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6861" w:rsidRDefault="003F4120" w:rsidP="00436861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IN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IN"/>
        </w:rPr>
        <w:t xml:space="preserve">The effect of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IN"/>
        </w:rPr>
        <w:t xml:space="preserve">Biofeedback </w:t>
      </w:r>
      <w:r w:rsidR="00436861" w:rsidRPr="00283D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IN"/>
        </w:rPr>
        <w:t xml:space="preserve"> on</w:t>
      </w:r>
      <w:proofErr w:type="gramEnd"/>
      <w:r w:rsidR="00436861" w:rsidRPr="00283D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IN"/>
        </w:rPr>
        <w:t xml:space="preserve"> the enhancement of Academic Motivation among school students.</w:t>
      </w:r>
    </w:p>
    <w:p w:rsidR="00436861" w:rsidRDefault="00436861" w:rsidP="00436861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</w:pPr>
      <w:proofErr w:type="spellStart"/>
      <w:r w:rsidRPr="00783598"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>Dr.Anita</w:t>
      </w:r>
      <w:proofErr w:type="spellEnd"/>
      <w:r w:rsidRPr="00783598"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 xml:space="preserve"> </w:t>
      </w:r>
      <w:proofErr w:type="spellStart"/>
      <w:r w:rsidRPr="00783598"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>Puri</w:t>
      </w:r>
      <w:proofErr w:type="spellEnd"/>
      <w:r w:rsidRPr="00783598"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 xml:space="preserve"> Singh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,</w:t>
      </w:r>
    </w:p>
    <w:p w:rsidR="00436861" w:rsidRDefault="00436861" w:rsidP="00436861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Prof &amp; Head,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Dept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of Psychology,</w:t>
      </w:r>
    </w:p>
    <w:p w:rsidR="00436861" w:rsidRDefault="00436861" w:rsidP="00436861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Govt. MLB PG Girls Autonomous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College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,Bhopal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. </w:t>
      </w:r>
    </w:p>
    <w:p w:rsidR="00436861" w:rsidRPr="00783598" w:rsidRDefault="00436861" w:rsidP="00436861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</w:pPr>
      <w:r w:rsidRPr="00283D60">
        <w:rPr>
          <w:rFonts w:ascii="Times New Roman" w:hAnsi="Times New Roman" w:cs="Times New Roman"/>
          <w:sz w:val="24"/>
          <w:szCs w:val="24"/>
        </w:rPr>
        <w:t xml:space="preserve">The present study is an attempt to understand the effect of EMG assisted relaxation technique on enhancement of academic motivation among school students. </w:t>
      </w:r>
      <w:r>
        <w:rPr>
          <w:rFonts w:ascii="Times New Roman" w:hAnsi="Times New Roman"/>
          <w:sz w:val="24"/>
          <w:szCs w:val="24"/>
        </w:rPr>
        <w:t>Academic motivation (AM) is a person’s desire as reflected in approach, persistence and level of interest regarding academic subjects when the student’s competence is judged against a standard of performance or excellence (</w:t>
      </w:r>
      <w:proofErr w:type="spellStart"/>
      <w:r>
        <w:rPr>
          <w:rFonts w:ascii="Times New Roman" w:hAnsi="Times New Roman"/>
          <w:sz w:val="24"/>
          <w:szCs w:val="24"/>
        </w:rPr>
        <w:t>Diperna</w:t>
      </w:r>
      <w:proofErr w:type="spellEnd"/>
      <w:r>
        <w:rPr>
          <w:rFonts w:ascii="Times New Roman" w:hAnsi="Times New Roman"/>
          <w:sz w:val="24"/>
          <w:szCs w:val="24"/>
        </w:rPr>
        <w:t xml:space="preserve"> and Elliott</w:t>
      </w:r>
      <w:proofErr w:type="gramStart"/>
      <w:r>
        <w:rPr>
          <w:rFonts w:ascii="Times New Roman" w:hAnsi="Times New Roman"/>
          <w:sz w:val="24"/>
          <w:szCs w:val="24"/>
        </w:rPr>
        <w:t>,1999,Mc</w:t>
      </w:r>
      <w:proofErr w:type="gramEnd"/>
      <w:r>
        <w:rPr>
          <w:rFonts w:ascii="Times New Roman" w:hAnsi="Times New Roman"/>
          <w:sz w:val="24"/>
          <w:szCs w:val="24"/>
        </w:rPr>
        <w:t xml:space="preserve"> Clelland,1961; </w:t>
      </w:r>
      <w:proofErr w:type="spellStart"/>
      <w:r>
        <w:rPr>
          <w:rFonts w:ascii="Times New Roman" w:hAnsi="Times New Roman"/>
          <w:sz w:val="24"/>
          <w:szCs w:val="24"/>
        </w:rPr>
        <w:t>Wigfield</w:t>
      </w:r>
      <w:proofErr w:type="spellEnd"/>
      <w:r>
        <w:rPr>
          <w:rFonts w:ascii="Times New Roman" w:hAnsi="Times New Roman"/>
          <w:sz w:val="24"/>
          <w:szCs w:val="24"/>
        </w:rPr>
        <w:t xml:space="preserve"> and Eccles,2002. Studies have proved that children with higher academic intrinsic motivation have higher achievement and lower academic anxiety from childhood through adolescence (Gottfried</w:t>
      </w:r>
      <w:proofErr w:type="gramStart"/>
      <w:r>
        <w:rPr>
          <w:rFonts w:ascii="Times New Roman" w:hAnsi="Times New Roman"/>
          <w:sz w:val="24"/>
          <w:szCs w:val="24"/>
        </w:rPr>
        <w:t>,A,E</w:t>
      </w:r>
      <w:proofErr w:type="gramEnd"/>
      <w:r>
        <w:rPr>
          <w:rFonts w:ascii="Times New Roman" w:hAnsi="Times New Roman"/>
          <w:sz w:val="24"/>
          <w:szCs w:val="24"/>
        </w:rPr>
        <w:t>.,2001).Biofeedback is a process that enables an individual to learn how to change physiological activity  for the purposes of improving health and performance (Biofeedback organizations,2008).</w:t>
      </w:r>
      <w:r w:rsidRPr="00AB4174">
        <w:rPr>
          <w:rFonts w:ascii="Times New Roman" w:hAnsi="Times New Roman" w:cs="Times New Roman"/>
        </w:rPr>
        <w:t xml:space="preserve"> </w:t>
      </w:r>
      <w:r w:rsidRPr="00283D60">
        <w:rPr>
          <w:rFonts w:ascii="Times New Roman" w:hAnsi="Times New Roman" w:cs="Times New Roman"/>
          <w:sz w:val="24"/>
          <w:szCs w:val="24"/>
        </w:rPr>
        <w:t>The sample for this pre -post study consisting of 32 students belonging to the age group of 13 to 15 years were selected from the high school classes using Academic Motivation Scale- AMS (Vallerand</w:t>
      </w:r>
      <w:proofErr w:type="gramStart"/>
      <w:r w:rsidRPr="00283D60">
        <w:rPr>
          <w:rFonts w:ascii="Times New Roman" w:hAnsi="Times New Roman" w:cs="Times New Roman"/>
          <w:sz w:val="24"/>
          <w:szCs w:val="24"/>
        </w:rPr>
        <w:t>,1992</w:t>
      </w:r>
      <w:proofErr w:type="gramEnd"/>
      <w:r w:rsidRPr="00283D60">
        <w:rPr>
          <w:rFonts w:ascii="Times New Roman" w:hAnsi="Times New Roman" w:cs="Times New Roman"/>
          <w:sz w:val="24"/>
          <w:szCs w:val="24"/>
        </w:rPr>
        <w:t>).Those students who  scored low or medium on the  academic motivation scale were allotted to the experimental group (EG) and control group (CG).</w:t>
      </w:r>
      <w:r w:rsidRPr="00436861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</w:t>
      </w:r>
      <w:r w:rsidRPr="00C54FD7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A statistical comparison of the experimental and control group was done using independent sample t test.</w:t>
      </w:r>
      <w:r w:rsidR="003F4120" w:rsidRPr="003F4120">
        <w:rPr>
          <w:rFonts w:ascii="Times New Roman" w:hAnsi="Times New Roman"/>
          <w:sz w:val="24"/>
          <w:szCs w:val="24"/>
        </w:rPr>
        <w:t xml:space="preserve"> </w:t>
      </w:r>
      <w:r w:rsidR="003F4120">
        <w:rPr>
          <w:rFonts w:ascii="Times New Roman" w:hAnsi="Times New Roman"/>
          <w:sz w:val="24"/>
          <w:szCs w:val="24"/>
        </w:rPr>
        <w:t xml:space="preserve">The results when compared between the experimental and control group also showed significant difference on the scales IM, EM and IM+EM after the training. There was less effect of the intervention on the </w:t>
      </w:r>
      <w:proofErr w:type="spellStart"/>
      <w:r w:rsidR="003F4120">
        <w:rPr>
          <w:rFonts w:ascii="Times New Roman" w:hAnsi="Times New Roman"/>
          <w:sz w:val="24"/>
          <w:szCs w:val="24"/>
        </w:rPr>
        <w:t>Amotivation</w:t>
      </w:r>
      <w:proofErr w:type="spellEnd"/>
      <w:r w:rsidR="003F4120">
        <w:rPr>
          <w:rFonts w:ascii="Times New Roman" w:hAnsi="Times New Roman"/>
          <w:sz w:val="24"/>
          <w:szCs w:val="24"/>
        </w:rPr>
        <w:t xml:space="preserve"> score. Gottfried A.E et al </w:t>
      </w:r>
      <w:r w:rsidR="003F4120">
        <w:rPr>
          <w:rFonts w:ascii="Times New Roman" w:hAnsi="Times New Roman"/>
          <w:sz w:val="24"/>
          <w:szCs w:val="24"/>
        </w:rPr>
        <w:lastRenderedPageBreak/>
        <w:t xml:space="preserve">(2008) in </w:t>
      </w:r>
      <w:proofErr w:type="gramStart"/>
      <w:r w:rsidR="003F4120">
        <w:rPr>
          <w:rFonts w:ascii="Times New Roman" w:hAnsi="Times New Roman"/>
          <w:sz w:val="24"/>
          <w:szCs w:val="24"/>
        </w:rPr>
        <w:t>their  longitudinal</w:t>
      </w:r>
      <w:proofErr w:type="gramEnd"/>
      <w:r w:rsidR="003F4120">
        <w:rPr>
          <w:rFonts w:ascii="Times New Roman" w:hAnsi="Times New Roman"/>
          <w:sz w:val="24"/>
          <w:szCs w:val="24"/>
        </w:rPr>
        <w:t xml:space="preserve"> study on identifying the nature of  academic intrinsic motivation found  it to undergo cumulative development.</w:t>
      </w:r>
      <w:r w:rsidR="003F4120" w:rsidRPr="003F4120">
        <w:rPr>
          <w:rFonts w:ascii="Times New Roman" w:hAnsi="Times New Roman"/>
          <w:sz w:val="24"/>
          <w:szCs w:val="24"/>
        </w:rPr>
        <w:t xml:space="preserve"> </w:t>
      </w:r>
      <w:r w:rsidR="003F4120">
        <w:rPr>
          <w:rFonts w:ascii="Times New Roman" w:hAnsi="Times New Roman"/>
          <w:sz w:val="24"/>
          <w:szCs w:val="24"/>
        </w:rPr>
        <w:t xml:space="preserve">This study generalizes the theory as the difference between EG and CG was less on the </w:t>
      </w:r>
      <w:proofErr w:type="spellStart"/>
      <w:r w:rsidR="003F4120">
        <w:rPr>
          <w:rFonts w:ascii="Times New Roman" w:hAnsi="Times New Roman"/>
          <w:sz w:val="24"/>
          <w:szCs w:val="24"/>
        </w:rPr>
        <w:t>amotivation</w:t>
      </w:r>
      <w:proofErr w:type="spellEnd"/>
      <w:r w:rsidR="003F4120">
        <w:rPr>
          <w:rFonts w:ascii="Times New Roman" w:hAnsi="Times New Roman"/>
          <w:sz w:val="24"/>
          <w:szCs w:val="24"/>
        </w:rPr>
        <w:t xml:space="preserve"> scale probably due to the adverse effects of extrinsic factors like the reward system of the EMG feedback on the intrinsic motivation of the students.  </w:t>
      </w:r>
    </w:p>
    <w:p w:rsidR="00436861" w:rsidRDefault="00436861" w:rsidP="00436861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IN"/>
        </w:rPr>
      </w:pPr>
    </w:p>
    <w:p w:rsidR="006629E9" w:rsidRDefault="006629E9"/>
    <w:sectPr w:rsidR="006629E9" w:rsidSect="00D2306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861"/>
    <w:rsid w:val="003F4120"/>
    <w:rsid w:val="00436861"/>
    <w:rsid w:val="006629E9"/>
    <w:rsid w:val="00855E96"/>
    <w:rsid w:val="00D23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6861"/>
    <w:pPr>
      <w:spacing w:after="200" w:line="276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6861"/>
    <w:pPr>
      <w:spacing w:after="200" w:line="276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313</Words>
  <Characters>1787</Characters>
  <Application>Microsoft Macintosh Word</Application>
  <DocSecurity>0</DocSecurity>
  <Lines>14</Lines>
  <Paragraphs>4</Paragraphs>
  <ScaleCrop>false</ScaleCrop>
  <Company/>
  <LinksUpToDate>false</LinksUpToDate>
  <CharactersWithSpaces>2096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 Pro</dc:creator>
  <cp:keywords/>
  <dc:description/>
  <cp:lastModifiedBy>MacBook Pro</cp:lastModifiedBy>
  <cp:revision>2</cp:revision>
  <dcterms:created xsi:type="dcterms:W3CDTF">2017-02-26T22:26:00Z</dcterms:created>
  <dcterms:modified xsi:type="dcterms:W3CDTF">2017-02-26T22:26:00Z</dcterms:modified>
</cp:coreProperties>
</file>