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6DB47" w14:textId="1AB51B06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66610257" w14:textId="1C99A02D" w:rsidR="00AC3BCD" w:rsidRDefault="002B111A" w:rsidP="00804D45">
      <w:pPr>
        <w:rPr>
          <w:rFonts w:asciiTheme="minorEastAsia" w:eastAsiaTheme="minorEastAsia" w:hAnsiTheme="minorEastAsia"/>
          <w:color w:val="000000"/>
          <w:lang w:eastAsia="zh-TW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b/>
          <w:color w:val="000000"/>
          <w:sz w:val="28"/>
          <w:szCs w:val="28"/>
          <w:lang w:eastAsia="zh-TW"/>
        </w:rPr>
        <w:t xml:space="preserve"> </w:t>
      </w:r>
      <w:r w:rsidR="00804D45" w:rsidRPr="00804D45">
        <w:rPr>
          <w:rFonts w:eastAsia="MS PGothic"/>
          <w:b/>
          <w:color w:val="000000"/>
          <w:sz w:val="28"/>
          <w:szCs w:val="28"/>
        </w:rPr>
        <w:tab/>
        <w:t>Slight Improvement of the Effectiveness in Treating Cleft Lip Scars with Silicone Gel versus Silicone Sheet: A Secondary Analysis</w:t>
      </w:r>
      <w:r w:rsidR="00AC3BCD">
        <w:rPr>
          <w:rFonts w:eastAsia="MS PGothic" w:hAnsi="Arial"/>
          <w:color w:val="000000"/>
        </w:rPr>
        <w:br/>
      </w:r>
    </w:p>
    <w:p w14:paraId="3308092C" w14:textId="3E7CD93A" w:rsidR="002B111A" w:rsidRDefault="002B111A" w:rsidP="002B111A">
      <w:pPr>
        <w:jc w:val="center"/>
        <w:rPr>
          <w:vertAlign w:val="superscript"/>
          <w:lang w:val="en-NZ"/>
        </w:rPr>
      </w:pPr>
      <w:proofErr w:type="spellStart"/>
      <w:r w:rsidRPr="00804D45">
        <w:rPr>
          <w:lang w:val="en-NZ"/>
        </w:rPr>
        <w:t>Yensheng</w:t>
      </w:r>
      <w:proofErr w:type="spellEnd"/>
      <w:r w:rsidRPr="00804D45">
        <w:rPr>
          <w:lang w:val="en-NZ"/>
        </w:rPr>
        <w:t xml:space="preserve"> Wang</w:t>
      </w:r>
      <w:r w:rsidRPr="002B111A">
        <w:rPr>
          <w:vertAlign w:val="superscript"/>
          <w:lang w:val="en-NZ"/>
        </w:rPr>
        <w:t>1,2</w:t>
      </w:r>
      <w:r w:rsidRPr="00804D45">
        <w:rPr>
          <w:lang w:val="en-NZ"/>
        </w:rPr>
        <w:t xml:space="preserve">, MD, </w:t>
      </w:r>
      <w:proofErr w:type="spellStart"/>
      <w:r w:rsidRPr="00804D45">
        <w:rPr>
          <w:lang w:val="en-NZ"/>
        </w:rPr>
        <w:t>Qiaowan</w:t>
      </w:r>
      <w:proofErr w:type="spellEnd"/>
      <w:r w:rsidRPr="00804D45">
        <w:rPr>
          <w:lang w:val="en-NZ"/>
        </w:rPr>
        <w:t xml:space="preserve"> Lee, MD</w:t>
      </w:r>
      <w:r w:rsidRPr="002B111A">
        <w:rPr>
          <w:vertAlign w:val="superscript"/>
          <w:lang w:val="en-NZ"/>
        </w:rPr>
        <w:t>3</w:t>
      </w:r>
    </w:p>
    <w:p w14:paraId="56A654F8" w14:textId="77777777" w:rsidR="002B111A" w:rsidRPr="00804D45" w:rsidRDefault="002B111A" w:rsidP="002B111A">
      <w:pPr>
        <w:jc w:val="center"/>
        <w:rPr>
          <w:lang w:val="en-NZ"/>
        </w:rPr>
      </w:pPr>
    </w:p>
    <w:p w14:paraId="5654B09A" w14:textId="77777777" w:rsidR="002B111A" w:rsidRPr="002B111A" w:rsidRDefault="002B111A" w:rsidP="002B111A">
      <w:pPr>
        <w:jc w:val="both"/>
        <w:rPr>
          <w:sz w:val="16"/>
          <w:szCs w:val="16"/>
          <w:lang w:val="en-NZ"/>
        </w:rPr>
      </w:pPr>
      <w:r w:rsidRPr="002B111A">
        <w:rPr>
          <w:sz w:val="16"/>
          <w:szCs w:val="16"/>
          <w:vertAlign w:val="superscript"/>
          <w:lang w:val="en-NZ"/>
        </w:rPr>
        <w:t>1</w:t>
      </w:r>
      <w:r w:rsidRPr="002B111A">
        <w:rPr>
          <w:sz w:val="16"/>
          <w:szCs w:val="16"/>
          <w:lang w:val="en-NZ"/>
        </w:rPr>
        <w:t xml:space="preserve">Yale University School of Public Health, CT 06510, USA, </w:t>
      </w:r>
      <w:r w:rsidRPr="002B111A">
        <w:rPr>
          <w:sz w:val="16"/>
          <w:szCs w:val="16"/>
          <w:vertAlign w:val="superscript"/>
          <w:lang w:val="en-NZ"/>
        </w:rPr>
        <w:t>2</w:t>
      </w:r>
      <w:r w:rsidRPr="002B111A">
        <w:rPr>
          <w:sz w:val="16"/>
          <w:szCs w:val="16"/>
          <w:lang w:val="en-NZ"/>
        </w:rPr>
        <w:t xml:space="preserve">Chang-gung Memorial Hospital, Taipei, </w:t>
      </w:r>
      <w:r w:rsidRPr="002B111A">
        <w:rPr>
          <w:sz w:val="16"/>
          <w:szCs w:val="16"/>
          <w:vertAlign w:val="superscript"/>
          <w:lang w:val="en-NZ"/>
        </w:rPr>
        <w:t>3</w:t>
      </w:r>
      <w:r w:rsidRPr="002B111A">
        <w:rPr>
          <w:sz w:val="16"/>
          <w:szCs w:val="16"/>
          <w:lang w:val="en-NZ"/>
        </w:rPr>
        <w:t>Taiwan, Taipei City Hospital, Taipei, Taiwan</w:t>
      </w:r>
    </w:p>
    <w:p w14:paraId="44DD7A6D" w14:textId="43E96F7D" w:rsidR="00804D45" w:rsidRDefault="00804D45" w:rsidP="00804D45">
      <w:pPr>
        <w:rPr>
          <w:rFonts w:eastAsia="MS PGothic" w:hAnsi="Arial"/>
          <w:color w:val="000000"/>
        </w:rPr>
      </w:pPr>
    </w:p>
    <w:p w14:paraId="085165BD" w14:textId="2541712E" w:rsidR="001A6B43" w:rsidRPr="00F549AC" w:rsidRDefault="001A6B43" w:rsidP="001A6B43">
      <w:pPr>
        <w:rPr>
          <w:rFonts w:eastAsia="Batang"/>
          <w:color w:val="000000" w:themeColor="text1"/>
          <w:sz w:val="28"/>
          <w:szCs w:val="28"/>
        </w:rPr>
      </w:pPr>
      <w:r w:rsidRPr="00F549AC">
        <w:rPr>
          <w:rFonts w:eastAsia="Batang"/>
          <w:color w:val="000000" w:themeColor="text1"/>
          <w:sz w:val="28"/>
          <w:szCs w:val="28"/>
        </w:rPr>
        <w:t>Introduction:</w:t>
      </w:r>
    </w:p>
    <w:p w14:paraId="6A66B3C5" w14:textId="7293FE66" w:rsidR="00905945" w:rsidRPr="00F549AC" w:rsidRDefault="001A6B43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Silicone sheet is </w:t>
      </w:r>
      <w:r w:rsidRPr="00F549AC">
        <w:rPr>
          <w:rFonts w:eastAsia="Microsoft JhengHei"/>
          <w:color w:val="000000" w:themeColor="text1"/>
          <w:sz w:val="28"/>
          <w:szCs w:val="28"/>
          <w:lang w:val="en-US"/>
        </w:rPr>
        <w:t xml:space="preserve">often used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for preventing cleft lip 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 xml:space="preserve">scar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postoperative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ly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="000B7A36">
        <w:rPr>
          <w:rFonts w:eastAsia="Batang"/>
          <w:color w:val="000000" w:themeColor="text1"/>
          <w:sz w:val="28"/>
          <w:szCs w:val="28"/>
          <w:lang w:val="en-US"/>
        </w:rPr>
        <w:t>with  concerns</w:t>
      </w:r>
      <w:proofErr w:type="gramEnd"/>
      <w:r w:rsidR="000B7A36">
        <w:rPr>
          <w:rFonts w:eastAsia="Batang"/>
          <w:color w:val="000000" w:themeColor="text1"/>
          <w:sz w:val="28"/>
          <w:szCs w:val="28"/>
          <w:lang w:val="en-US"/>
        </w:rPr>
        <w:t xml:space="preserve"> of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ingestion, </w:t>
      </w:r>
      <w:r w:rsidRPr="00F549AC">
        <w:rPr>
          <w:color w:val="000000" w:themeColor="text1"/>
          <w:sz w:val="28"/>
          <w:szCs w:val="28"/>
          <w:lang w:val="en-US" w:eastAsia="zh-TW"/>
        </w:rPr>
        <w:t xml:space="preserve">application site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irritation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, and </w:t>
      </w:r>
      <w:r w:rsidR="00F549AC">
        <w:rPr>
          <w:rFonts w:eastAsia="Batang"/>
          <w:color w:val="000000" w:themeColor="text1"/>
          <w:sz w:val="28"/>
          <w:szCs w:val="28"/>
          <w:lang w:val="en-US"/>
        </w:rPr>
        <w:t>short application time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>. S</w:t>
      </w:r>
      <w:r w:rsidR="00905945" w:rsidRPr="00F549AC">
        <w:rPr>
          <w:rFonts w:eastAsia="Batang"/>
          <w:color w:val="000000" w:themeColor="text1"/>
          <w:sz w:val="28"/>
          <w:szCs w:val="28"/>
          <w:lang w:val="en-US"/>
        </w:rPr>
        <w:t>ilicone gel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r w:rsidR="00905945" w:rsidRPr="00F549AC">
        <w:rPr>
          <w:rFonts w:eastAsia="Batang"/>
          <w:color w:val="000000" w:themeColor="text1"/>
          <w:sz w:val="28"/>
          <w:szCs w:val="28"/>
          <w:lang w:val="en-US"/>
        </w:rPr>
        <w:t>ha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>s</w:t>
      </w:r>
      <w:r w:rsidR="00905945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day-long application </w:t>
      </w:r>
      <w:r w:rsidR="00F549AC">
        <w:rPr>
          <w:rFonts w:eastAsia="Batang"/>
          <w:color w:val="000000" w:themeColor="text1"/>
          <w:sz w:val="28"/>
          <w:szCs w:val="28"/>
          <w:lang w:val="en-US"/>
        </w:rPr>
        <w:t xml:space="preserve">duration </w:t>
      </w:r>
      <w:r w:rsidR="00905945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with 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>better safety</w:t>
      </w:r>
      <w:r w:rsidR="00905945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. 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>Previous study suggested no difference between forms of silicone in treating cleft lip scarring without controlling potential confounder</w:t>
      </w:r>
      <w:r w:rsidR="00235634" w:rsidRPr="00F549AC">
        <w:rPr>
          <w:color w:val="000000" w:themeColor="text1"/>
          <w:sz w:val="28"/>
          <w:szCs w:val="28"/>
          <w:lang w:val="en-US"/>
        </w:rPr>
        <w:t>s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. 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We aimed to 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>e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valuate 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the effectiveness </w:t>
      </w:r>
      <w:proofErr w:type="gramStart"/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of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silicone</w:t>
      </w:r>
      <w:proofErr w:type="gramEnd"/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gel 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versus 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>sheet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>in a different model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, </w:t>
      </w:r>
      <w:r w:rsidR="005122B9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controlling </w:t>
      </w:r>
      <w:r w:rsidR="005122B9" w:rsidRPr="00F549AC">
        <w:rPr>
          <w:rFonts w:eastAsia="Batang"/>
          <w:color w:val="000000" w:themeColor="text1"/>
          <w:sz w:val="28"/>
          <w:szCs w:val="28"/>
          <w:lang w:val="en-US"/>
        </w:rPr>
        <w:t>surgical gap, side, and patient effect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s</w:t>
      </w:r>
      <w:r w:rsidR="005122B9" w:rsidRPr="00F549AC">
        <w:rPr>
          <w:rFonts w:eastAsia="Batang"/>
          <w:color w:val="000000" w:themeColor="text1"/>
          <w:sz w:val="28"/>
          <w:szCs w:val="28"/>
          <w:lang w:val="en-US"/>
        </w:rPr>
        <w:t>.</w:t>
      </w:r>
      <w:r w:rsidR="00235634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</w:p>
    <w:p w14:paraId="767509CE" w14:textId="0306161B" w:rsidR="00235634" w:rsidRPr="00F549AC" w:rsidRDefault="00235634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</w:p>
    <w:p w14:paraId="1B8ABD70" w14:textId="553E7B47" w:rsidR="00235634" w:rsidRPr="00F549AC" w:rsidRDefault="005122B9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Method: </w:t>
      </w:r>
    </w:p>
    <w:p w14:paraId="118BC1F3" w14:textId="5E9C2B76" w:rsidR="001A6B43" w:rsidRPr="00F549AC" w:rsidRDefault="005122B9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Data was retrieved from 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>previous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study with</w:t>
      </w:r>
      <w:r w:rsidRPr="00F549AC">
        <w:rPr>
          <w:rFonts w:eastAsia="Batang"/>
          <w:color w:val="000000" w:themeColor="text1"/>
          <w:sz w:val="28"/>
          <w:szCs w:val="28"/>
        </w:rPr>
        <w:t xml:space="preserve"> additonal information </w:t>
      </w:r>
      <w:r w:rsidR="00472F0D">
        <w:rPr>
          <w:rFonts w:eastAsia="Batang"/>
          <w:color w:val="000000" w:themeColor="text1"/>
          <w:sz w:val="28"/>
          <w:szCs w:val="28"/>
        </w:rPr>
        <w:t>from the</w:t>
      </w:r>
      <w:r w:rsidRPr="00F549AC">
        <w:rPr>
          <w:rFonts w:eastAsia="Batang"/>
          <w:color w:val="000000" w:themeColor="text1"/>
          <w:sz w:val="28"/>
          <w:szCs w:val="28"/>
        </w:rPr>
        <w:t xml:space="preserve"> author. </w:t>
      </w:r>
      <w:r w:rsidR="00472F0D">
        <w:rPr>
          <w:rFonts w:eastAsia="Batang"/>
          <w:color w:val="000000" w:themeColor="text1"/>
          <w:sz w:val="28"/>
          <w:szCs w:val="28"/>
        </w:rPr>
        <w:t>In short, s</w:t>
      </w:r>
      <w:r w:rsidRPr="00F549AC">
        <w:rPr>
          <w:rFonts w:eastAsia="Batang"/>
          <w:color w:val="000000" w:themeColor="text1"/>
          <w:sz w:val="28"/>
          <w:szCs w:val="28"/>
        </w:rPr>
        <w:t>ilicone gel</w:t>
      </w:r>
      <w:r w:rsidR="00472F0D">
        <w:rPr>
          <w:rFonts w:eastAsia="Batang"/>
          <w:color w:val="000000" w:themeColor="text1"/>
          <w:sz w:val="28"/>
          <w:szCs w:val="28"/>
        </w:rPr>
        <w:t>/</w:t>
      </w:r>
      <w:r w:rsidRPr="00F549AC">
        <w:rPr>
          <w:rFonts w:eastAsia="Batang"/>
          <w:color w:val="000000" w:themeColor="text1"/>
          <w:sz w:val="28"/>
          <w:szCs w:val="28"/>
        </w:rPr>
        <w:t>sheet</w:t>
      </w:r>
      <w:r w:rsidR="00472F0D">
        <w:rPr>
          <w:rFonts w:eastAsia="Batang"/>
          <w:color w:val="000000" w:themeColor="text1"/>
          <w:sz w:val="28"/>
          <w:szCs w:val="28"/>
        </w:rPr>
        <w:t>s</w:t>
      </w:r>
      <w:r w:rsidRPr="00F549AC">
        <w:rPr>
          <w:rFonts w:eastAsia="Batang"/>
          <w:color w:val="000000" w:themeColor="text1"/>
          <w:sz w:val="28"/>
          <w:szCs w:val="28"/>
        </w:rPr>
        <w:t xml:space="preserve"> were randomly assigned to the patients. Clinical scar evaluation scores</w:t>
      </w:r>
      <w:r w:rsidR="0059518E">
        <w:rPr>
          <w:rFonts w:eastAsia="Batang"/>
          <w:color w:val="000000" w:themeColor="text1"/>
          <w:sz w:val="28"/>
          <w:szCs w:val="28"/>
        </w:rPr>
        <w:t xml:space="preserve"> (VSS, VAS, width) </w:t>
      </w:r>
      <w:r w:rsidRPr="00F549AC">
        <w:rPr>
          <w:rFonts w:eastAsia="Batang"/>
          <w:color w:val="000000" w:themeColor="text1"/>
          <w:sz w:val="28"/>
          <w:szCs w:val="28"/>
        </w:rPr>
        <w:t xml:space="preserve">were measured 6 month after application. </w:t>
      </w:r>
      <w:r w:rsidR="00472F0D">
        <w:rPr>
          <w:rFonts w:eastAsia="Batang"/>
          <w:color w:val="000000" w:themeColor="text1"/>
          <w:sz w:val="28"/>
          <w:szCs w:val="28"/>
        </w:rPr>
        <w:t xml:space="preserve">Transformation was performed for normailzation and </w:t>
      </w:r>
      <w:r w:rsidR="001A6B43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direction 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>purpose</w:t>
      </w:r>
      <w:r w:rsidR="001A6B43" w:rsidRPr="00F549AC">
        <w:rPr>
          <w:rFonts w:eastAsia="Batang"/>
          <w:color w:val="000000" w:themeColor="text1"/>
          <w:sz w:val="28"/>
          <w:szCs w:val="28"/>
          <w:lang w:val="en-US"/>
        </w:rPr>
        <w:t>.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G</w:t>
      </w:r>
      <w:r w:rsidR="001A6B43" w:rsidRPr="00F549AC">
        <w:rPr>
          <w:rFonts w:eastAsia="Batang"/>
          <w:color w:val="000000" w:themeColor="text1"/>
          <w:sz w:val="28"/>
          <w:szCs w:val="28"/>
          <w:lang w:val="en-US"/>
        </w:rPr>
        <w:t>eneralized linear model was performed controlling the measurement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, 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>age, gap and patient effects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</w:t>
      </w:r>
      <w:r w:rsidR="001A6B43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with Tukey’s adjustment. Sensitivity analysis was performed 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to compare the result. </w:t>
      </w:r>
    </w:p>
    <w:p w14:paraId="2F27F9F8" w14:textId="77777777" w:rsidR="005122B9" w:rsidRPr="00F549AC" w:rsidRDefault="005122B9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</w:p>
    <w:p w14:paraId="38253FB1" w14:textId="1745A40A" w:rsidR="001A6B43" w:rsidRPr="00F549AC" w:rsidRDefault="001A6B43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>Result:</w:t>
      </w:r>
    </w:p>
    <w:p w14:paraId="5F034EAF" w14:textId="313DE60D" w:rsidR="001A6B43" w:rsidRPr="00F549AC" w:rsidRDefault="001A6B43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There are 29 observations in sheet 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>group</w:t>
      </w:r>
      <w:r w:rsidR="00472F0D">
        <w:rPr>
          <w:rFonts w:ascii="PMingLiU" w:hAnsi="PMingLiU" w:cs="PMingLiU" w:hint="eastAsia"/>
          <w:color w:val="000000" w:themeColor="text1"/>
          <w:sz w:val="28"/>
          <w:szCs w:val="28"/>
          <w:lang w:val="en-US" w:eastAsia="zh-TW"/>
        </w:rPr>
        <w:t xml:space="preserve"> </w:t>
      </w:r>
      <w:r w:rsidR="00472F0D">
        <w:rPr>
          <w:rFonts w:ascii="PMingLiU" w:hAnsi="PMingLiU" w:cs="PMingLiU"/>
          <w:color w:val="000000" w:themeColor="text1"/>
          <w:sz w:val="28"/>
          <w:szCs w:val="28"/>
          <w:lang w:val="en-US"/>
        </w:rPr>
        <w:t xml:space="preserve">with </w:t>
      </w:r>
      <w:r w:rsidR="00472F0D" w:rsidRPr="00472F0D">
        <w:rPr>
          <w:rFonts w:eastAsia="Batang"/>
          <w:color w:val="000000"/>
          <w:sz w:val="28"/>
          <w:szCs w:val="28"/>
          <w:lang w:val="en-US"/>
        </w:rPr>
        <w:t>mean VSS 0.46 (SD 0.11)</w:t>
      </w:r>
      <w:r w:rsidR="00472F0D">
        <w:rPr>
          <w:rFonts w:eastAsia="Batang"/>
          <w:color w:val="000000"/>
          <w:sz w:val="28"/>
          <w:szCs w:val="28"/>
          <w:lang w:val="en-US"/>
        </w:rPr>
        <w:t xml:space="preserve">, </w:t>
      </w:r>
      <w:r w:rsidR="00472F0D" w:rsidRPr="00472F0D">
        <w:rPr>
          <w:rFonts w:eastAsia="Batang"/>
          <w:color w:val="000000"/>
          <w:sz w:val="28"/>
          <w:szCs w:val="28"/>
          <w:lang w:val="en-US"/>
        </w:rPr>
        <w:t>mean 10/VAS 1.42 (SD 1.20)</w:t>
      </w:r>
      <w:r w:rsidR="00472F0D">
        <w:rPr>
          <w:rFonts w:eastAsia="Batang"/>
          <w:color w:val="000000"/>
          <w:sz w:val="28"/>
          <w:szCs w:val="28"/>
          <w:lang w:val="en-US"/>
        </w:rPr>
        <w:t xml:space="preserve">, and </w:t>
      </w:r>
      <w:r w:rsidR="00472F0D" w:rsidRPr="00472F0D">
        <w:rPr>
          <w:rFonts w:eastAsia="Batang"/>
          <w:color w:val="000000"/>
          <w:sz w:val="28"/>
          <w:szCs w:val="28"/>
          <w:lang w:val="en-US"/>
        </w:rPr>
        <w:t xml:space="preserve">mean width 2.75 (SD 1.44). 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There are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26 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observations in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gel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 group, with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mean VSS 0.4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1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(SD 0.1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3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)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,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mean 10/VAS 1.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35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(SD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0.18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)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, and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mean width 2.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06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(SD 1.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71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).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S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>ilicone g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el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 xml:space="preserve">had a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lower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 xml:space="preserve">score </w:t>
      </w:r>
      <w:r w:rsidR="000B7A36">
        <w:rPr>
          <w:rFonts w:eastAsia="Batang"/>
          <w:color w:val="000000" w:themeColor="text1"/>
          <w:sz w:val="28"/>
          <w:szCs w:val="28"/>
          <w:lang w:val="en-US"/>
        </w:rPr>
        <w:t xml:space="preserve">compared to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sheet</w:t>
      </w:r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 after </w:t>
      </w:r>
      <w:proofErr w:type="spellStart"/>
      <w:r w:rsidR="00472F0D">
        <w:rPr>
          <w:rFonts w:eastAsia="Batang"/>
          <w:color w:val="000000" w:themeColor="text1"/>
          <w:sz w:val="28"/>
          <w:szCs w:val="28"/>
          <w:lang w:val="en-US"/>
        </w:rPr>
        <w:t>tukey’s</w:t>
      </w:r>
      <w:proofErr w:type="spellEnd"/>
      <w:r w:rsidR="00472F0D">
        <w:rPr>
          <w:rFonts w:eastAsia="Batang"/>
          <w:color w:val="000000" w:themeColor="text1"/>
          <w:sz w:val="28"/>
          <w:szCs w:val="28"/>
          <w:lang w:val="en-US"/>
        </w:rPr>
        <w:t xml:space="preserve"> adjustment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. (p=0.0048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 xml:space="preserve">,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95CI: 0.05, 0.26). Sensitivity analysis show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>ed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a similar result. </w:t>
      </w:r>
    </w:p>
    <w:p w14:paraId="77594180" w14:textId="77777777" w:rsidR="00F549AC" w:rsidRPr="00F549AC" w:rsidRDefault="00F549AC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</w:p>
    <w:p w14:paraId="24A96EAC" w14:textId="39CF5E27" w:rsidR="001A6B43" w:rsidRPr="00F549AC" w:rsidRDefault="001A6B43" w:rsidP="001A6B43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>Conclusion:</w:t>
      </w:r>
    </w:p>
    <w:p w14:paraId="0C0AF498" w14:textId="4ADEE701" w:rsidR="001A6B43" w:rsidRPr="001A6B43" w:rsidRDefault="001A6B43" w:rsidP="00F549AC">
      <w:pPr>
        <w:rPr>
          <w:rFonts w:eastAsia="Batang"/>
          <w:color w:val="000000" w:themeColor="text1"/>
          <w:sz w:val="28"/>
          <w:szCs w:val="28"/>
          <w:lang w:val="en-US"/>
        </w:rPr>
      </w:pP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Silicone gel appeared to slightly improve 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post-operative cleft lip scars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compared t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o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silicon sheet. 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With the advantage of safety and patient-friendly features, </w:t>
      </w:r>
      <w:proofErr w:type="spellStart"/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>s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>ilicon</w:t>
      </w:r>
      <w:proofErr w:type="spellEnd"/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gel </w:t>
      </w:r>
      <w:r w:rsidR="00F549AC" w:rsidRPr="00F549AC">
        <w:rPr>
          <w:rFonts w:eastAsia="Batang"/>
          <w:color w:val="000000" w:themeColor="text1"/>
          <w:sz w:val="28"/>
          <w:szCs w:val="28"/>
          <w:lang w:val="en-US"/>
        </w:rPr>
        <w:t>could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 be recommended for postoperative care of </w:t>
      </w:r>
      <w:r w:rsidR="0059518E">
        <w:rPr>
          <w:rFonts w:eastAsia="Batang"/>
          <w:color w:val="000000" w:themeColor="text1"/>
          <w:sz w:val="28"/>
          <w:szCs w:val="28"/>
          <w:lang w:val="en-US"/>
        </w:rPr>
        <w:t xml:space="preserve">cleft </w:t>
      </w:r>
      <w:r w:rsidRPr="00F549AC">
        <w:rPr>
          <w:rFonts w:eastAsia="Batang"/>
          <w:color w:val="000000" w:themeColor="text1"/>
          <w:sz w:val="28"/>
          <w:szCs w:val="28"/>
          <w:lang w:val="en-US"/>
        </w:rPr>
        <w:t xml:space="preserve">lip scars in infants. </w:t>
      </w:r>
    </w:p>
    <w:p w14:paraId="21674AA2" w14:textId="77777777" w:rsidR="001A6B43" w:rsidRPr="001A6B43" w:rsidRDefault="001A6B43" w:rsidP="001A6B43">
      <w:pPr>
        <w:rPr>
          <w:rFonts w:eastAsia="Batang"/>
          <w:color w:val="0000FF"/>
          <w:sz w:val="36"/>
          <w:szCs w:val="36"/>
          <w:lang w:val="en-US"/>
        </w:rPr>
      </w:pPr>
    </w:p>
    <w:p w14:paraId="6C3042C1" w14:textId="0377C9A6" w:rsidR="00AC3BCD" w:rsidRDefault="00AC3BCD" w:rsidP="00AC3BCD">
      <w:pPr>
        <w:jc w:val="both"/>
        <w:rPr>
          <w:color w:val="000000"/>
        </w:rPr>
      </w:pPr>
    </w:p>
    <w:p w14:paraId="257FA9DE" w14:textId="2DA464D8" w:rsidR="00677475" w:rsidRDefault="00677475" w:rsidP="00AC3BCD">
      <w:pPr>
        <w:jc w:val="both"/>
        <w:rPr>
          <w:color w:val="000000"/>
        </w:rPr>
      </w:pPr>
    </w:p>
    <w:p w14:paraId="16BD78FB" w14:textId="30DA668F" w:rsidR="00677475" w:rsidRDefault="00677475" w:rsidP="00AC3BCD">
      <w:pPr>
        <w:jc w:val="both"/>
        <w:rPr>
          <w:color w:val="000000"/>
        </w:rPr>
      </w:pPr>
    </w:p>
    <w:p w14:paraId="459D4A53" w14:textId="5227C985" w:rsidR="00513FFD" w:rsidRDefault="00513FFD" w:rsidP="00AC3BCD">
      <w:pPr>
        <w:jc w:val="both"/>
        <w:rPr>
          <w:color w:val="000000"/>
        </w:rPr>
      </w:pPr>
    </w:p>
    <w:p w14:paraId="5B6AE727" w14:textId="2F32BC54" w:rsidR="00513FFD" w:rsidRDefault="00513FFD" w:rsidP="00AC3BCD">
      <w:pPr>
        <w:jc w:val="both"/>
        <w:rPr>
          <w:color w:val="000000"/>
        </w:rPr>
      </w:pPr>
    </w:p>
    <w:p w14:paraId="486FB157" w14:textId="7FF333BD" w:rsidR="00513FFD" w:rsidRDefault="00513FFD" w:rsidP="00AC3BCD">
      <w:pPr>
        <w:jc w:val="both"/>
        <w:rPr>
          <w:color w:val="000000"/>
        </w:rPr>
      </w:pPr>
    </w:p>
    <w:p w14:paraId="3014D166" w14:textId="29B1F3B9" w:rsidR="00513FFD" w:rsidRDefault="00513FFD" w:rsidP="00AC3BCD">
      <w:pPr>
        <w:jc w:val="both"/>
        <w:rPr>
          <w:color w:val="000000"/>
        </w:rPr>
      </w:pPr>
    </w:p>
    <w:p w14:paraId="2ADFC67E" w14:textId="65CE91C9" w:rsidR="00513FFD" w:rsidRDefault="00513FFD" w:rsidP="00AC3BCD">
      <w:pPr>
        <w:jc w:val="both"/>
        <w:rPr>
          <w:color w:val="000000"/>
        </w:rPr>
      </w:pPr>
    </w:p>
    <w:p w14:paraId="40BBA6D5" w14:textId="79FC18E9" w:rsidR="00513FFD" w:rsidRDefault="00513FFD" w:rsidP="00AC3BCD">
      <w:pPr>
        <w:jc w:val="both"/>
        <w:rPr>
          <w:color w:val="000000"/>
        </w:rPr>
      </w:pPr>
    </w:p>
    <w:p w14:paraId="57549330" w14:textId="77777777" w:rsidR="00513FFD" w:rsidRDefault="00513FFD" w:rsidP="00AC3BCD">
      <w:pPr>
        <w:jc w:val="both"/>
        <w:rPr>
          <w:color w:val="000000"/>
        </w:rPr>
      </w:pPr>
    </w:p>
    <w:p w14:paraId="127DE3B2" w14:textId="77777777" w:rsidR="00AC3BCD" w:rsidRDefault="00AC3BCD" w:rsidP="00AC3BCD">
      <w:pPr>
        <w:jc w:val="both"/>
        <w:rPr>
          <w:b/>
        </w:rPr>
      </w:pPr>
      <w:r>
        <w:rPr>
          <w:b/>
        </w:rPr>
        <w:lastRenderedPageBreak/>
        <w:t>Biography</w:t>
      </w:r>
    </w:p>
    <w:p w14:paraId="0294E7A1" w14:textId="77777777" w:rsidR="00AC3BCD" w:rsidRDefault="00AC3BCD" w:rsidP="00AC3BCD">
      <w:pPr>
        <w:jc w:val="both"/>
        <w:rPr>
          <w:b/>
        </w:rPr>
      </w:pPr>
    </w:p>
    <w:p w14:paraId="2586B54D" w14:textId="26DE39D8" w:rsidR="00AC3BCD" w:rsidRPr="00A41107" w:rsidRDefault="00804D45" w:rsidP="00AC3BCD">
      <w:pPr>
        <w:jc w:val="both"/>
        <w:rPr>
          <w:rFonts w:eastAsia="MS PGothic"/>
          <w:b/>
          <w:color w:val="000000"/>
          <w:szCs w:val="32"/>
        </w:rPr>
      </w:pPr>
      <w:r w:rsidRPr="001A6B43">
        <w:rPr>
          <w:color w:val="000000"/>
        </w:rPr>
        <w:t>Yensheng</w:t>
      </w:r>
      <w:r w:rsidR="00AC3BCD" w:rsidRPr="001A6B43">
        <w:rPr>
          <w:color w:val="000000"/>
        </w:rPr>
        <w:t xml:space="preserve"> has completed his </w:t>
      </w:r>
      <w:r w:rsidRPr="001A6B43">
        <w:rPr>
          <w:color w:val="000000"/>
        </w:rPr>
        <w:t>M</w:t>
      </w:r>
      <w:r w:rsidR="00AC3BCD" w:rsidRPr="001A6B43">
        <w:rPr>
          <w:color w:val="000000"/>
        </w:rPr>
        <w:t xml:space="preserve">D </w:t>
      </w:r>
      <w:r w:rsidRPr="001A6B43">
        <w:rPr>
          <w:color w:val="000000"/>
        </w:rPr>
        <w:t>at</w:t>
      </w:r>
      <w:r w:rsidR="00AC3BCD" w:rsidRPr="001A6B43">
        <w:rPr>
          <w:color w:val="000000"/>
        </w:rPr>
        <w:t xml:space="preserve"> </w:t>
      </w:r>
      <w:r w:rsidRPr="001A6B43">
        <w:rPr>
          <w:color w:val="000000"/>
        </w:rPr>
        <w:t xml:space="preserve">Chang-gung Memorial Hospital, Taiwan </w:t>
      </w:r>
      <w:r w:rsidR="002B111A" w:rsidRPr="001A6B43">
        <w:rPr>
          <w:rFonts w:hint="eastAsia"/>
          <w:color w:val="000000"/>
        </w:rPr>
        <w:t>i</w:t>
      </w:r>
      <w:r w:rsidR="002B111A" w:rsidRPr="001A6B43">
        <w:rPr>
          <w:color w:val="000000"/>
        </w:rPr>
        <w:t>n 2015</w:t>
      </w:r>
      <w:r w:rsidR="001A6B43" w:rsidRPr="001A6B43">
        <w:rPr>
          <w:rFonts w:hint="eastAsia"/>
          <w:color w:val="000000"/>
        </w:rPr>
        <w:t>.</w:t>
      </w:r>
      <w:r w:rsidR="001A6B43" w:rsidRPr="001A6B43">
        <w:rPr>
          <w:color w:val="000000"/>
        </w:rPr>
        <w:t xml:space="preserve"> </w:t>
      </w:r>
      <w:r w:rsidR="00AC3BCD" w:rsidRPr="001A6B43">
        <w:rPr>
          <w:color w:val="000000"/>
        </w:rPr>
        <w:t xml:space="preserve">He </w:t>
      </w:r>
      <w:r w:rsidR="002B111A" w:rsidRPr="001A6B43">
        <w:rPr>
          <w:color w:val="000000"/>
        </w:rPr>
        <w:t xml:space="preserve">devoted to </w:t>
      </w:r>
      <w:r w:rsidR="002B111A" w:rsidRPr="001A6B43">
        <w:rPr>
          <w:rFonts w:hint="eastAsia"/>
          <w:color w:val="000000"/>
        </w:rPr>
        <w:t>c</w:t>
      </w:r>
      <w:r w:rsidR="002B111A" w:rsidRPr="001A6B43">
        <w:rPr>
          <w:color w:val="000000"/>
        </w:rPr>
        <w:t>linical stud</w:t>
      </w:r>
      <w:r w:rsidR="002B111A" w:rsidRPr="001A6B43">
        <w:rPr>
          <w:color w:val="000000"/>
        </w:rPr>
        <w:t>ies</w:t>
      </w:r>
      <w:r w:rsidR="002B111A" w:rsidRPr="001A6B43">
        <w:rPr>
          <w:color w:val="000000"/>
        </w:rPr>
        <w:t xml:space="preserve"> </w:t>
      </w:r>
      <w:r w:rsidR="002B111A" w:rsidRPr="001A6B43">
        <w:rPr>
          <w:color w:val="000000"/>
        </w:rPr>
        <w:t>that</w:t>
      </w:r>
      <w:r w:rsidR="002B111A" w:rsidRPr="001A6B43">
        <w:rPr>
          <w:color w:val="000000"/>
        </w:rPr>
        <w:t xml:space="preserve"> discover potential treatment</w:t>
      </w:r>
      <w:r w:rsidR="002B111A" w:rsidRPr="001A6B43">
        <w:rPr>
          <w:color w:val="000000"/>
        </w:rPr>
        <w:t>s</w:t>
      </w:r>
      <w:r w:rsidR="002B111A" w:rsidRPr="001A6B43">
        <w:rPr>
          <w:color w:val="000000"/>
        </w:rPr>
        <w:t xml:space="preserve"> for </w:t>
      </w:r>
      <w:r w:rsidR="002B111A" w:rsidRPr="001A6B43">
        <w:rPr>
          <w:color w:val="000000"/>
        </w:rPr>
        <w:t>surgical wounds. He also engaged in</w:t>
      </w:r>
      <w:r w:rsidR="002B111A" w:rsidRPr="001A6B43">
        <w:rPr>
          <w:color w:val="000000"/>
        </w:rPr>
        <w:t xml:space="preserve"> discovering investigation techniques and treatment for allergic diseases and cancers</w:t>
      </w:r>
      <w:r w:rsidR="002B111A" w:rsidRPr="001A6B43">
        <w:rPr>
          <w:color w:val="000000"/>
        </w:rPr>
        <w:t>.</w:t>
      </w:r>
      <w:r w:rsidR="001A6B43" w:rsidRPr="001A6B43">
        <w:rPr>
          <w:color w:val="000000"/>
        </w:rPr>
        <w:t xml:space="preserve"> Yensheng </w:t>
      </w:r>
      <w:r w:rsidR="001A6B43" w:rsidRPr="001A6B43">
        <w:rPr>
          <w:color w:val="000000"/>
        </w:rPr>
        <w:t xml:space="preserve">is current a graduate student </w:t>
      </w:r>
      <w:r w:rsidR="00677475">
        <w:rPr>
          <w:color w:val="000000"/>
        </w:rPr>
        <w:t>at</w:t>
      </w:r>
      <w:r w:rsidR="001A6B43" w:rsidRPr="001A6B43">
        <w:rPr>
          <w:color w:val="000000"/>
        </w:rPr>
        <w:t xml:space="preserve"> Yale University School of Public Health.</w:t>
      </w:r>
      <w:r w:rsidR="001A6B43">
        <w:t xml:space="preserve"> </w:t>
      </w:r>
      <w:r w:rsidR="002B111A">
        <w:t xml:space="preserve"> </w:t>
      </w:r>
      <w:r w:rsidR="00085B88">
        <w:br/>
      </w:r>
    </w:p>
    <w:p w14:paraId="3BE60C17" w14:textId="77BD2EDF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2B111A">
        <w:rPr>
          <w:lang w:val="en-NZ"/>
        </w:rPr>
        <w:t>Yensheng</w:t>
      </w:r>
      <w:proofErr w:type="spellEnd"/>
      <w:r w:rsidR="002B111A">
        <w:rPr>
          <w:lang w:val="en-NZ"/>
        </w:rPr>
        <w:t xml:space="preserve"> Wang</w:t>
      </w:r>
      <w:r w:rsidRPr="008A690F">
        <w:rPr>
          <w:lang w:val="en-NZ"/>
        </w:rPr>
        <w:br/>
        <w:t>Contact number:</w:t>
      </w:r>
      <w:r w:rsidR="002B111A">
        <w:rPr>
          <w:lang w:val="en-NZ"/>
        </w:rPr>
        <w:t xml:space="preserve"> +1-571-489-3554</w:t>
      </w:r>
      <w:r w:rsidRPr="008A690F">
        <w:rPr>
          <w:lang w:val="en-NZ"/>
        </w:rPr>
        <w:br/>
        <w:t>Linked In account:</w:t>
      </w:r>
      <w:r w:rsidR="002B111A">
        <w:rPr>
          <w:lang w:val="en-NZ"/>
        </w:rPr>
        <w:t xml:space="preserve"> </w:t>
      </w:r>
      <w:r w:rsidR="002B111A" w:rsidRPr="002B111A">
        <w:rPr>
          <w:lang w:val="en-NZ"/>
        </w:rPr>
        <w:t>https://www.linkedin.com/in/yensheng-wang-3a5023b1/</w:t>
      </w:r>
    </w:p>
    <w:p w14:paraId="036A92EB" w14:textId="0A1369D5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63F00D2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369AF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8E4D0B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2829D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8DAE94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59F7C" w14:textId="77777777" w:rsidR="00E41141" w:rsidRDefault="00E41141" w:rsidP="00671A59">
      <w:r>
        <w:separator/>
      </w:r>
    </w:p>
  </w:endnote>
  <w:endnote w:type="continuationSeparator" w:id="0">
    <w:p w14:paraId="77EC8A3F" w14:textId="77777777" w:rsidR="00E41141" w:rsidRDefault="00E4114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F29B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D767F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8240A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EC635" w14:textId="77777777" w:rsidR="00E41141" w:rsidRDefault="00E41141" w:rsidP="00671A59">
      <w:r>
        <w:separator/>
      </w:r>
    </w:p>
  </w:footnote>
  <w:footnote w:type="continuationSeparator" w:id="0">
    <w:p w14:paraId="7DBAECFC" w14:textId="77777777" w:rsidR="00E41141" w:rsidRDefault="00E4114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2BEC8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17D43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21A5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A30F8"/>
    <w:multiLevelType w:val="hybridMultilevel"/>
    <w:tmpl w:val="95FC505C"/>
    <w:lvl w:ilvl="0" w:tplc="38C69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B7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180C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8E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2AD1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B8BD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B8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053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C4F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B7A36"/>
    <w:rsid w:val="000E7A02"/>
    <w:rsid w:val="00101A04"/>
    <w:rsid w:val="00106952"/>
    <w:rsid w:val="001216E5"/>
    <w:rsid w:val="0013563F"/>
    <w:rsid w:val="00145878"/>
    <w:rsid w:val="001A411C"/>
    <w:rsid w:val="001A6B43"/>
    <w:rsid w:val="001B1336"/>
    <w:rsid w:val="001B6DE6"/>
    <w:rsid w:val="001F414A"/>
    <w:rsid w:val="00205354"/>
    <w:rsid w:val="00235634"/>
    <w:rsid w:val="002659F1"/>
    <w:rsid w:val="00270EC9"/>
    <w:rsid w:val="00292DC0"/>
    <w:rsid w:val="002B111A"/>
    <w:rsid w:val="002B18D5"/>
    <w:rsid w:val="002C0F2B"/>
    <w:rsid w:val="003753DD"/>
    <w:rsid w:val="003A4429"/>
    <w:rsid w:val="00472F0D"/>
    <w:rsid w:val="004775E3"/>
    <w:rsid w:val="0049217F"/>
    <w:rsid w:val="004A262E"/>
    <w:rsid w:val="004A2CA1"/>
    <w:rsid w:val="004B3B30"/>
    <w:rsid w:val="00505DA1"/>
    <w:rsid w:val="005122B9"/>
    <w:rsid w:val="00513FFD"/>
    <w:rsid w:val="005408D9"/>
    <w:rsid w:val="00555DAD"/>
    <w:rsid w:val="0059518E"/>
    <w:rsid w:val="005B168A"/>
    <w:rsid w:val="005C2EA1"/>
    <w:rsid w:val="005C3848"/>
    <w:rsid w:val="005D43ED"/>
    <w:rsid w:val="00605142"/>
    <w:rsid w:val="00612C13"/>
    <w:rsid w:val="006511AA"/>
    <w:rsid w:val="00671A59"/>
    <w:rsid w:val="00677475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04D45"/>
    <w:rsid w:val="00834D93"/>
    <w:rsid w:val="00862283"/>
    <w:rsid w:val="008750D1"/>
    <w:rsid w:val="008A3E9A"/>
    <w:rsid w:val="008A690F"/>
    <w:rsid w:val="00901E5B"/>
    <w:rsid w:val="00905945"/>
    <w:rsid w:val="00970E67"/>
    <w:rsid w:val="009821B4"/>
    <w:rsid w:val="009A272A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41141"/>
    <w:rsid w:val="00E713DA"/>
    <w:rsid w:val="00E85CF8"/>
    <w:rsid w:val="00EB353E"/>
    <w:rsid w:val="00ED51D7"/>
    <w:rsid w:val="00EE1DF0"/>
    <w:rsid w:val="00F01887"/>
    <w:rsid w:val="00F215A7"/>
    <w:rsid w:val="00F42DCF"/>
    <w:rsid w:val="00F549AC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CA7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0610">
          <w:marLeft w:val="806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5161">
          <w:marLeft w:val="806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9D54E-21F3-4F98-9210-876B61C0C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2018-12-05T09:24:00Z</dcterms:created>
  <dcterms:modified xsi:type="dcterms:W3CDTF">2018-12-05T09:24:00Z</dcterms:modified>
</cp:coreProperties>
</file>