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61C" w:rsidRDefault="0086461C" w:rsidP="0086461C">
      <w:pPr>
        <w:pStyle w:val="Heading1"/>
        <w:spacing w:before="67"/>
        <w:rPr>
          <w:u w:val="none"/>
        </w:rPr>
      </w:pPr>
      <w:r>
        <w:rPr>
          <w:u w:val="thick"/>
        </w:rPr>
        <w:t xml:space="preserve">Our Experiences in 7 years treatment of </w:t>
      </w:r>
      <w:proofErr w:type="spellStart"/>
      <w:r>
        <w:rPr>
          <w:u w:val="thick"/>
        </w:rPr>
        <w:t>VenaSeal</w:t>
      </w:r>
      <w:proofErr w:type="spellEnd"/>
    </w:p>
    <w:p w:rsidR="0086461C" w:rsidRDefault="0086461C" w:rsidP="0086461C">
      <w:pPr>
        <w:spacing w:before="13" w:line="249" w:lineRule="auto"/>
        <w:ind w:left="100" w:right="353"/>
        <w:rPr>
          <w:b/>
          <w:sz w:val="31"/>
        </w:rPr>
      </w:pPr>
      <w:r>
        <w:rPr>
          <w:b/>
          <w:sz w:val="31"/>
          <w:u w:val="thick"/>
        </w:rPr>
        <w:t xml:space="preserve">A follow - up study conducted on 2250 </w:t>
      </w:r>
      <w:proofErr w:type="spellStart"/>
      <w:r>
        <w:rPr>
          <w:b/>
          <w:sz w:val="31"/>
          <w:u w:val="thick"/>
        </w:rPr>
        <w:t>truncal</w:t>
      </w:r>
      <w:proofErr w:type="spellEnd"/>
      <w:r>
        <w:rPr>
          <w:b/>
          <w:sz w:val="31"/>
          <w:u w:val="thick"/>
        </w:rPr>
        <w:t xml:space="preserve"> </w:t>
      </w:r>
      <w:proofErr w:type="spellStart"/>
      <w:r>
        <w:rPr>
          <w:b/>
          <w:sz w:val="31"/>
          <w:u w:val="thick"/>
        </w:rPr>
        <w:t>saphenous</w:t>
      </w:r>
      <w:proofErr w:type="spellEnd"/>
      <w:r>
        <w:rPr>
          <w:b/>
          <w:sz w:val="31"/>
        </w:rPr>
        <w:t xml:space="preserve"> </w:t>
      </w:r>
      <w:r w:rsidR="0066181B">
        <w:rPr>
          <w:b/>
          <w:sz w:val="31"/>
          <w:u w:val="thick"/>
        </w:rPr>
        <w:t>veins in 1250</w:t>
      </w:r>
      <w:r>
        <w:rPr>
          <w:b/>
          <w:sz w:val="31"/>
          <w:u w:val="thick"/>
        </w:rPr>
        <w:t xml:space="preserve"> cases</w:t>
      </w:r>
    </w:p>
    <w:p w:rsidR="0086461C" w:rsidRDefault="0086461C" w:rsidP="0086461C">
      <w:pPr>
        <w:pStyle w:val="Textkrper"/>
        <w:spacing w:before="2"/>
        <w:ind w:left="0"/>
        <w:rPr>
          <w:b/>
          <w:sz w:val="23"/>
        </w:rPr>
      </w:pPr>
    </w:p>
    <w:p w:rsidR="0086461C" w:rsidRDefault="0086461C" w:rsidP="0086461C">
      <w:pPr>
        <w:pStyle w:val="Textkrper"/>
        <w:spacing w:before="96"/>
      </w:pPr>
      <w:r>
        <w:t xml:space="preserve">Dr. U. Th. </w:t>
      </w:r>
      <w:proofErr w:type="spellStart"/>
      <w:r>
        <w:t>Zierau</w:t>
      </w:r>
      <w:proofErr w:type="spellEnd"/>
      <w:r>
        <w:t>, SAPHENION® Berlin, Rostock</w:t>
      </w:r>
    </w:p>
    <w:p w:rsidR="0086461C" w:rsidRDefault="0086461C" w:rsidP="0086461C">
      <w:pPr>
        <w:pStyle w:val="Textkrper"/>
        <w:spacing w:before="10"/>
        <w:ind w:left="0"/>
        <w:rPr>
          <w:sz w:val="32"/>
        </w:rPr>
      </w:pPr>
    </w:p>
    <w:p w:rsidR="0086461C" w:rsidRDefault="0086461C" w:rsidP="0086461C">
      <w:pPr>
        <w:pStyle w:val="Heading1"/>
        <w:rPr>
          <w:u w:val="none"/>
        </w:rPr>
      </w:pPr>
      <w:r>
        <w:rPr>
          <w:u w:val="thick"/>
        </w:rPr>
        <w:t>Summary:</w:t>
      </w:r>
    </w:p>
    <w:p w:rsidR="0086461C" w:rsidRDefault="0086461C" w:rsidP="0086461C">
      <w:pPr>
        <w:pStyle w:val="Textkrper"/>
        <w:spacing w:before="96" w:line="247" w:lineRule="auto"/>
        <w:ind w:right="353"/>
      </w:pPr>
      <w:r>
        <w:t xml:space="preserve">We report about 7 - years results of a prospective comparative study of </w:t>
      </w:r>
      <w:proofErr w:type="spellStart"/>
      <w:r>
        <w:t>VenaSeal</w:t>
      </w:r>
      <w:proofErr w:type="spellEnd"/>
      <w:r>
        <w:t xml:space="preserve">® - Closure in the treatment of 2250 </w:t>
      </w:r>
      <w:proofErr w:type="spellStart"/>
      <w:r>
        <w:t>saphenous</w:t>
      </w:r>
      <w:proofErr w:type="spellEnd"/>
      <w:r>
        <w:t xml:space="preserve"> veins in 12</w:t>
      </w:r>
      <w:r w:rsidR="0066181B">
        <w:t>50</w:t>
      </w:r>
      <w:r>
        <w:t xml:space="preserve"> patients. </w:t>
      </w:r>
    </w:p>
    <w:p w:rsidR="0086461C" w:rsidRDefault="0086461C" w:rsidP="0086461C">
      <w:pPr>
        <w:pStyle w:val="Textkrper"/>
        <w:spacing w:before="8" w:line="247" w:lineRule="auto"/>
      </w:pPr>
      <w:r>
        <w:t>The present research paper sheds light on the advantages and disadvantages and presents the 84 - month results of a single- center ambulatory clinical study with prospective design.</w:t>
      </w:r>
    </w:p>
    <w:p w:rsidR="0086461C" w:rsidRDefault="0086461C" w:rsidP="0086461C">
      <w:pPr>
        <w:pStyle w:val="Textkrper"/>
        <w:spacing w:before="96" w:line="247" w:lineRule="auto"/>
        <w:ind w:right="419"/>
      </w:pPr>
      <w:r>
        <w:t xml:space="preserve">In the base, all varicose veins should be treated actively. This we can find in nearly all guidelines worldwide. </w:t>
      </w:r>
    </w:p>
    <w:p w:rsidR="0086461C" w:rsidRDefault="0086461C" w:rsidP="0086461C">
      <w:pPr>
        <w:pStyle w:val="Textkrper"/>
        <w:spacing w:line="247" w:lineRule="auto"/>
        <w:ind w:right="353"/>
      </w:pPr>
      <w:r>
        <w:t xml:space="preserve">Since 20 years by now, </w:t>
      </w:r>
      <w:proofErr w:type="spellStart"/>
      <w:r>
        <w:t>varicosis</w:t>
      </w:r>
      <w:proofErr w:type="spellEnd"/>
      <w:r>
        <w:t xml:space="preserve"> has been increasingly treated </w:t>
      </w:r>
      <w:proofErr w:type="spellStart"/>
      <w:r>
        <w:t>endovenously</w:t>
      </w:r>
      <w:proofErr w:type="spellEnd"/>
      <w:r>
        <w:t>. Before this, the varicose veins were treated radically with the "stripping" - method, a 110 years old radical surgery method.</w:t>
      </w:r>
    </w:p>
    <w:p w:rsidR="0086461C" w:rsidRDefault="0086461C" w:rsidP="0086461C">
      <w:pPr>
        <w:pStyle w:val="Textkrper"/>
        <w:spacing w:before="1" w:line="247" w:lineRule="auto"/>
        <w:ind w:right="330"/>
      </w:pPr>
      <w:r>
        <w:t>At the start, the rather inconvenient VNUS® Closure Plus procedure and the more convenient linear laser procedure were used, and these were followed in 2006/2007 by the bipolar RFITT®</w:t>
      </w:r>
      <w:r>
        <w:rPr>
          <w:spacing w:val="31"/>
        </w:rPr>
        <w:t xml:space="preserve"> </w:t>
      </w:r>
      <w:r>
        <w:t>catheter,</w:t>
      </w:r>
      <w:r>
        <w:rPr>
          <w:spacing w:val="29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VNUS®</w:t>
      </w:r>
      <w:r>
        <w:rPr>
          <w:spacing w:val="29"/>
        </w:rPr>
        <w:t xml:space="preserve"> </w:t>
      </w:r>
      <w:proofErr w:type="spellStart"/>
      <w:r>
        <w:t>ClosureFast</w:t>
      </w:r>
      <w:proofErr w:type="spellEnd"/>
      <w:r>
        <w:rPr>
          <w:spacing w:val="29"/>
        </w:rPr>
        <w:t xml:space="preserve"> </w:t>
      </w:r>
      <w:r>
        <w:t>system</w:t>
      </w:r>
      <w:r>
        <w:rPr>
          <w:spacing w:val="32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 xml:space="preserve">radial </w:t>
      </w:r>
    </w:p>
    <w:p w:rsidR="0086461C" w:rsidRDefault="0086461C" w:rsidP="0086461C">
      <w:pPr>
        <w:pStyle w:val="Textkrper"/>
        <w:spacing w:before="67" w:line="247" w:lineRule="auto"/>
        <w:ind w:right="353"/>
      </w:pPr>
      <w:proofErr w:type="gramStart"/>
      <w:r>
        <w:t>laser</w:t>
      </w:r>
      <w:proofErr w:type="gramEnd"/>
      <w:r>
        <w:t xml:space="preserve">. Thus, in the course of the last few years, plenty of experience has been gathered with </w:t>
      </w:r>
      <w:proofErr w:type="spellStart"/>
      <w:r>
        <w:t>endoluminal</w:t>
      </w:r>
      <w:proofErr w:type="spellEnd"/>
      <w:r>
        <w:t xml:space="preserve"> therapy, quality criteria have been defined and standards for the different techniques have been developed.</w:t>
      </w:r>
    </w:p>
    <w:p w:rsidR="0086461C" w:rsidRDefault="0086461C" w:rsidP="0086461C">
      <w:pPr>
        <w:pStyle w:val="Textkrper"/>
        <w:spacing w:line="247" w:lineRule="auto"/>
        <w:ind w:right="353"/>
      </w:pPr>
      <w:r>
        <w:t xml:space="preserve">In addition, 16 years ago, far from the beaten tracks of radio wave and laser, the development of a fascinatingly simple, yet nevertheless highly effective method of sealing veins - the </w:t>
      </w:r>
      <w:proofErr w:type="spellStart"/>
      <w:r>
        <w:t>VenaSeal</w:t>
      </w:r>
      <w:proofErr w:type="spellEnd"/>
      <w:r>
        <w:t xml:space="preserve">® closure technique - was initiated. </w:t>
      </w:r>
    </w:p>
    <w:p w:rsidR="0086461C" w:rsidRDefault="0086461C" w:rsidP="0086461C">
      <w:pPr>
        <w:pStyle w:val="Textkrper"/>
        <w:spacing w:line="247" w:lineRule="auto"/>
        <w:ind w:right="353"/>
      </w:pPr>
      <w:r>
        <w:t>After CE approval   had been granted in the autumn of 2011, a number of vein centers in</w:t>
      </w:r>
      <w:r>
        <w:rPr>
          <w:spacing w:val="19"/>
        </w:rPr>
        <w:t xml:space="preserve"> </w:t>
      </w:r>
      <w:r>
        <w:t>Germany</w:t>
      </w:r>
      <w:r>
        <w:rPr>
          <w:spacing w:val="19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Europe</w:t>
      </w:r>
      <w:r>
        <w:rPr>
          <w:spacing w:val="19"/>
        </w:rPr>
        <w:t xml:space="preserve"> </w:t>
      </w:r>
      <w:r>
        <w:t>started</w:t>
      </w:r>
      <w:r>
        <w:rPr>
          <w:spacing w:val="19"/>
        </w:rPr>
        <w:t xml:space="preserve"> </w:t>
      </w:r>
      <w:r>
        <w:t>using</w:t>
      </w:r>
      <w:r>
        <w:rPr>
          <w:spacing w:val="19"/>
        </w:rPr>
        <w:t xml:space="preserve"> </w:t>
      </w:r>
      <w:r>
        <w:t>the</w:t>
      </w:r>
      <w:r>
        <w:rPr>
          <w:spacing w:val="19"/>
        </w:rPr>
        <w:t xml:space="preserve"> </w:t>
      </w:r>
      <w:proofErr w:type="spellStart"/>
      <w:r>
        <w:t>VenaSeal</w:t>
      </w:r>
      <w:proofErr w:type="spellEnd"/>
      <w:r>
        <w:t>®</w:t>
      </w:r>
      <w:r>
        <w:rPr>
          <w:spacing w:val="21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system.</w:t>
      </w:r>
    </w:p>
    <w:p w:rsidR="0086461C" w:rsidRDefault="0086461C" w:rsidP="0086461C">
      <w:pPr>
        <w:pStyle w:val="Textkrper"/>
        <w:spacing w:before="5" w:line="249" w:lineRule="auto"/>
        <w:ind w:right="353"/>
        <w:sectPr w:rsidR="0086461C">
          <w:pgSz w:w="12240" w:h="15840"/>
          <w:pgMar w:top="1360" w:right="1320" w:bottom="280" w:left="1320" w:gutter="0"/>
        </w:sectPr>
      </w:pPr>
      <w:r>
        <w:t xml:space="preserve"> Today there is an approval in all countries, also in USA since 2 / 2015. The author has applied </w:t>
      </w:r>
      <w:proofErr w:type="spellStart"/>
      <w:r>
        <w:t>Venaseal</w:t>
      </w:r>
      <w:proofErr w:type="spellEnd"/>
      <w:r>
        <w:t xml:space="preserve"> for the first time in a great </w:t>
      </w:r>
      <w:proofErr w:type="spellStart"/>
      <w:r>
        <w:t>saphenous</w:t>
      </w:r>
      <w:proofErr w:type="spellEnd"/>
      <w:r>
        <w:t xml:space="preserve"> vein on 1st. August 2012.</w:t>
      </w:r>
    </w:p>
    <w:p w:rsidR="0086461C" w:rsidRDefault="0086461C"/>
    <w:p w:rsidR="0086461C" w:rsidRDefault="0086461C"/>
    <w:p w:rsidR="0086461C" w:rsidRDefault="0086461C" w:rsidP="0086461C">
      <w:pPr>
        <w:pStyle w:val="Listenabsatz"/>
        <w:numPr>
          <w:ilvl w:val="0"/>
          <w:numId w:val="1"/>
        </w:numPr>
        <w:tabs>
          <w:tab w:val="left" w:pos="457"/>
        </w:tabs>
        <w:spacing w:line="249" w:lineRule="auto"/>
        <w:ind w:right="892" w:firstLine="0"/>
        <w:rPr>
          <w:sz w:val="31"/>
        </w:rPr>
      </w:pPr>
      <w:r>
        <w:rPr>
          <w:sz w:val="31"/>
        </w:rPr>
        <w:t xml:space="preserve">Lawson J, S </w:t>
      </w:r>
      <w:proofErr w:type="spellStart"/>
      <w:r>
        <w:rPr>
          <w:sz w:val="31"/>
        </w:rPr>
        <w:t>Gauw</w:t>
      </w:r>
      <w:proofErr w:type="spellEnd"/>
      <w:r>
        <w:rPr>
          <w:sz w:val="31"/>
        </w:rPr>
        <w:t xml:space="preserve">, C van </w:t>
      </w:r>
      <w:proofErr w:type="spellStart"/>
      <w:r>
        <w:rPr>
          <w:sz w:val="31"/>
        </w:rPr>
        <w:t>Vlijmen</w:t>
      </w:r>
      <w:proofErr w:type="spellEnd"/>
      <w:r>
        <w:rPr>
          <w:sz w:val="31"/>
        </w:rPr>
        <w:t xml:space="preserve">, P </w:t>
      </w:r>
      <w:proofErr w:type="spellStart"/>
      <w:r>
        <w:rPr>
          <w:sz w:val="31"/>
        </w:rPr>
        <w:t>Pronk</w:t>
      </w:r>
      <w:proofErr w:type="spellEnd"/>
      <w:r>
        <w:rPr>
          <w:sz w:val="31"/>
        </w:rPr>
        <w:t xml:space="preserve">, M </w:t>
      </w:r>
      <w:proofErr w:type="spellStart"/>
      <w:r>
        <w:rPr>
          <w:sz w:val="31"/>
        </w:rPr>
        <w:t>Gaastra</w:t>
      </w:r>
      <w:proofErr w:type="spellEnd"/>
      <w:r>
        <w:rPr>
          <w:sz w:val="31"/>
        </w:rPr>
        <w:t xml:space="preserve">, M </w:t>
      </w:r>
      <w:proofErr w:type="spellStart"/>
      <w:r>
        <w:rPr>
          <w:sz w:val="31"/>
        </w:rPr>
        <w:t>Mooij</w:t>
      </w:r>
      <w:proofErr w:type="spellEnd"/>
      <w:r>
        <w:rPr>
          <w:sz w:val="31"/>
        </w:rPr>
        <w:t>,</w:t>
      </w:r>
    </w:p>
    <w:p w:rsidR="0086461C" w:rsidRDefault="0086461C" w:rsidP="0086461C">
      <w:pPr>
        <w:pStyle w:val="Textkrper"/>
        <w:spacing w:line="354" w:lineRule="exact"/>
      </w:pPr>
      <w:r>
        <w:t xml:space="preserve">C </w:t>
      </w:r>
      <w:proofErr w:type="spellStart"/>
      <w:r>
        <w:t>Wittens</w:t>
      </w:r>
      <w:proofErr w:type="spellEnd"/>
      <w:r>
        <w:t xml:space="preserve">: </w:t>
      </w:r>
      <w:proofErr w:type="spellStart"/>
      <w:r>
        <w:t>Sapheon</w:t>
      </w:r>
      <w:proofErr w:type="spellEnd"/>
      <w:r>
        <w:t xml:space="preserve">: the solution? </w:t>
      </w:r>
      <w:proofErr w:type="spellStart"/>
      <w:r>
        <w:t>Phlebology</w:t>
      </w:r>
      <w:proofErr w:type="spellEnd"/>
      <w:r>
        <w:rPr>
          <w:spacing w:val="78"/>
        </w:rPr>
        <w:t xml:space="preserve"> </w:t>
      </w:r>
      <w:r>
        <w:t>2013;0</w:t>
      </w:r>
      <w:proofErr w:type="gramStart"/>
      <w:r>
        <w:t>:1</w:t>
      </w:r>
      <w:proofErr w:type="gramEnd"/>
      <w:r>
        <w:t>-8</w:t>
      </w:r>
    </w:p>
    <w:p w:rsidR="0086461C" w:rsidRDefault="0086461C" w:rsidP="0086461C">
      <w:pPr>
        <w:pStyle w:val="Textkrper"/>
        <w:spacing w:before="3"/>
        <w:ind w:left="0"/>
        <w:rPr>
          <w:sz w:val="33"/>
        </w:rPr>
      </w:pPr>
    </w:p>
    <w:p w:rsidR="0086461C" w:rsidRDefault="0086461C" w:rsidP="0086461C">
      <w:pPr>
        <w:pStyle w:val="Listenabsatz"/>
        <w:numPr>
          <w:ilvl w:val="0"/>
          <w:numId w:val="1"/>
        </w:numPr>
        <w:tabs>
          <w:tab w:val="left" w:pos="635"/>
        </w:tabs>
        <w:spacing w:before="1" w:line="249" w:lineRule="auto"/>
        <w:ind w:right="102" w:firstLine="0"/>
        <w:rPr>
          <w:sz w:val="31"/>
        </w:rPr>
      </w:pPr>
      <w:r>
        <w:rPr>
          <w:sz w:val="31"/>
        </w:rPr>
        <w:t xml:space="preserve">Min RJ, Almeida JI, McLean DJ, Madsen M, </w:t>
      </w:r>
      <w:proofErr w:type="spellStart"/>
      <w:r>
        <w:rPr>
          <w:sz w:val="31"/>
        </w:rPr>
        <w:t>Raabe</w:t>
      </w:r>
      <w:proofErr w:type="spellEnd"/>
      <w:r>
        <w:rPr>
          <w:sz w:val="31"/>
        </w:rPr>
        <w:t xml:space="preserve"> R.: Novel vein closure </w:t>
      </w:r>
      <w:proofErr w:type="spellStart"/>
      <w:r>
        <w:rPr>
          <w:sz w:val="31"/>
        </w:rPr>
        <w:t>procedere</w:t>
      </w:r>
      <w:proofErr w:type="spellEnd"/>
      <w:r>
        <w:rPr>
          <w:sz w:val="31"/>
        </w:rPr>
        <w:t xml:space="preserve"> </w:t>
      </w:r>
      <w:proofErr w:type="gramStart"/>
      <w:r>
        <w:rPr>
          <w:sz w:val="31"/>
        </w:rPr>
        <w:t>using  a</w:t>
      </w:r>
      <w:proofErr w:type="gramEnd"/>
      <w:r>
        <w:rPr>
          <w:sz w:val="31"/>
        </w:rPr>
        <w:t xml:space="preserve">  proprietary  </w:t>
      </w:r>
      <w:proofErr w:type="spellStart"/>
      <w:r>
        <w:rPr>
          <w:sz w:val="31"/>
        </w:rPr>
        <w:t>cyanoacrylate</w:t>
      </w:r>
      <w:proofErr w:type="spellEnd"/>
      <w:r>
        <w:rPr>
          <w:sz w:val="31"/>
        </w:rPr>
        <w:t xml:space="preserve"> adhesive: 30-day swine model results. </w:t>
      </w:r>
      <w:proofErr w:type="spellStart"/>
      <w:r>
        <w:rPr>
          <w:sz w:val="31"/>
        </w:rPr>
        <w:t>Phlebology</w:t>
      </w:r>
      <w:proofErr w:type="spellEnd"/>
      <w:r>
        <w:rPr>
          <w:sz w:val="31"/>
        </w:rPr>
        <w:t xml:space="preserve"> 2012; </w:t>
      </w:r>
      <w:proofErr w:type="spellStart"/>
      <w:r>
        <w:rPr>
          <w:sz w:val="31"/>
        </w:rPr>
        <w:t>epub</w:t>
      </w:r>
      <w:proofErr w:type="spellEnd"/>
      <w:r>
        <w:rPr>
          <w:sz w:val="31"/>
        </w:rPr>
        <w:t xml:space="preserve"> </w:t>
      </w:r>
      <w:proofErr w:type="spellStart"/>
      <w:proofErr w:type="gramStart"/>
      <w:r>
        <w:rPr>
          <w:sz w:val="31"/>
        </w:rPr>
        <w:t>jan</w:t>
      </w:r>
      <w:proofErr w:type="spellEnd"/>
      <w:proofErr w:type="gramEnd"/>
      <w:r>
        <w:rPr>
          <w:sz w:val="31"/>
        </w:rPr>
        <w:t>. 2012</w:t>
      </w:r>
    </w:p>
    <w:p w:rsidR="0086461C" w:rsidRDefault="0086461C" w:rsidP="0086461C">
      <w:pPr>
        <w:pStyle w:val="Textkrper"/>
        <w:spacing w:before="3"/>
        <w:ind w:left="0"/>
      </w:pPr>
    </w:p>
    <w:p w:rsidR="0086461C" w:rsidRDefault="0086461C" w:rsidP="0086461C">
      <w:pPr>
        <w:pStyle w:val="Listenabsatz"/>
        <w:numPr>
          <w:ilvl w:val="0"/>
          <w:numId w:val="1"/>
        </w:numPr>
        <w:tabs>
          <w:tab w:val="left" w:pos="635"/>
        </w:tabs>
        <w:spacing w:before="1" w:line="249" w:lineRule="auto"/>
        <w:ind w:right="1528" w:firstLine="0"/>
        <w:rPr>
          <w:sz w:val="31"/>
        </w:rPr>
      </w:pPr>
      <w:r>
        <w:rPr>
          <w:sz w:val="31"/>
        </w:rPr>
        <w:t xml:space="preserve">Morrison, Nick and Kathleen Gibson: </w:t>
      </w:r>
      <w:proofErr w:type="spellStart"/>
      <w:r>
        <w:rPr>
          <w:sz w:val="31"/>
        </w:rPr>
        <w:t>Veclose</w:t>
      </w:r>
      <w:proofErr w:type="spellEnd"/>
      <w:r>
        <w:rPr>
          <w:sz w:val="31"/>
        </w:rPr>
        <w:t xml:space="preserve"> Study: Preliminary Month 1 Data; 2nd Annual </w:t>
      </w:r>
      <w:proofErr w:type="spellStart"/>
      <w:r>
        <w:rPr>
          <w:sz w:val="31"/>
        </w:rPr>
        <w:t>Cyanoacrylate</w:t>
      </w:r>
      <w:proofErr w:type="spellEnd"/>
      <w:r>
        <w:rPr>
          <w:sz w:val="31"/>
        </w:rPr>
        <w:t xml:space="preserve"> </w:t>
      </w:r>
      <w:proofErr w:type="spellStart"/>
      <w:r>
        <w:rPr>
          <w:sz w:val="31"/>
        </w:rPr>
        <w:t>Embolization</w:t>
      </w:r>
      <w:proofErr w:type="spellEnd"/>
      <w:r>
        <w:rPr>
          <w:spacing w:val="5"/>
          <w:sz w:val="31"/>
        </w:rPr>
        <w:t xml:space="preserve"> </w:t>
      </w:r>
      <w:r>
        <w:rPr>
          <w:sz w:val="31"/>
        </w:rPr>
        <w:t>Symposium</w:t>
      </w:r>
    </w:p>
    <w:p w:rsidR="0086461C" w:rsidRDefault="0086461C" w:rsidP="0086461C">
      <w:pPr>
        <w:pStyle w:val="Textkrper"/>
        <w:spacing w:line="353" w:lineRule="exact"/>
      </w:pPr>
      <w:r>
        <w:t>Mainz, Jan. 18, 2014</w:t>
      </w:r>
    </w:p>
    <w:p w:rsidR="0086461C" w:rsidRDefault="0086461C" w:rsidP="0086461C">
      <w:pPr>
        <w:pStyle w:val="Textkrper"/>
        <w:spacing w:before="9"/>
        <w:ind w:left="0"/>
        <w:rPr>
          <w:sz w:val="32"/>
        </w:rPr>
      </w:pPr>
    </w:p>
    <w:p w:rsidR="0086461C" w:rsidRDefault="0086461C" w:rsidP="0086461C">
      <w:pPr>
        <w:pStyle w:val="Listenabsatz"/>
        <w:numPr>
          <w:ilvl w:val="0"/>
          <w:numId w:val="1"/>
        </w:numPr>
        <w:tabs>
          <w:tab w:val="left" w:pos="635"/>
        </w:tabs>
        <w:spacing w:line="249" w:lineRule="auto"/>
        <w:ind w:right="373" w:firstLine="0"/>
        <w:rPr>
          <w:sz w:val="31"/>
        </w:rPr>
      </w:pPr>
      <w:r>
        <w:rPr>
          <w:sz w:val="31"/>
        </w:rPr>
        <w:t xml:space="preserve">Almeida, JI, Julian J. Javier, Ed Mackay, Claudia Bautista, Thomas M. </w:t>
      </w:r>
      <w:proofErr w:type="spellStart"/>
      <w:r>
        <w:rPr>
          <w:sz w:val="31"/>
        </w:rPr>
        <w:t>Proebstle</w:t>
      </w:r>
      <w:proofErr w:type="spellEnd"/>
      <w:r>
        <w:rPr>
          <w:sz w:val="31"/>
        </w:rPr>
        <w:t xml:space="preserve">: One - Year follow up of first human use of </w:t>
      </w:r>
      <w:proofErr w:type="spellStart"/>
      <w:r>
        <w:rPr>
          <w:sz w:val="31"/>
        </w:rPr>
        <w:t>cyanoacrylate</w:t>
      </w:r>
      <w:proofErr w:type="spellEnd"/>
      <w:r>
        <w:rPr>
          <w:sz w:val="31"/>
        </w:rPr>
        <w:t xml:space="preserve"> adhesive for treatment of </w:t>
      </w:r>
      <w:proofErr w:type="spellStart"/>
      <w:r>
        <w:rPr>
          <w:sz w:val="31"/>
        </w:rPr>
        <w:t>saphenous</w:t>
      </w:r>
      <w:proofErr w:type="spellEnd"/>
      <w:r>
        <w:rPr>
          <w:sz w:val="31"/>
        </w:rPr>
        <w:t xml:space="preserve"> vein incompetence: </w:t>
      </w:r>
      <w:proofErr w:type="spellStart"/>
      <w:r>
        <w:rPr>
          <w:sz w:val="31"/>
        </w:rPr>
        <w:t>epub</w:t>
      </w:r>
      <w:proofErr w:type="spellEnd"/>
      <w:r>
        <w:rPr>
          <w:sz w:val="31"/>
        </w:rPr>
        <w:t xml:space="preserve"> 20. </w:t>
      </w:r>
      <w:proofErr w:type="spellStart"/>
      <w:proofErr w:type="gramStart"/>
      <w:r>
        <w:rPr>
          <w:sz w:val="31"/>
        </w:rPr>
        <w:t>dec</w:t>
      </w:r>
      <w:proofErr w:type="spellEnd"/>
      <w:proofErr w:type="gramEnd"/>
      <w:r>
        <w:rPr>
          <w:sz w:val="31"/>
        </w:rPr>
        <w:t>.</w:t>
      </w:r>
      <w:r>
        <w:rPr>
          <w:spacing w:val="22"/>
          <w:sz w:val="31"/>
        </w:rPr>
        <w:t xml:space="preserve"> </w:t>
      </w:r>
      <w:r>
        <w:rPr>
          <w:sz w:val="31"/>
        </w:rPr>
        <w:t>2012</w:t>
      </w:r>
    </w:p>
    <w:p w:rsidR="0086461C" w:rsidRDefault="0086461C" w:rsidP="0086461C">
      <w:pPr>
        <w:pStyle w:val="Textkrper"/>
        <w:spacing w:before="4"/>
        <w:ind w:left="0"/>
      </w:pPr>
    </w:p>
    <w:p w:rsidR="0086461C" w:rsidRDefault="0086461C" w:rsidP="0086461C">
      <w:pPr>
        <w:pStyle w:val="Listenabsatz"/>
        <w:numPr>
          <w:ilvl w:val="0"/>
          <w:numId w:val="1"/>
        </w:numPr>
        <w:tabs>
          <w:tab w:val="left" w:pos="635"/>
        </w:tabs>
        <w:ind w:left="634" w:hanging="534"/>
        <w:rPr>
          <w:color w:val="274978"/>
          <w:sz w:val="31"/>
        </w:rPr>
      </w:pPr>
      <w:proofErr w:type="spellStart"/>
      <w:r>
        <w:rPr>
          <w:sz w:val="31"/>
        </w:rPr>
        <w:t>Proebstle</w:t>
      </w:r>
      <w:proofErr w:type="spellEnd"/>
      <w:r>
        <w:rPr>
          <w:spacing w:val="17"/>
          <w:sz w:val="31"/>
        </w:rPr>
        <w:t xml:space="preserve"> </w:t>
      </w:r>
      <w:r>
        <w:rPr>
          <w:sz w:val="31"/>
        </w:rPr>
        <w:t>TM,</w:t>
      </w:r>
      <w:r>
        <w:rPr>
          <w:spacing w:val="16"/>
          <w:sz w:val="31"/>
        </w:rPr>
        <w:t xml:space="preserve"> </w:t>
      </w:r>
      <w:proofErr w:type="spellStart"/>
      <w:r>
        <w:rPr>
          <w:sz w:val="31"/>
        </w:rPr>
        <w:t>Vago</w:t>
      </w:r>
      <w:proofErr w:type="spellEnd"/>
      <w:r>
        <w:rPr>
          <w:spacing w:val="18"/>
          <w:sz w:val="31"/>
        </w:rPr>
        <w:t xml:space="preserve"> </w:t>
      </w:r>
      <w:r>
        <w:rPr>
          <w:sz w:val="31"/>
        </w:rPr>
        <w:t>B,</w:t>
      </w:r>
      <w:r>
        <w:rPr>
          <w:spacing w:val="16"/>
          <w:sz w:val="31"/>
        </w:rPr>
        <w:t xml:space="preserve"> </w:t>
      </w:r>
      <w:proofErr w:type="spellStart"/>
      <w:r>
        <w:rPr>
          <w:sz w:val="31"/>
        </w:rPr>
        <w:t>Alm</w:t>
      </w:r>
      <w:proofErr w:type="spellEnd"/>
      <w:r>
        <w:rPr>
          <w:spacing w:val="19"/>
          <w:sz w:val="31"/>
        </w:rPr>
        <w:t xml:space="preserve"> </w:t>
      </w:r>
      <w:r>
        <w:rPr>
          <w:sz w:val="31"/>
        </w:rPr>
        <w:t>J,</w:t>
      </w:r>
      <w:r>
        <w:rPr>
          <w:spacing w:val="16"/>
          <w:sz w:val="31"/>
        </w:rPr>
        <w:t xml:space="preserve"> </w:t>
      </w:r>
      <w:proofErr w:type="spellStart"/>
      <w:r>
        <w:rPr>
          <w:sz w:val="31"/>
        </w:rPr>
        <w:t>Göckeritz</w:t>
      </w:r>
      <w:proofErr w:type="spellEnd"/>
      <w:r>
        <w:rPr>
          <w:spacing w:val="18"/>
          <w:sz w:val="31"/>
        </w:rPr>
        <w:t xml:space="preserve"> </w:t>
      </w:r>
      <w:r>
        <w:rPr>
          <w:sz w:val="31"/>
        </w:rPr>
        <w:t>O,</w:t>
      </w:r>
      <w:r>
        <w:rPr>
          <w:spacing w:val="16"/>
          <w:sz w:val="31"/>
        </w:rPr>
        <w:t xml:space="preserve"> </w:t>
      </w:r>
      <w:proofErr w:type="spellStart"/>
      <w:r>
        <w:rPr>
          <w:sz w:val="31"/>
        </w:rPr>
        <w:t>Lebard</w:t>
      </w:r>
      <w:proofErr w:type="spellEnd"/>
      <w:r>
        <w:rPr>
          <w:spacing w:val="17"/>
          <w:sz w:val="31"/>
        </w:rPr>
        <w:t xml:space="preserve"> </w:t>
      </w:r>
      <w:r>
        <w:rPr>
          <w:sz w:val="31"/>
        </w:rPr>
        <w:t>C,</w:t>
      </w:r>
      <w:r>
        <w:rPr>
          <w:spacing w:val="17"/>
          <w:sz w:val="31"/>
        </w:rPr>
        <w:t xml:space="preserve"> </w:t>
      </w:r>
      <w:proofErr w:type="spellStart"/>
      <w:r>
        <w:rPr>
          <w:sz w:val="31"/>
        </w:rPr>
        <w:t>Pichot</w:t>
      </w:r>
      <w:proofErr w:type="spellEnd"/>
    </w:p>
    <w:p w:rsidR="0086461C" w:rsidRDefault="0086461C" w:rsidP="0086461C">
      <w:pPr>
        <w:pStyle w:val="Textkrper"/>
        <w:spacing w:before="13" w:line="249" w:lineRule="auto"/>
        <w:ind w:right="353"/>
      </w:pPr>
      <w:r>
        <w:t xml:space="preserve">O. Treatment of the incompetent great </w:t>
      </w:r>
      <w:proofErr w:type="spellStart"/>
      <w:r>
        <w:t>saphenous</w:t>
      </w:r>
      <w:proofErr w:type="spellEnd"/>
      <w:r>
        <w:t xml:space="preserve"> vein by </w:t>
      </w:r>
      <w:proofErr w:type="spellStart"/>
      <w:r>
        <w:t>endovenous</w:t>
      </w:r>
      <w:proofErr w:type="spellEnd"/>
      <w:r>
        <w:t xml:space="preserve"> radiofrequency powered segmental thermal ablation: first clinical experience. J </w:t>
      </w:r>
      <w:proofErr w:type="spellStart"/>
      <w:r>
        <w:t>Vasc</w:t>
      </w:r>
      <w:proofErr w:type="spellEnd"/>
      <w:r>
        <w:t xml:space="preserve"> </w:t>
      </w:r>
      <w:proofErr w:type="spellStart"/>
      <w:r>
        <w:t>Surg</w:t>
      </w:r>
      <w:proofErr w:type="spellEnd"/>
      <w:r>
        <w:rPr>
          <w:spacing w:val="58"/>
        </w:rPr>
        <w:t xml:space="preserve"> </w:t>
      </w:r>
      <w:r>
        <w:t>2008</w:t>
      </w:r>
      <w:proofErr w:type="gramStart"/>
      <w:r>
        <w:t>;47:151</w:t>
      </w:r>
      <w:proofErr w:type="gramEnd"/>
      <w:r>
        <w:t>–6</w:t>
      </w:r>
    </w:p>
    <w:p w:rsidR="0086461C" w:rsidRDefault="0086461C" w:rsidP="0086461C">
      <w:pPr>
        <w:spacing w:line="249" w:lineRule="auto"/>
        <w:sectPr w:rsidR="0086461C">
          <w:pgSz w:w="12240" w:h="15840"/>
          <w:pgMar w:top="1360" w:right="1320" w:bottom="280" w:left="1320" w:gutter="0"/>
        </w:sectPr>
      </w:pPr>
    </w:p>
    <w:p w:rsidR="0086461C" w:rsidRDefault="0086461C" w:rsidP="0086461C">
      <w:pPr>
        <w:pStyle w:val="Textkrper"/>
        <w:ind w:left="0"/>
        <w:rPr>
          <w:sz w:val="20"/>
        </w:rPr>
      </w:pPr>
    </w:p>
    <w:p w:rsidR="0086461C" w:rsidRDefault="0086461C" w:rsidP="0086461C">
      <w:pPr>
        <w:pStyle w:val="Textkrper"/>
        <w:ind w:left="0"/>
        <w:rPr>
          <w:sz w:val="20"/>
        </w:rPr>
      </w:pPr>
    </w:p>
    <w:p w:rsidR="0086461C" w:rsidRDefault="0086461C" w:rsidP="0086461C">
      <w:pPr>
        <w:pStyle w:val="Textkrper"/>
        <w:ind w:left="0"/>
        <w:rPr>
          <w:sz w:val="20"/>
        </w:rPr>
      </w:pPr>
    </w:p>
    <w:p w:rsidR="0086461C" w:rsidRDefault="0086461C" w:rsidP="0086461C">
      <w:pPr>
        <w:pStyle w:val="Textkrper"/>
        <w:spacing w:before="8"/>
        <w:ind w:left="0"/>
        <w:rPr>
          <w:sz w:val="21"/>
        </w:rPr>
      </w:pPr>
    </w:p>
    <w:p w:rsidR="0086461C" w:rsidRDefault="0086461C" w:rsidP="0086461C">
      <w:pPr>
        <w:pStyle w:val="Listenabsatz"/>
        <w:numPr>
          <w:ilvl w:val="0"/>
          <w:numId w:val="1"/>
        </w:numPr>
        <w:tabs>
          <w:tab w:val="left" w:pos="635"/>
        </w:tabs>
        <w:spacing w:before="97" w:line="252" w:lineRule="auto"/>
        <w:ind w:right="552" w:firstLine="0"/>
        <w:rPr>
          <w:sz w:val="31"/>
        </w:rPr>
      </w:pPr>
      <w:proofErr w:type="spellStart"/>
      <w:r>
        <w:rPr>
          <w:sz w:val="31"/>
        </w:rPr>
        <w:t>Proebstle</w:t>
      </w:r>
      <w:proofErr w:type="spellEnd"/>
      <w:r>
        <w:rPr>
          <w:sz w:val="31"/>
        </w:rPr>
        <w:t xml:space="preserve"> TM, </w:t>
      </w:r>
      <w:proofErr w:type="spellStart"/>
      <w:r>
        <w:rPr>
          <w:sz w:val="31"/>
        </w:rPr>
        <w:t>Alm</w:t>
      </w:r>
      <w:proofErr w:type="spellEnd"/>
      <w:r>
        <w:rPr>
          <w:sz w:val="31"/>
        </w:rPr>
        <w:t xml:space="preserve"> J, Rasmussen L, </w:t>
      </w:r>
      <w:proofErr w:type="spellStart"/>
      <w:r>
        <w:rPr>
          <w:sz w:val="31"/>
        </w:rPr>
        <w:t>Dimitri</w:t>
      </w:r>
      <w:proofErr w:type="spellEnd"/>
      <w:r>
        <w:rPr>
          <w:sz w:val="31"/>
        </w:rPr>
        <w:t xml:space="preserve"> S, Lawson </w:t>
      </w:r>
      <w:proofErr w:type="gramStart"/>
      <w:r>
        <w:rPr>
          <w:sz w:val="31"/>
        </w:rPr>
        <w:t>JA ,</w:t>
      </w:r>
      <w:proofErr w:type="gramEnd"/>
      <w:r>
        <w:rPr>
          <w:sz w:val="31"/>
        </w:rPr>
        <w:t xml:space="preserve"> </w:t>
      </w:r>
      <w:proofErr w:type="spellStart"/>
      <w:r>
        <w:rPr>
          <w:sz w:val="31"/>
        </w:rPr>
        <w:t>Whiteley</w:t>
      </w:r>
      <w:proofErr w:type="spellEnd"/>
      <w:r>
        <w:rPr>
          <w:sz w:val="31"/>
        </w:rPr>
        <w:t xml:space="preserve"> M , Franklin IJ , Davies</w:t>
      </w:r>
      <w:r>
        <w:rPr>
          <w:spacing w:val="47"/>
          <w:sz w:val="31"/>
        </w:rPr>
        <w:t xml:space="preserve"> </w:t>
      </w:r>
      <w:r>
        <w:rPr>
          <w:sz w:val="31"/>
        </w:rPr>
        <w:t>AH</w:t>
      </w:r>
    </w:p>
    <w:p w:rsidR="0086461C" w:rsidRDefault="0086461C" w:rsidP="0086461C">
      <w:pPr>
        <w:pStyle w:val="Textkrper"/>
        <w:spacing w:line="249" w:lineRule="auto"/>
        <w:ind w:right="419"/>
      </w:pPr>
      <w:r>
        <w:t xml:space="preserve">The European Multicenter Study On </w:t>
      </w:r>
      <w:proofErr w:type="spellStart"/>
      <w:r>
        <w:t>Cyanoacrylate</w:t>
      </w:r>
      <w:proofErr w:type="spellEnd"/>
      <w:r>
        <w:t xml:space="preserve"> </w:t>
      </w:r>
      <w:proofErr w:type="spellStart"/>
      <w:r>
        <w:t>Embolization</w:t>
      </w:r>
      <w:proofErr w:type="spellEnd"/>
      <w:r>
        <w:t xml:space="preserve"> Of Refluxing Great </w:t>
      </w:r>
      <w:proofErr w:type="spellStart"/>
      <w:r>
        <w:t>Saphenous</w:t>
      </w:r>
      <w:proofErr w:type="spellEnd"/>
      <w:r>
        <w:t xml:space="preserve"> Veins Without Tumescent </w:t>
      </w:r>
      <w:proofErr w:type="spellStart"/>
      <w:r>
        <w:t>Anaesthesia</w:t>
      </w:r>
      <w:proofErr w:type="spellEnd"/>
      <w:r>
        <w:t xml:space="preserve"> And Without Compression Therapy. </w:t>
      </w:r>
      <w:proofErr w:type="spellStart"/>
      <w:proofErr w:type="gramStart"/>
      <w:r>
        <w:t>eScope</w:t>
      </w:r>
      <w:proofErr w:type="spellEnd"/>
      <w:proofErr w:type="gramEnd"/>
      <w:r>
        <w:t xml:space="preserve"> - study Abstract presented to the American Venous Forum Annual Meeting 2013, Phoenix ( AZ)</w:t>
      </w:r>
      <w:r>
        <w:rPr>
          <w:spacing w:val="29"/>
        </w:rPr>
        <w:t xml:space="preserve"> </w:t>
      </w:r>
      <w:r>
        <w:t>USA</w:t>
      </w:r>
    </w:p>
    <w:p w:rsidR="004E71D4" w:rsidRDefault="0066181B"/>
    <w:sectPr w:rsidR="004E71D4" w:rsidSect="004E71D4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D012D"/>
    <w:multiLevelType w:val="hybridMultilevel"/>
    <w:tmpl w:val="B3DC9726"/>
    <w:lvl w:ilvl="0" w:tplc="22F476B8">
      <w:start w:val="1"/>
      <w:numFmt w:val="decimal"/>
      <w:lvlText w:val="%1."/>
      <w:lvlJc w:val="left"/>
      <w:pPr>
        <w:ind w:left="100" w:hanging="356"/>
        <w:jc w:val="left"/>
      </w:pPr>
      <w:rPr>
        <w:rFonts w:hint="default"/>
        <w:spacing w:val="0"/>
        <w:w w:val="102"/>
      </w:rPr>
    </w:lvl>
    <w:lvl w:ilvl="1" w:tplc="13AC23EA">
      <w:numFmt w:val="bullet"/>
      <w:lvlText w:val="•"/>
      <w:lvlJc w:val="left"/>
      <w:pPr>
        <w:ind w:left="1050" w:hanging="356"/>
      </w:pPr>
      <w:rPr>
        <w:rFonts w:hint="default"/>
      </w:rPr>
    </w:lvl>
    <w:lvl w:ilvl="2" w:tplc="1A08E5B0">
      <w:numFmt w:val="bullet"/>
      <w:lvlText w:val="•"/>
      <w:lvlJc w:val="left"/>
      <w:pPr>
        <w:ind w:left="2000" w:hanging="356"/>
      </w:pPr>
      <w:rPr>
        <w:rFonts w:hint="default"/>
      </w:rPr>
    </w:lvl>
    <w:lvl w:ilvl="3" w:tplc="2A069404">
      <w:numFmt w:val="bullet"/>
      <w:lvlText w:val="•"/>
      <w:lvlJc w:val="left"/>
      <w:pPr>
        <w:ind w:left="2950" w:hanging="356"/>
      </w:pPr>
      <w:rPr>
        <w:rFonts w:hint="default"/>
      </w:rPr>
    </w:lvl>
    <w:lvl w:ilvl="4" w:tplc="005E60E8">
      <w:numFmt w:val="bullet"/>
      <w:lvlText w:val="•"/>
      <w:lvlJc w:val="left"/>
      <w:pPr>
        <w:ind w:left="3900" w:hanging="356"/>
      </w:pPr>
      <w:rPr>
        <w:rFonts w:hint="default"/>
      </w:rPr>
    </w:lvl>
    <w:lvl w:ilvl="5" w:tplc="0936A806">
      <w:numFmt w:val="bullet"/>
      <w:lvlText w:val="•"/>
      <w:lvlJc w:val="left"/>
      <w:pPr>
        <w:ind w:left="4850" w:hanging="356"/>
      </w:pPr>
      <w:rPr>
        <w:rFonts w:hint="default"/>
      </w:rPr>
    </w:lvl>
    <w:lvl w:ilvl="6" w:tplc="936C31DC">
      <w:numFmt w:val="bullet"/>
      <w:lvlText w:val="•"/>
      <w:lvlJc w:val="left"/>
      <w:pPr>
        <w:ind w:left="5800" w:hanging="356"/>
      </w:pPr>
      <w:rPr>
        <w:rFonts w:hint="default"/>
      </w:rPr>
    </w:lvl>
    <w:lvl w:ilvl="7" w:tplc="437E8F5C">
      <w:numFmt w:val="bullet"/>
      <w:lvlText w:val="•"/>
      <w:lvlJc w:val="left"/>
      <w:pPr>
        <w:ind w:left="6750" w:hanging="356"/>
      </w:pPr>
      <w:rPr>
        <w:rFonts w:hint="default"/>
      </w:rPr>
    </w:lvl>
    <w:lvl w:ilvl="8" w:tplc="3972401A">
      <w:numFmt w:val="bullet"/>
      <w:lvlText w:val="•"/>
      <w:lvlJc w:val="left"/>
      <w:pPr>
        <w:ind w:left="7700" w:hanging="35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86461C"/>
    <w:rsid w:val="00027EF9"/>
    <w:rsid w:val="0066181B"/>
    <w:rsid w:val="0086461C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86461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Textkrper">
    <w:name w:val="Body Text"/>
    <w:basedOn w:val="Standard"/>
    <w:link w:val="TextkrperZeichen"/>
    <w:uiPriority w:val="1"/>
    <w:qFormat/>
    <w:rsid w:val="0086461C"/>
    <w:pPr>
      <w:ind w:left="100"/>
    </w:pPr>
    <w:rPr>
      <w:sz w:val="31"/>
      <w:szCs w:val="31"/>
    </w:rPr>
  </w:style>
  <w:style w:type="character" w:customStyle="1" w:styleId="TextkrperZeichen">
    <w:name w:val="Textkörper Zeichen"/>
    <w:basedOn w:val="Absatzstandardschriftart"/>
    <w:link w:val="Textkrper"/>
    <w:uiPriority w:val="1"/>
    <w:rsid w:val="0086461C"/>
    <w:rPr>
      <w:rFonts w:ascii="Arial" w:eastAsia="Arial" w:hAnsi="Arial" w:cs="Arial"/>
      <w:sz w:val="31"/>
      <w:szCs w:val="31"/>
      <w:lang w:val="en-US"/>
    </w:rPr>
  </w:style>
  <w:style w:type="paragraph" w:customStyle="1" w:styleId="Heading1">
    <w:name w:val="Heading 1"/>
    <w:basedOn w:val="Standard"/>
    <w:uiPriority w:val="1"/>
    <w:qFormat/>
    <w:rsid w:val="0086461C"/>
    <w:pPr>
      <w:ind w:left="100"/>
      <w:outlineLvl w:val="1"/>
    </w:pPr>
    <w:rPr>
      <w:b/>
      <w:bCs/>
      <w:sz w:val="31"/>
      <w:szCs w:val="31"/>
      <w:u w:val="single" w:color="000000"/>
    </w:rPr>
  </w:style>
  <w:style w:type="paragraph" w:styleId="Listenabsatz">
    <w:name w:val="List Paragraph"/>
    <w:basedOn w:val="Standard"/>
    <w:uiPriority w:val="1"/>
    <w:qFormat/>
    <w:rsid w:val="0086461C"/>
    <w:pPr>
      <w:ind w:left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2488</Characters>
  <Application>Microsoft Macintosh Word</Application>
  <DocSecurity>0</DocSecurity>
  <Lines>65</Lines>
  <Paragraphs>14</Paragraphs>
  <ScaleCrop>false</ScaleCrop>
  <Company>Saphenion Praxis Gmbh.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Zierau</dc:creator>
  <cp:keywords/>
  <cp:lastModifiedBy>Zierau</cp:lastModifiedBy>
  <cp:revision>2</cp:revision>
  <dcterms:created xsi:type="dcterms:W3CDTF">2018-10-21T12:57:00Z</dcterms:created>
  <dcterms:modified xsi:type="dcterms:W3CDTF">2018-10-21T13:12:00Z</dcterms:modified>
</cp:coreProperties>
</file>