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E5025" w14:textId="77777777" w:rsidR="009B1A49" w:rsidRPr="00944584" w:rsidRDefault="009B1A49" w:rsidP="009B1A49">
      <w:pPr>
        <w:jc w:val="center"/>
        <w:rPr>
          <w:rFonts w:ascii="Times" w:hAnsi="Times"/>
          <w:b/>
        </w:rPr>
      </w:pPr>
    </w:p>
    <w:p w14:paraId="6EE5A83B" w14:textId="77777777" w:rsidR="009B1A49" w:rsidRPr="00944584" w:rsidRDefault="009B1A49" w:rsidP="00E2330D">
      <w:pPr>
        <w:rPr>
          <w:rFonts w:ascii="Times" w:hAnsi="Times"/>
          <w:b/>
        </w:rPr>
      </w:pPr>
    </w:p>
    <w:p w14:paraId="2777E7B5" w14:textId="536A747A" w:rsidR="007406DF" w:rsidRPr="007409F4" w:rsidRDefault="006B0A37" w:rsidP="007406DF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 </w:t>
      </w:r>
      <w:r w:rsidR="00EC04DA">
        <w:rPr>
          <w:rFonts w:ascii="Times New Roman" w:hAnsi="Times New Roman" w:cs="Times New Roman"/>
          <w:i/>
        </w:rPr>
        <w:t>Novel</w:t>
      </w:r>
      <w:bookmarkStart w:id="0" w:name="_GoBack"/>
      <w:bookmarkEnd w:id="0"/>
      <w:r>
        <w:rPr>
          <w:rFonts w:ascii="Times New Roman" w:hAnsi="Times New Roman" w:cs="Times New Roman"/>
          <w:i/>
        </w:rPr>
        <w:t xml:space="preserve"> Perspective on </w:t>
      </w:r>
      <w:r w:rsidR="002C7A91">
        <w:rPr>
          <w:rFonts w:ascii="Times New Roman" w:hAnsi="Times New Roman" w:cs="Times New Roman"/>
          <w:i/>
        </w:rPr>
        <w:t>SCN1A</w:t>
      </w:r>
      <w:r>
        <w:rPr>
          <w:rFonts w:ascii="Times New Roman" w:hAnsi="Times New Roman" w:cs="Times New Roman"/>
          <w:i/>
        </w:rPr>
        <w:t xml:space="preserve"> Mutations- </w:t>
      </w:r>
      <w:r w:rsidR="00EC04DA">
        <w:rPr>
          <w:rFonts w:ascii="Times New Roman" w:hAnsi="Times New Roman" w:cs="Times New Roman"/>
          <w:i/>
        </w:rPr>
        <w:t>Effects on Population Variability</w:t>
      </w:r>
      <w:r w:rsidR="007406DF">
        <w:rPr>
          <w:rFonts w:ascii="Times New Roman" w:hAnsi="Times New Roman" w:cs="Times New Roman"/>
          <w:i/>
        </w:rPr>
        <w:br/>
      </w:r>
    </w:p>
    <w:p w14:paraId="3E00C9C5" w14:textId="102DF9CD" w:rsidR="007406DF" w:rsidRPr="005B2858" w:rsidRDefault="007406DF" w:rsidP="007406DF">
      <w:pPr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5B2858">
        <w:rPr>
          <w:rFonts w:ascii="Times New Roman" w:hAnsi="Times New Roman" w:cs="Times New Roman"/>
          <w:color w:val="222222"/>
          <w:shd w:val="clear" w:color="auto" w:fill="FFFFFF"/>
        </w:rPr>
        <w:t>Alisa Khomutova</w:t>
      </w:r>
      <w:r>
        <w:rPr>
          <w:rFonts w:ascii="Times New Roman" w:hAnsi="Times New Roman" w:cs="Times New Roman"/>
          <w:color w:val="222222"/>
          <w:shd w:val="clear" w:color="auto" w:fill="FFFFFF"/>
        </w:rPr>
        <w:t>, B.S.</w:t>
      </w:r>
      <w:r w:rsidRPr="005B2858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3D43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222222"/>
          <w:shd w:val="clear" w:color="auto" w:fill="FFFFFF"/>
        </w:rPr>
        <w:t>, Gustavo, Patino, M.D, PhD</w:t>
      </w:r>
      <w:r w:rsidRPr="003D43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 xml:space="preserve"> 1</w:t>
      </w:r>
    </w:p>
    <w:p w14:paraId="3F495B31" w14:textId="51898B04" w:rsidR="007406DF" w:rsidRPr="005B2858" w:rsidRDefault="007406DF" w:rsidP="007406DF">
      <w:pPr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3D43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1</w:t>
      </w:r>
      <w:r w:rsidRPr="005B2858">
        <w:rPr>
          <w:rFonts w:ascii="Times New Roman" w:hAnsi="Times New Roman" w:cs="Times New Roman"/>
          <w:color w:val="222222"/>
          <w:shd w:val="clear" w:color="auto" w:fill="FFFFFF"/>
        </w:rPr>
        <w:t>Oakland University William Beaumont School of Medicine</w:t>
      </w:r>
    </w:p>
    <w:p w14:paraId="0B49A748" w14:textId="77777777" w:rsidR="007406DF" w:rsidRDefault="007406DF" w:rsidP="00E2330D">
      <w:pPr>
        <w:rPr>
          <w:rFonts w:ascii="Times" w:hAnsi="Times"/>
          <w:b/>
        </w:rPr>
      </w:pPr>
    </w:p>
    <w:p w14:paraId="43BF9304" w14:textId="77777777" w:rsidR="007406DF" w:rsidRDefault="007406DF" w:rsidP="00E2330D">
      <w:pPr>
        <w:rPr>
          <w:rFonts w:ascii="Times" w:hAnsi="Times"/>
          <w:b/>
        </w:rPr>
      </w:pPr>
    </w:p>
    <w:p w14:paraId="7F9F19B8" w14:textId="0CD75FF4" w:rsidR="00E2330D" w:rsidRPr="003C07E2" w:rsidRDefault="00E2330D" w:rsidP="00E2330D">
      <w:pPr>
        <w:rPr>
          <w:rFonts w:ascii="Times" w:hAnsi="Times"/>
          <w:b/>
        </w:rPr>
      </w:pPr>
      <w:r w:rsidRPr="00944584">
        <w:rPr>
          <w:rFonts w:ascii="Times" w:hAnsi="Times"/>
          <w:b/>
        </w:rPr>
        <w:t>Introduction</w:t>
      </w:r>
    </w:p>
    <w:p w14:paraId="15AAB35D" w14:textId="35015C80" w:rsidR="00E2330D" w:rsidRPr="00944584" w:rsidRDefault="00E2330D" w:rsidP="00E2330D">
      <w:pPr>
        <w:rPr>
          <w:rFonts w:ascii="Times" w:hAnsi="Times"/>
        </w:rPr>
      </w:pPr>
      <w:r w:rsidRPr="00944584">
        <w:rPr>
          <w:rFonts w:ascii="Times" w:hAnsi="Times"/>
        </w:rPr>
        <w:t>To date, most molecular characterization</w:t>
      </w:r>
      <w:r w:rsidR="00464B8D">
        <w:rPr>
          <w:rFonts w:ascii="Times" w:hAnsi="Times"/>
        </w:rPr>
        <w:t>s</w:t>
      </w:r>
      <w:r w:rsidRPr="00944584">
        <w:rPr>
          <w:rFonts w:ascii="Times" w:hAnsi="Times"/>
        </w:rPr>
        <w:t xml:space="preserve"> of mutant Na</w:t>
      </w:r>
      <w:r w:rsidRPr="00944584">
        <w:rPr>
          <w:rFonts w:ascii="Times" w:hAnsi="Times"/>
          <w:vertAlign w:val="subscript"/>
        </w:rPr>
        <w:t>v</w:t>
      </w:r>
      <w:r w:rsidRPr="00944584">
        <w:rPr>
          <w:rFonts w:ascii="Times" w:hAnsi="Times"/>
        </w:rPr>
        <w:t>1.1 proteins</w:t>
      </w:r>
      <w:r w:rsidR="009B62C6">
        <w:rPr>
          <w:rFonts w:ascii="Times" w:hAnsi="Times"/>
        </w:rPr>
        <w:t xml:space="preserve"> </w:t>
      </w:r>
      <w:r w:rsidRPr="00944584">
        <w:rPr>
          <w:rFonts w:ascii="Times" w:hAnsi="Times"/>
        </w:rPr>
        <w:t xml:space="preserve">have focused </w:t>
      </w:r>
      <w:r w:rsidR="0049214A">
        <w:rPr>
          <w:rFonts w:ascii="Times" w:hAnsi="Times"/>
        </w:rPr>
        <w:t>on</w:t>
      </w:r>
      <w:r w:rsidRPr="00944584">
        <w:rPr>
          <w:rFonts w:ascii="Times" w:hAnsi="Times"/>
        </w:rPr>
        <w:t xml:space="preserve"> how they affect mean values of different electrophysiological properties (EPs)</w:t>
      </w:r>
      <w:r w:rsidR="0049214A">
        <w:rPr>
          <w:rFonts w:ascii="Times" w:hAnsi="Times"/>
        </w:rPr>
        <w:t>. However,</w:t>
      </w:r>
      <w:r w:rsidRPr="00944584">
        <w:rPr>
          <w:rFonts w:ascii="Times" w:hAnsi="Times"/>
        </w:rPr>
        <w:t xml:space="preserve"> it is unlikely that neurons are affected by the mutations</w:t>
      </w:r>
      <w:r w:rsidR="0000292D">
        <w:rPr>
          <w:rFonts w:ascii="Times" w:hAnsi="Times"/>
        </w:rPr>
        <w:t xml:space="preserve"> similarly.</w:t>
      </w:r>
      <w:r w:rsidR="00C14152">
        <w:rPr>
          <w:rFonts w:ascii="Times" w:hAnsi="Times"/>
        </w:rPr>
        <w:t xml:space="preserve"> </w:t>
      </w:r>
      <w:r w:rsidR="00464B8D">
        <w:rPr>
          <w:rFonts w:ascii="Times" w:hAnsi="Times"/>
        </w:rPr>
        <w:t>Our</w:t>
      </w:r>
      <w:r w:rsidRPr="00944584">
        <w:rPr>
          <w:rFonts w:ascii="Times" w:hAnsi="Times"/>
        </w:rPr>
        <w:t xml:space="preserve"> working hypothesis </w:t>
      </w:r>
      <w:r w:rsidR="00DC408F">
        <w:rPr>
          <w:rFonts w:ascii="Times" w:hAnsi="Times"/>
        </w:rPr>
        <w:t xml:space="preserve">is </w:t>
      </w:r>
      <w:r w:rsidRPr="00944584">
        <w:rPr>
          <w:rFonts w:ascii="Times" w:hAnsi="Times"/>
        </w:rPr>
        <w:t>that</w:t>
      </w:r>
      <w:r w:rsidR="00D5755D">
        <w:rPr>
          <w:rFonts w:ascii="Times" w:hAnsi="Times"/>
        </w:rPr>
        <w:t xml:space="preserve"> </w:t>
      </w:r>
      <w:r w:rsidRPr="00944584">
        <w:rPr>
          <w:rFonts w:ascii="Times" w:hAnsi="Times"/>
        </w:rPr>
        <w:t xml:space="preserve">genetic mutations can cause disease by changing the population diversity of specific protein characteristics. </w:t>
      </w:r>
    </w:p>
    <w:p w14:paraId="50AFB2A7" w14:textId="77777777" w:rsidR="00E2330D" w:rsidRPr="00944584" w:rsidRDefault="00E2330D" w:rsidP="00E2330D">
      <w:pPr>
        <w:rPr>
          <w:rFonts w:ascii="Times" w:hAnsi="Times"/>
        </w:rPr>
      </w:pPr>
    </w:p>
    <w:p w14:paraId="7F658F86" w14:textId="77777777" w:rsidR="00E2330D" w:rsidRPr="00944584" w:rsidRDefault="00E2330D" w:rsidP="00E2330D">
      <w:pPr>
        <w:rPr>
          <w:rFonts w:ascii="Times" w:hAnsi="Times"/>
          <w:b/>
        </w:rPr>
      </w:pPr>
      <w:r w:rsidRPr="00944584">
        <w:rPr>
          <w:rFonts w:ascii="Times" w:hAnsi="Times"/>
          <w:b/>
        </w:rPr>
        <w:t>Methods</w:t>
      </w:r>
    </w:p>
    <w:p w14:paraId="7640063B" w14:textId="2AB91122" w:rsidR="00E2330D" w:rsidRPr="00944584" w:rsidRDefault="00E2330D" w:rsidP="00E2330D">
      <w:pPr>
        <w:rPr>
          <w:rFonts w:ascii="Times" w:hAnsi="Times"/>
        </w:rPr>
      </w:pPr>
      <w:r w:rsidRPr="00944584">
        <w:rPr>
          <w:rFonts w:ascii="Times" w:hAnsi="Times"/>
        </w:rPr>
        <w:t>A literature review was performed to identify</w:t>
      </w:r>
      <w:r w:rsidR="004C33DC">
        <w:rPr>
          <w:rFonts w:ascii="Times" w:hAnsi="Times"/>
        </w:rPr>
        <w:t xml:space="preserve"> </w:t>
      </w:r>
      <w:r w:rsidR="00151D1F">
        <w:rPr>
          <w:rFonts w:ascii="Times" w:hAnsi="Times"/>
        </w:rPr>
        <w:t xml:space="preserve">twelve </w:t>
      </w:r>
      <w:r w:rsidRPr="00944584">
        <w:rPr>
          <w:rFonts w:ascii="Times" w:hAnsi="Times"/>
        </w:rPr>
        <w:t xml:space="preserve">research papers that described the effects of SCN1A mutations on EPs of mammalian cells in vitro. The reported </w:t>
      </w:r>
      <w:r w:rsidR="008A6C3C">
        <w:rPr>
          <w:rFonts w:ascii="Times" w:hAnsi="Times"/>
        </w:rPr>
        <w:t xml:space="preserve">N, </w:t>
      </w:r>
      <w:r w:rsidRPr="00944584">
        <w:rPr>
          <w:rFonts w:ascii="Times" w:hAnsi="Times"/>
        </w:rPr>
        <w:t xml:space="preserve">mean, </w:t>
      </w:r>
      <w:r w:rsidR="00034EC0">
        <w:rPr>
          <w:rFonts w:ascii="Times" w:hAnsi="Times"/>
        </w:rPr>
        <w:t xml:space="preserve">and </w:t>
      </w:r>
      <w:r w:rsidRPr="00944584">
        <w:rPr>
          <w:rFonts w:ascii="Times" w:hAnsi="Times"/>
        </w:rPr>
        <w:t>SD were tabulated in a new database for the following EPs: V</w:t>
      </w:r>
      <w:r w:rsidRPr="00944584">
        <w:rPr>
          <w:rFonts w:ascii="Times" w:hAnsi="Times"/>
          <w:vertAlign w:val="subscript"/>
        </w:rPr>
        <w:t>half</w:t>
      </w:r>
      <w:r w:rsidRPr="00944584">
        <w:rPr>
          <w:rFonts w:ascii="Times" w:hAnsi="Times"/>
        </w:rPr>
        <w:t xml:space="preserve"> and slopes of activation and inactivation (fast and slow), peak current density, </w:t>
      </w:r>
      <w:r w:rsidR="00345F43">
        <w:rPr>
          <w:rFonts w:ascii="Times" w:hAnsi="Times"/>
        </w:rPr>
        <w:t xml:space="preserve">and </w:t>
      </w:r>
      <w:r w:rsidRPr="00944584">
        <w:rPr>
          <w:rFonts w:ascii="Times" w:hAnsi="Times"/>
        </w:rPr>
        <w:t xml:space="preserve">time constants </w:t>
      </w:r>
      <w:r w:rsidR="00067F68">
        <w:rPr>
          <w:rFonts w:ascii="Times" w:hAnsi="Times"/>
        </w:rPr>
        <w:t xml:space="preserve">(fast and slow). </w:t>
      </w:r>
      <w:r w:rsidR="00A34C8A">
        <w:rPr>
          <w:rFonts w:ascii="Times" w:hAnsi="Times"/>
        </w:rPr>
        <w:t xml:space="preserve">Significance </w:t>
      </w:r>
      <w:r w:rsidRPr="00944584">
        <w:rPr>
          <w:rFonts w:ascii="Times" w:hAnsi="Times"/>
        </w:rPr>
        <w:t xml:space="preserve">between means and </w:t>
      </w:r>
      <w:r w:rsidR="00A34C8A">
        <w:rPr>
          <w:rFonts w:ascii="Times" w:hAnsi="Times"/>
        </w:rPr>
        <w:t>SD’s</w:t>
      </w:r>
      <w:r w:rsidRPr="00944584">
        <w:rPr>
          <w:rFonts w:ascii="Times" w:hAnsi="Times"/>
        </w:rPr>
        <w:t xml:space="preserve"> of wild-type and mutant groups </w:t>
      </w:r>
      <w:r w:rsidR="008A4BA6">
        <w:rPr>
          <w:rFonts w:ascii="Times" w:hAnsi="Times"/>
        </w:rPr>
        <w:t xml:space="preserve">were calculated </w:t>
      </w:r>
      <w:r w:rsidRPr="00944584">
        <w:rPr>
          <w:rFonts w:ascii="Times" w:hAnsi="Times"/>
        </w:rPr>
        <w:t xml:space="preserve">using independent-sample </w:t>
      </w:r>
      <w:r w:rsidRPr="00944584">
        <w:rPr>
          <w:rFonts w:ascii="Times" w:hAnsi="Times"/>
          <w:i/>
        </w:rPr>
        <w:t>t</w:t>
      </w:r>
      <w:r w:rsidRPr="00944584">
        <w:rPr>
          <w:rFonts w:ascii="Times" w:hAnsi="Times"/>
        </w:rPr>
        <w:t>-test and Bartlett test</w:t>
      </w:r>
      <w:r w:rsidR="009D60B9">
        <w:rPr>
          <w:rFonts w:ascii="Times" w:hAnsi="Times"/>
        </w:rPr>
        <w:t>s</w:t>
      </w:r>
      <w:r w:rsidR="00E839F5">
        <w:rPr>
          <w:rFonts w:ascii="Times" w:hAnsi="Times"/>
        </w:rPr>
        <w:t xml:space="preserve"> via</w:t>
      </w:r>
      <w:r w:rsidRPr="00944584">
        <w:rPr>
          <w:rFonts w:ascii="Times" w:hAnsi="Times"/>
        </w:rPr>
        <w:t xml:space="preserve"> Scipy library of Python 3.7.  </w:t>
      </w:r>
    </w:p>
    <w:p w14:paraId="113BFDB2" w14:textId="77777777" w:rsidR="00E2330D" w:rsidRPr="00944584" w:rsidRDefault="00E2330D" w:rsidP="00E2330D">
      <w:pPr>
        <w:rPr>
          <w:rFonts w:ascii="Times" w:hAnsi="Times"/>
        </w:rPr>
      </w:pPr>
    </w:p>
    <w:p w14:paraId="45805DAC" w14:textId="77777777" w:rsidR="00E2330D" w:rsidRPr="00944584" w:rsidRDefault="00E2330D" w:rsidP="00E2330D">
      <w:pPr>
        <w:rPr>
          <w:rFonts w:ascii="Times" w:hAnsi="Times"/>
          <w:b/>
        </w:rPr>
      </w:pPr>
      <w:r w:rsidRPr="00944584">
        <w:rPr>
          <w:rFonts w:ascii="Times" w:hAnsi="Times"/>
          <w:b/>
        </w:rPr>
        <w:t>Results</w:t>
      </w:r>
    </w:p>
    <w:p w14:paraId="68965850" w14:textId="5F663ED6" w:rsidR="00E2330D" w:rsidRPr="00944584" w:rsidRDefault="00345F43" w:rsidP="00E2330D">
      <w:pPr>
        <w:rPr>
          <w:rFonts w:ascii="Times" w:hAnsi="Times"/>
        </w:rPr>
      </w:pPr>
      <w:r>
        <w:rPr>
          <w:rFonts w:ascii="Times" w:hAnsi="Times"/>
        </w:rPr>
        <w:t xml:space="preserve">Fourteen </w:t>
      </w:r>
      <w:r w:rsidR="00E2330D" w:rsidRPr="00944584">
        <w:rPr>
          <w:rFonts w:ascii="Times" w:hAnsi="Times"/>
        </w:rPr>
        <w:t>SCN1A mutations were analyzed. While all of them resulted in changes in the mean value of at least one electrophysiological parameter, only 9 caused changes in the SD</w:t>
      </w:r>
      <w:r w:rsidR="00687B60">
        <w:rPr>
          <w:rFonts w:ascii="Times" w:hAnsi="Times"/>
        </w:rPr>
        <w:t xml:space="preserve">. </w:t>
      </w:r>
      <w:r w:rsidR="00E2330D" w:rsidRPr="00944584">
        <w:rPr>
          <w:rFonts w:ascii="Times" w:hAnsi="Times"/>
        </w:rPr>
        <w:t xml:space="preserve">20% of the mutations increased the SD of the slope for the </w:t>
      </w:r>
      <w:r w:rsidR="00A8483F" w:rsidRPr="00944584">
        <w:rPr>
          <w:rFonts w:ascii="Times" w:hAnsi="Times"/>
        </w:rPr>
        <w:t>V</w:t>
      </w:r>
      <w:r w:rsidR="00A8483F">
        <w:rPr>
          <w:rFonts w:ascii="Times" w:hAnsi="Times"/>
          <w:vertAlign w:val="subscript"/>
        </w:rPr>
        <w:t>act</w:t>
      </w:r>
      <w:r w:rsidR="009250CC">
        <w:rPr>
          <w:rFonts w:ascii="Times" w:hAnsi="Times"/>
          <w:vertAlign w:val="subscript"/>
        </w:rPr>
        <w:t>ivation</w:t>
      </w:r>
      <w:r w:rsidR="00E2330D" w:rsidRPr="00944584">
        <w:rPr>
          <w:rFonts w:ascii="Times" w:hAnsi="Times"/>
        </w:rPr>
        <w:t>, and 27% increased the SD for the fast inactivation slope. In contrast, the SD values for activation and fast inactivation V</w:t>
      </w:r>
      <w:r w:rsidR="00E2330D" w:rsidRPr="00944584">
        <w:rPr>
          <w:rFonts w:ascii="Times" w:hAnsi="Times"/>
          <w:vertAlign w:val="subscript"/>
        </w:rPr>
        <w:t>half</w:t>
      </w:r>
      <w:r w:rsidR="00E2330D" w:rsidRPr="00944584">
        <w:rPr>
          <w:rFonts w:ascii="Times" w:hAnsi="Times"/>
        </w:rPr>
        <w:t xml:space="preserve"> were not affected by the mutations, while the mean values frequently were. 60% of mutations that caused a loss of function and resulted in reduced current density also caused a chan</w:t>
      </w:r>
      <w:r w:rsidR="00665608">
        <w:rPr>
          <w:rFonts w:ascii="Times" w:hAnsi="Times"/>
        </w:rPr>
        <w:t>g</w:t>
      </w:r>
      <w:r w:rsidR="00E2330D" w:rsidRPr="00944584">
        <w:rPr>
          <w:rFonts w:ascii="Times" w:hAnsi="Times"/>
        </w:rPr>
        <w:t xml:space="preserve">e in variance. However, for half of the mutations the change was a decrease in population variability. Finally, one mutation caused a reduction </w:t>
      </w:r>
      <w:r w:rsidR="004B0BC8">
        <w:rPr>
          <w:rFonts w:ascii="Times" w:hAnsi="Times"/>
        </w:rPr>
        <w:t>of</w:t>
      </w:r>
      <w:r w:rsidR="00E2330D" w:rsidRPr="00944584">
        <w:rPr>
          <w:rFonts w:ascii="Times" w:hAnsi="Times"/>
        </w:rPr>
        <w:t xml:space="preserve"> SD </w:t>
      </w:r>
      <w:r w:rsidR="006E1B9D">
        <w:rPr>
          <w:rFonts w:ascii="Times" w:hAnsi="Times"/>
        </w:rPr>
        <w:t xml:space="preserve">of the </w:t>
      </w:r>
      <w:r w:rsidR="00E2330D" w:rsidRPr="00944584">
        <w:rPr>
          <w:rFonts w:ascii="Times" w:hAnsi="Times"/>
        </w:rPr>
        <w:t xml:space="preserve">fast time constant for recovery from inactivation. </w:t>
      </w:r>
    </w:p>
    <w:p w14:paraId="6AC6E42E" w14:textId="77777777" w:rsidR="00E2330D" w:rsidRPr="00944584" w:rsidRDefault="00E2330D" w:rsidP="00E2330D">
      <w:pPr>
        <w:rPr>
          <w:rFonts w:ascii="Times" w:hAnsi="Times"/>
        </w:rPr>
      </w:pPr>
    </w:p>
    <w:p w14:paraId="6B2CA0DC" w14:textId="77777777" w:rsidR="00E2330D" w:rsidRPr="00944584" w:rsidRDefault="00E2330D" w:rsidP="00E2330D">
      <w:pPr>
        <w:rPr>
          <w:rFonts w:ascii="Times" w:hAnsi="Times"/>
          <w:b/>
        </w:rPr>
      </w:pPr>
      <w:r w:rsidRPr="00944584">
        <w:rPr>
          <w:rFonts w:ascii="Times" w:hAnsi="Times"/>
          <w:b/>
        </w:rPr>
        <w:t>Conclusion</w:t>
      </w:r>
    </w:p>
    <w:p w14:paraId="2A240458" w14:textId="3EAEE5AA" w:rsidR="00E2330D" w:rsidRPr="00944584" w:rsidRDefault="00E2330D" w:rsidP="00E2330D">
      <w:pPr>
        <w:rPr>
          <w:rFonts w:ascii="Times" w:hAnsi="Times"/>
        </w:rPr>
      </w:pPr>
      <w:r w:rsidRPr="00944584">
        <w:rPr>
          <w:rFonts w:ascii="Times" w:hAnsi="Times"/>
        </w:rPr>
        <w:t xml:space="preserve">A thorough understanding of the mechanisms of neuronal network dysfunction, as seen in epilepsy or migraine, will require </w:t>
      </w:r>
      <w:r w:rsidR="002C345B">
        <w:rPr>
          <w:rFonts w:ascii="Times" w:hAnsi="Times"/>
        </w:rPr>
        <w:t>accounting for</w:t>
      </w:r>
      <w:r w:rsidRPr="00944584">
        <w:rPr>
          <w:rFonts w:ascii="Times" w:hAnsi="Times"/>
        </w:rPr>
        <w:t xml:space="preserve"> the behavior variability at the population level. Future studies will include computational modeling to better understand the consequences of the changes in SD values documented. </w:t>
      </w:r>
    </w:p>
    <w:p w14:paraId="42C77784" w14:textId="1DE09AB7" w:rsidR="00E2330D" w:rsidRDefault="00E2330D" w:rsidP="00E2330D">
      <w:pPr>
        <w:rPr>
          <w:rFonts w:ascii="Times" w:hAnsi="Times"/>
        </w:rPr>
      </w:pPr>
    </w:p>
    <w:p w14:paraId="4C9C2AC2" w14:textId="1271A26C" w:rsidR="002D433C" w:rsidRDefault="002D433C" w:rsidP="00E2330D">
      <w:pPr>
        <w:rPr>
          <w:rFonts w:ascii="Times" w:hAnsi="Times"/>
          <w:b/>
        </w:rPr>
      </w:pPr>
      <w:r w:rsidRPr="008A6FF0">
        <w:rPr>
          <w:rFonts w:ascii="Times" w:hAnsi="Times"/>
          <w:b/>
        </w:rPr>
        <w:t>Biography</w:t>
      </w:r>
    </w:p>
    <w:p w14:paraId="2C70B957" w14:textId="77777777" w:rsidR="008A6FF0" w:rsidRDefault="008A6FF0" w:rsidP="00E2330D">
      <w:pPr>
        <w:rPr>
          <w:rFonts w:ascii="Times" w:hAnsi="Times"/>
          <w:b/>
        </w:rPr>
      </w:pPr>
    </w:p>
    <w:p w14:paraId="1FD93C2A" w14:textId="48C729FF" w:rsidR="002D433C" w:rsidRPr="008A6FF0" w:rsidRDefault="008A6FF0" w:rsidP="00E2330D">
      <w:pPr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anchor distT="0" distB="0" distL="114300" distR="114300" simplePos="0" relativeHeight="251658240" behindDoc="0" locked="0" layoutInCell="1" allowOverlap="1" wp14:anchorId="1818B9D1" wp14:editId="7E2A4D78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725805" cy="10166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SAS_khomutova_pho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805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433C">
        <w:rPr>
          <w:rFonts w:ascii="Times" w:hAnsi="Times"/>
        </w:rPr>
        <w:t>Alisa Khomutova was born in St. Petersburg, Russia, and grew up in Los Angeles. She complete</w:t>
      </w:r>
      <w:r w:rsidR="00235D3A">
        <w:rPr>
          <w:rFonts w:ascii="Times" w:hAnsi="Times"/>
        </w:rPr>
        <w:t>d</w:t>
      </w:r>
      <w:r w:rsidR="002D433C">
        <w:rPr>
          <w:rFonts w:ascii="Times" w:hAnsi="Times"/>
        </w:rPr>
        <w:t xml:space="preserve"> undergrad</w:t>
      </w:r>
      <w:r w:rsidR="00235D3A">
        <w:rPr>
          <w:rFonts w:ascii="Times" w:hAnsi="Times"/>
        </w:rPr>
        <w:t>uate education</w:t>
      </w:r>
      <w:r w:rsidR="002D433C">
        <w:rPr>
          <w:rFonts w:ascii="Times" w:hAnsi="Times"/>
        </w:rPr>
        <w:t xml:space="preserve"> at University of California, Davis, </w:t>
      </w:r>
      <w:r w:rsidR="00235D3A">
        <w:rPr>
          <w:rFonts w:ascii="Times" w:hAnsi="Times"/>
        </w:rPr>
        <w:t>with a major in Neurobiology, Physiology and Behavior and a minor in Russian language.</w:t>
      </w:r>
      <w:r w:rsidR="002D433C">
        <w:rPr>
          <w:rFonts w:ascii="Times" w:hAnsi="Times"/>
        </w:rPr>
        <w:t xml:space="preserve"> She is currently a </w:t>
      </w:r>
      <w:r w:rsidR="00235D3A">
        <w:rPr>
          <w:rFonts w:ascii="Times" w:hAnsi="Times"/>
        </w:rPr>
        <w:t>4</w:t>
      </w:r>
      <w:r w:rsidR="00235D3A" w:rsidRPr="00235D3A">
        <w:rPr>
          <w:rFonts w:ascii="Times" w:hAnsi="Times"/>
          <w:vertAlign w:val="superscript"/>
        </w:rPr>
        <w:t>th</w:t>
      </w:r>
      <w:r w:rsidR="00235D3A">
        <w:rPr>
          <w:rFonts w:ascii="Times" w:hAnsi="Times"/>
        </w:rPr>
        <w:t xml:space="preserve"> year </w:t>
      </w:r>
      <w:r w:rsidR="002D433C">
        <w:rPr>
          <w:rFonts w:ascii="Times" w:hAnsi="Times"/>
        </w:rPr>
        <w:t xml:space="preserve">medical student at Oakland University William Beaumont School of Medicine. </w:t>
      </w:r>
      <w:r w:rsidR="00235D3A">
        <w:rPr>
          <w:rFonts w:ascii="Times" w:hAnsi="Times"/>
        </w:rPr>
        <w:t xml:space="preserve">She plans to pursue a residency in General Surgery and a Fellowship in Thoracic surgery. </w:t>
      </w:r>
    </w:p>
    <w:p w14:paraId="7940CABB" w14:textId="77777777" w:rsidR="009F787E" w:rsidRPr="00944584" w:rsidRDefault="009F787E">
      <w:pPr>
        <w:rPr>
          <w:rFonts w:ascii="Times" w:hAnsi="Times"/>
        </w:rPr>
      </w:pPr>
    </w:p>
    <w:sectPr w:rsidR="009F787E" w:rsidRPr="00944584" w:rsidSect="002B2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0D"/>
    <w:rsid w:val="0000292D"/>
    <w:rsid w:val="00034EC0"/>
    <w:rsid w:val="000552CD"/>
    <w:rsid w:val="00067F68"/>
    <w:rsid w:val="00151D1F"/>
    <w:rsid w:val="00235D3A"/>
    <w:rsid w:val="002746CB"/>
    <w:rsid w:val="002B2F72"/>
    <w:rsid w:val="002C345B"/>
    <w:rsid w:val="002C7A91"/>
    <w:rsid w:val="002D433C"/>
    <w:rsid w:val="00345F43"/>
    <w:rsid w:val="003C07E2"/>
    <w:rsid w:val="004456F3"/>
    <w:rsid w:val="00464B8D"/>
    <w:rsid w:val="0049214A"/>
    <w:rsid w:val="004B0BC8"/>
    <w:rsid w:val="004C33DC"/>
    <w:rsid w:val="00665608"/>
    <w:rsid w:val="00687B60"/>
    <w:rsid w:val="006B0A37"/>
    <w:rsid w:val="006E1B9D"/>
    <w:rsid w:val="007406DF"/>
    <w:rsid w:val="00740B7D"/>
    <w:rsid w:val="008374FE"/>
    <w:rsid w:val="00854844"/>
    <w:rsid w:val="008A4BA6"/>
    <w:rsid w:val="008A6C3C"/>
    <w:rsid w:val="008A6FF0"/>
    <w:rsid w:val="008F0632"/>
    <w:rsid w:val="00922E7F"/>
    <w:rsid w:val="00923979"/>
    <w:rsid w:val="009250CC"/>
    <w:rsid w:val="00944584"/>
    <w:rsid w:val="009B1A49"/>
    <w:rsid w:val="009B62C6"/>
    <w:rsid w:val="009D60B9"/>
    <w:rsid w:val="009F787E"/>
    <w:rsid w:val="00A34C8A"/>
    <w:rsid w:val="00A72109"/>
    <w:rsid w:val="00A8483F"/>
    <w:rsid w:val="00A90969"/>
    <w:rsid w:val="00AA7C61"/>
    <w:rsid w:val="00B247DF"/>
    <w:rsid w:val="00B919C8"/>
    <w:rsid w:val="00C14152"/>
    <w:rsid w:val="00C50C0D"/>
    <w:rsid w:val="00D5755D"/>
    <w:rsid w:val="00D86C19"/>
    <w:rsid w:val="00DB5747"/>
    <w:rsid w:val="00DC408F"/>
    <w:rsid w:val="00E2054D"/>
    <w:rsid w:val="00E2330D"/>
    <w:rsid w:val="00E839F5"/>
    <w:rsid w:val="00EC04DA"/>
    <w:rsid w:val="00FB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17AF"/>
  <w15:chartTrackingRefBased/>
  <w15:docId w15:val="{958ED42B-C939-B243-87BB-6BFE2E27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33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48</cp:revision>
  <dcterms:created xsi:type="dcterms:W3CDTF">2019-07-22T19:06:00Z</dcterms:created>
  <dcterms:modified xsi:type="dcterms:W3CDTF">2019-07-29T21:35:00Z</dcterms:modified>
</cp:coreProperties>
</file>