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FB1" w:rsidRPr="00F16A35" w:rsidRDefault="00C51FB1" w:rsidP="00C51FB1">
      <w:pPr>
        <w:pStyle w:val="BodyText"/>
        <w:tabs>
          <w:tab w:val="right" w:pos="360"/>
        </w:tabs>
        <w:spacing w:line="480" w:lineRule="auto"/>
        <w:rPr>
          <w:b/>
          <w:sz w:val="28"/>
          <w:szCs w:val="28"/>
          <w:vertAlign w:val="baseline"/>
        </w:rPr>
      </w:pPr>
      <w:r w:rsidRPr="00F16A35">
        <w:rPr>
          <w:b/>
          <w:sz w:val="28"/>
          <w:szCs w:val="28"/>
          <w:vertAlign w:val="baseline"/>
        </w:rPr>
        <w:t xml:space="preserve">A case of pneumoscrotum following spontaneous </w:t>
      </w:r>
      <w:r>
        <w:rPr>
          <w:b/>
          <w:sz w:val="28"/>
          <w:szCs w:val="28"/>
          <w:vertAlign w:val="baseline"/>
        </w:rPr>
        <w:t xml:space="preserve">colonic </w:t>
      </w:r>
      <w:r w:rsidRPr="00F16A35">
        <w:rPr>
          <w:b/>
          <w:sz w:val="28"/>
          <w:szCs w:val="28"/>
          <w:vertAlign w:val="baseline"/>
        </w:rPr>
        <w:t xml:space="preserve">perforation </w:t>
      </w:r>
      <w:r>
        <w:rPr>
          <w:b/>
          <w:sz w:val="28"/>
          <w:szCs w:val="28"/>
          <w:vertAlign w:val="baseline"/>
        </w:rPr>
        <w:t xml:space="preserve">and mimicking </w:t>
      </w:r>
      <w:r w:rsidRPr="00892E3F">
        <w:rPr>
          <w:b/>
          <w:color w:val="FF0000"/>
          <w:sz w:val="28"/>
          <w:szCs w:val="28"/>
          <w:vertAlign w:val="baseline"/>
        </w:rPr>
        <w:t>strangulated</w:t>
      </w:r>
      <w:r w:rsidRPr="00F16A35">
        <w:rPr>
          <w:b/>
          <w:sz w:val="28"/>
          <w:szCs w:val="28"/>
          <w:vertAlign w:val="baseline"/>
        </w:rPr>
        <w:t xml:space="preserve"> inguinal hernia</w:t>
      </w:r>
    </w:p>
    <w:p w:rsidR="00C51FB1" w:rsidRPr="00A70356" w:rsidRDefault="00C51FB1" w:rsidP="00C51FB1">
      <w:pPr>
        <w:pStyle w:val="BodyText"/>
        <w:tabs>
          <w:tab w:val="right" w:pos="360"/>
        </w:tabs>
        <w:spacing w:line="480" w:lineRule="auto"/>
        <w:rPr>
          <w:b/>
          <w:sz w:val="24"/>
          <w:szCs w:val="24"/>
          <w:vertAlign w:val="baseline"/>
          <w:lang w:val="fi-FI"/>
        </w:rPr>
      </w:pPr>
      <w:r w:rsidRPr="00A70356">
        <w:rPr>
          <w:b/>
          <w:sz w:val="24"/>
          <w:szCs w:val="24"/>
          <w:vertAlign w:val="baseline"/>
          <w:lang w:val="fi-FI"/>
        </w:rPr>
        <w:t>Rahele</w:t>
      </w:r>
      <w:r>
        <w:rPr>
          <w:b/>
          <w:sz w:val="24"/>
          <w:szCs w:val="24"/>
          <w:vertAlign w:val="baseline"/>
          <w:lang w:val="fi-FI"/>
        </w:rPr>
        <w:t xml:space="preserve"> </w:t>
      </w:r>
      <w:r w:rsidRPr="00A70356">
        <w:rPr>
          <w:b/>
          <w:sz w:val="24"/>
          <w:szCs w:val="24"/>
          <w:vertAlign w:val="baseline"/>
          <w:lang w:val="fi-FI"/>
        </w:rPr>
        <w:t xml:space="preserve"> Monzavi </w:t>
      </w:r>
      <w:r>
        <w:rPr>
          <w:b/>
          <w:sz w:val="24"/>
          <w:szCs w:val="24"/>
          <w:vertAlign w:val="baseline"/>
          <w:lang w:val="fi-FI"/>
        </w:rPr>
        <w:t>S</w:t>
      </w:r>
      <w:r w:rsidRPr="00A70356">
        <w:rPr>
          <w:b/>
          <w:sz w:val="24"/>
          <w:szCs w:val="24"/>
          <w:vertAlign w:val="baseline"/>
          <w:lang w:val="fi-FI"/>
        </w:rPr>
        <w:t>any</w:t>
      </w:r>
      <w:r w:rsidRPr="00FE6C14">
        <w:rPr>
          <w:b/>
          <w:color w:val="FF0000"/>
          <w:sz w:val="24"/>
          <w:szCs w:val="24"/>
          <w:vertAlign w:val="baseline"/>
          <w:lang w:val="fi-FI"/>
        </w:rPr>
        <w:t>(Mehraeen</w:t>
      </w:r>
      <w:r>
        <w:rPr>
          <w:b/>
          <w:sz w:val="24"/>
          <w:szCs w:val="24"/>
          <w:vertAlign w:val="baseline"/>
          <w:lang w:val="fi-FI"/>
        </w:rPr>
        <w:t>)</w:t>
      </w:r>
      <w:r w:rsidRPr="00A70356">
        <w:rPr>
          <w:b/>
          <w:sz w:val="24"/>
          <w:szCs w:val="24"/>
          <w:vertAlign w:val="baseline"/>
          <w:lang w:val="fi-FI"/>
        </w:rPr>
        <w:t>, MD¹; Soheil  Osia, MD²</w:t>
      </w:r>
    </w:p>
    <w:p w:rsidR="00C51FB1" w:rsidRPr="002371AB" w:rsidRDefault="00C51FB1" w:rsidP="00C51FB1">
      <w:pPr>
        <w:pStyle w:val="BodyText"/>
        <w:numPr>
          <w:ilvl w:val="0"/>
          <w:numId w:val="1"/>
        </w:numPr>
        <w:tabs>
          <w:tab w:val="right" w:pos="360"/>
        </w:tabs>
        <w:spacing w:line="480" w:lineRule="auto"/>
        <w:ind w:left="0" w:firstLine="0"/>
        <w:rPr>
          <w:bCs/>
          <w:sz w:val="22"/>
          <w:szCs w:val="22"/>
          <w:vertAlign w:val="baseline"/>
        </w:rPr>
      </w:pPr>
      <w:r w:rsidRPr="002371AB">
        <w:rPr>
          <w:bCs/>
          <w:sz w:val="22"/>
          <w:szCs w:val="22"/>
          <w:vertAlign w:val="baseline"/>
        </w:rPr>
        <w:t xml:space="preserve">Assistant professor, Departement of Radiology, Amirkola </w:t>
      </w:r>
      <w:r>
        <w:rPr>
          <w:bCs/>
          <w:sz w:val="22"/>
          <w:szCs w:val="22"/>
          <w:vertAlign w:val="baseline"/>
        </w:rPr>
        <w:t>H</w:t>
      </w:r>
      <w:r w:rsidRPr="002371AB">
        <w:rPr>
          <w:bCs/>
          <w:sz w:val="22"/>
          <w:szCs w:val="22"/>
          <w:vertAlign w:val="baseline"/>
        </w:rPr>
        <w:t xml:space="preserve">ospital, Babol </w:t>
      </w:r>
      <w:r>
        <w:rPr>
          <w:bCs/>
          <w:sz w:val="22"/>
          <w:szCs w:val="22"/>
          <w:vertAlign w:val="baseline"/>
        </w:rPr>
        <w:t>U</w:t>
      </w:r>
      <w:r w:rsidRPr="002371AB">
        <w:rPr>
          <w:bCs/>
          <w:sz w:val="22"/>
          <w:szCs w:val="22"/>
          <w:vertAlign w:val="baseline"/>
        </w:rPr>
        <w:t xml:space="preserve">niversity of </w:t>
      </w:r>
      <w:r>
        <w:rPr>
          <w:bCs/>
          <w:sz w:val="22"/>
          <w:szCs w:val="22"/>
          <w:vertAlign w:val="baseline"/>
        </w:rPr>
        <w:t>M</w:t>
      </w:r>
      <w:r w:rsidRPr="002371AB">
        <w:rPr>
          <w:bCs/>
          <w:sz w:val="22"/>
          <w:szCs w:val="22"/>
          <w:vertAlign w:val="baseline"/>
        </w:rPr>
        <w:t xml:space="preserve">edical </w:t>
      </w:r>
      <w:r>
        <w:rPr>
          <w:bCs/>
          <w:sz w:val="22"/>
          <w:szCs w:val="22"/>
          <w:vertAlign w:val="baseline"/>
        </w:rPr>
        <w:t>S</w:t>
      </w:r>
      <w:r w:rsidRPr="002371AB">
        <w:rPr>
          <w:bCs/>
          <w:sz w:val="22"/>
          <w:szCs w:val="22"/>
          <w:vertAlign w:val="baseline"/>
        </w:rPr>
        <w:t>cience</w:t>
      </w:r>
      <w:r>
        <w:rPr>
          <w:bCs/>
          <w:sz w:val="22"/>
          <w:szCs w:val="22"/>
          <w:vertAlign w:val="baseline"/>
        </w:rPr>
        <w:t>s</w:t>
      </w:r>
      <w:r w:rsidRPr="002371AB">
        <w:rPr>
          <w:bCs/>
          <w:sz w:val="22"/>
          <w:szCs w:val="22"/>
          <w:vertAlign w:val="baseline"/>
        </w:rPr>
        <w:t>, Babol, Iran</w:t>
      </w:r>
      <w:r>
        <w:rPr>
          <w:bCs/>
          <w:sz w:val="22"/>
          <w:szCs w:val="22"/>
          <w:vertAlign w:val="baseline"/>
        </w:rPr>
        <w:t>.  swt_f@yahoo.com</w:t>
      </w:r>
    </w:p>
    <w:p w:rsidR="00C51FB1" w:rsidRPr="002371AB" w:rsidRDefault="00C51FB1" w:rsidP="00C51FB1">
      <w:pPr>
        <w:pStyle w:val="BodyText"/>
        <w:numPr>
          <w:ilvl w:val="0"/>
          <w:numId w:val="1"/>
        </w:numPr>
        <w:tabs>
          <w:tab w:val="right" w:pos="360"/>
        </w:tabs>
        <w:spacing w:line="480" w:lineRule="auto"/>
        <w:ind w:left="0" w:firstLine="0"/>
        <w:rPr>
          <w:bCs/>
          <w:sz w:val="22"/>
          <w:szCs w:val="22"/>
          <w:vertAlign w:val="baseline"/>
        </w:rPr>
      </w:pPr>
      <w:r w:rsidRPr="002371AB">
        <w:rPr>
          <w:bCs/>
          <w:sz w:val="22"/>
          <w:szCs w:val="22"/>
          <w:vertAlign w:val="baseline"/>
        </w:rPr>
        <w:t xml:space="preserve">Assistant professor, Departement of Surgery, </w:t>
      </w:r>
      <w:r>
        <w:rPr>
          <w:bCs/>
          <w:sz w:val="22"/>
          <w:szCs w:val="22"/>
          <w:vertAlign w:val="baseline"/>
        </w:rPr>
        <w:t>A</w:t>
      </w:r>
      <w:r w:rsidRPr="002371AB">
        <w:rPr>
          <w:bCs/>
          <w:sz w:val="22"/>
          <w:szCs w:val="22"/>
          <w:vertAlign w:val="baseline"/>
        </w:rPr>
        <w:t xml:space="preserve">mirkola </w:t>
      </w:r>
      <w:r>
        <w:rPr>
          <w:bCs/>
          <w:sz w:val="22"/>
          <w:szCs w:val="22"/>
          <w:vertAlign w:val="baseline"/>
        </w:rPr>
        <w:t>H</w:t>
      </w:r>
      <w:r w:rsidRPr="002371AB">
        <w:rPr>
          <w:bCs/>
          <w:sz w:val="22"/>
          <w:szCs w:val="22"/>
          <w:vertAlign w:val="baseline"/>
        </w:rPr>
        <w:t xml:space="preserve">ospital, Babol </w:t>
      </w:r>
      <w:r>
        <w:rPr>
          <w:bCs/>
          <w:sz w:val="22"/>
          <w:szCs w:val="22"/>
          <w:vertAlign w:val="baseline"/>
        </w:rPr>
        <w:t>U</w:t>
      </w:r>
      <w:r w:rsidRPr="002371AB">
        <w:rPr>
          <w:bCs/>
          <w:sz w:val="22"/>
          <w:szCs w:val="22"/>
          <w:vertAlign w:val="baseline"/>
        </w:rPr>
        <w:t xml:space="preserve">niversity of </w:t>
      </w:r>
      <w:r>
        <w:rPr>
          <w:bCs/>
          <w:sz w:val="22"/>
          <w:szCs w:val="22"/>
          <w:vertAlign w:val="baseline"/>
        </w:rPr>
        <w:t>M</w:t>
      </w:r>
      <w:r w:rsidRPr="002371AB">
        <w:rPr>
          <w:bCs/>
          <w:sz w:val="22"/>
          <w:szCs w:val="22"/>
          <w:vertAlign w:val="baseline"/>
        </w:rPr>
        <w:t xml:space="preserve">edical </w:t>
      </w:r>
      <w:r>
        <w:rPr>
          <w:bCs/>
          <w:sz w:val="22"/>
          <w:szCs w:val="22"/>
          <w:vertAlign w:val="baseline"/>
        </w:rPr>
        <w:t>S</w:t>
      </w:r>
      <w:r w:rsidRPr="002371AB">
        <w:rPr>
          <w:bCs/>
          <w:sz w:val="22"/>
          <w:szCs w:val="22"/>
          <w:vertAlign w:val="baseline"/>
        </w:rPr>
        <w:t>cience</w:t>
      </w:r>
      <w:r>
        <w:rPr>
          <w:bCs/>
          <w:sz w:val="22"/>
          <w:szCs w:val="22"/>
          <w:vertAlign w:val="baseline"/>
        </w:rPr>
        <w:t>s</w:t>
      </w:r>
      <w:r w:rsidRPr="002371AB">
        <w:rPr>
          <w:bCs/>
          <w:sz w:val="22"/>
          <w:szCs w:val="22"/>
          <w:vertAlign w:val="baseline"/>
        </w:rPr>
        <w:t>, Babol, Iran</w:t>
      </w:r>
      <w:r>
        <w:rPr>
          <w:bCs/>
          <w:sz w:val="22"/>
          <w:szCs w:val="22"/>
          <w:vertAlign w:val="baseline"/>
        </w:rPr>
        <w:t>.  swt_sb88@yahoo.com</w:t>
      </w:r>
    </w:p>
    <w:p w:rsidR="00C51FB1" w:rsidRPr="00A70356" w:rsidRDefault="00C51FB1" w:rsidP="00C51FB1">
      <w:pPr>
        <w:pStyle w:val="BodyText"/>
        <w:tabs>
          <w:tab w:val="right" w:pos="360"/>
        </w:tabs>
        <w:spacing w:line="480" w:lineRule="auto"/>
        <w:rPr>
          <w:bCs/>
          <w:sz w:val="24"/>
          <w:szCs w:val="24"/>
          <w:vertAlign w:val="baseline"/>
        </w:rPr>
      </w:pPr>
    </w:p>
    <w:p w:rsidR="00C51FB1" w:rsidRPr="00A70356" w:rsidRDefault="00C51FB1" w:rsidP="00C51FB1">
      <w:pPr>
        <w:pStyle w:val="BodyText"/>
        <w:tabs>
          <w:tab w:val="right" w:pos="360"/>
        </w:tabs>
        <w:spacing w:line="480" w:lineRule="auto"/>
        <w:rPr>
          <w:b/>
          <w:sz w:val="24"/>
          <w:szCs w:val="24"/>
          <w:vertAlign w:val="baseline"/>
        </w:rPr>
      </w:pPr>
      <w:r w:rsidRPr="00A70356">
        <w:rPr>
          <w:b/>
          <w:sz w:val="24"/>
          <w:szCs w:val="24"/>
          <w:vertAlign w:val="baseline"/>
        </w:rPr>
        <w:t>Corresponding Author: Rahele Monzavi Sany</w:t>
      </w:r>
      <w:r w:rsidR="00FE6C14">
        <w:rPr>
          <w:b/>
          <w:sz w:val="24"/>
          <w:szCs w:val="24"/>
          <w:vertAlign w:val="baseline"/>
        </w:rPr>
        <w:t xml:space="preserve"> </w:t>
      </w:r>
      <w:r w:rsidR="00FE6C14" w:rsidRPr="00FE6C14">
        <w:rPr>
          <w:b/>
          <w:color w:val="FF0000"/>
          <w:sz w:val="24"/>
          <w:szCs w:val="24"/>
          <w:vertAlign w:val="baseline"/>
        </w:rPr>
        <w:t>(Mehraeen)</w:t>
      </w:r>
      <w:r w:rsidR="00FE6C14">
        <w:rPr>
          <w:b/>
          <w:sz w:val="24"/>
          <w:szCs w:val="24"/>
          <w:vertAlign w:val="baseline"/>
        </w:rPr>
        <w:t xml:space="preserve"> </w:t>
      </w:r>
    </w:p>
    <w:p w:rsidR="00C51FB1" w:rsidRDefault="00C51FB1" w:rsidP="00C51FB1">
      <w:pPr>
        <w:pStyle w:val="BodyText"/>
        <w:tabs>
          <w:tab w:val="right" w:pos="360"/>
        </w:tabs>
        <w:spacing w:line="480" w:lineRule="auto"/>
        <w:rPr>
          <w:bCs/>
          <w:sz w:val="24"/>
          <w:szCs w:val="24"/>
          <w:vertAlign w:val="baseline"/>
        </w:rPr>
      </w:pPr>
      <w:r w:rsidRPr="002A2D5E">
        <w:rPr>
          <w:bCs/>
          <w:sz w:val="24"/>
          <w:szCs w:val="24"/>
          <w:vertAlign w:val="baseline"/>
        </w:rPr>
        <w:t xml:space="preserve">Department of Radiology, Amirkola hospital, </w:t>
      </w:r>
    </w:p>
    <w:p w:rsidR="00C51FB1" w:rsidRDefault="00C51FB1" w:rsidP="00C51FB1">
      <w:pPr>
        <w:pStyle w:val="BodyText"/>
        <w:tabs>
          <w:tab w:val="right" w:pos="360"/>
        </w:tabs>
        <w:spacing w:line="480" w:lineRule="auto"/>
        <w:rPr>
          <w:bCs/>
          <w:sz w:val="24"/>
          <w:szCs w:val="24"/>
          <w:vertAlign w:val="baseline"/>
        </w:rPr>
      </w:pPr>
      <w:smartTag w:uri="urn:schemas-microsoft-com:office:smarttags" w:element="place">
        <w:smartTag w:uri="urn:schemas-microsoft-com:office:smarttags" w:element="PlaceName">
          <w:r w:rsidRPr="002A2D5E">
            <w:rPr>
              <w:bCs/>
              <w:sz w:val="24"/>
              <w:szCs w:val="24"/>
              <w:vertAlign w:val="baseline"/>
            </w:rPr>
            <w:t>Babol</w:t>
          </w:r>
        </w:smartTag>
        <w:r w:rsidRPr="002A2D5E">
          <w:rPr>
            <w:bCs/>
            <w:sz w:val="24"/>
            <w:szCs w:val="24"/>
            <w:vertAlign w:val="baseline"/>
          </w:rPr>
          <w:t xml:space="preserve"> </w:t>
        </w:r>
        <w:smartTag w:uri="urn:schemas-microsoft-com:office:smarttags" w:element="PlaceType">
          <w:r w:rsidRPr="002A2D5E">
            <w:rPr>
              <w:bCs/>
              <w:sz w:val="24"/>
              <w:szCs w:val="24"/>
              <w:vertAlign w:val="baseline"/>
            </w:rPr>
            <w:t>University</w:t>
          </w:r>
        </w:smartTag>
      </w:smartTag>
      <w:r w:rsidRPr="002A2D5E">
        <w:rPr>
          <w:bCs/>
          <w:sz w:val="24"/>
          <w:szCs w:val="24"/>
          <w:vertAlign w:val="baseline"/>
        </w:rPr>
        <w:t xml:space="preserve"> </w:t>
      </w:r>
      <w:r>
        <w:rPr>
          <w:bCs/>
          <w:sz w:val="24"/>
          <w:szCs w:val="24"/>
          <w:vertAlign w:val="baseline"/>
        </w:rPr>
        <w:t>of M</w:t>
      </w:r>
      <w:r w:rsidRPr="002A2D5E">
        <w:rPr>
          <w:bCs/>
          <w:sz w:val="24"/>
          <w:szCs w:val="24"/>
          <w:vertAlign w:val="baseline"/>
        </w:rPr>
        <w:t xml:space="preserve">edical </w:t>
      </w:r>
      <w:r>
        <w:rPr>
          <w:bCs/>
          <w:sz w:val="24"/>
          <w:szCs w:val="24"/>
          <w:vertAlign w:val="baseline"/>
        </w:rPr>
        <w:t>S</w:t>
      </w:r>
      <w:r w:rsidRPr="002A2D5E">
        <w:rPr>
          <w:bCs/>
          <w:sz w:val="24"/>
          <w:szCs w:val="24"/>
          <w:vertAlign w:val="baseline"/>
        </w:rPr>
        <w:t>cience</w:t>
      </w:r>
      <w:r>
        <w:rPr>
          <w:bCs/>
          <w:sz w:val="24"/>
          <w:szCs w:val="24"/>
          <w:vertAlign w:val="baseline"/>
        </w:rPr>
        <w:t>s</w:t>
      </w:r>
      <w:r w:rsidRPr="002A2D5E">
        <w:rPr>
          <w:bCs/>
          <w:sz w:val="24"/>
          <w:szCs w:val="24"/>
          <w:vertAlign w:val="baseline"/>
        </w:rPr>
        <w:t xml:space="preserve">, </w:t>
      </w:r>
    </w:p>
    <w:p w:rsidR="00C51FB1" w:rsidRPr="002A2D5E" w:rsidRDefault="00C51FB1" w:rsidP="00C51FB1">
      <w:pPr>
        <w:pStyle w:val="BodyText"/>
        <w:tabs>
          <w:tab w:val="right" w:pos="360"/>
        </w:tabs>
        <w:spacing w:line="480" w:lineRule="auto"/>
        <w:rPr>
          <w:bCs/>
          <w:sz w:val="24"/>
          <w:szCs w:val="24"/>
          <w:vertAlign w:val="baseline"/>
        </w:rPr>
      </w:pPr>
      <w:smartTag w:uri="urn:schemas-microsoft-com:office:smarttags" w:element="place">
        <w:r w:rsidRPr="002A2D5E">
          <w:rPr>
            <w:bCs/>
            <w:sz w:val="24"/>
            <w:szCs w:val="24"/>
            <w:vertAlign w:val="baseline"/>
          </w:rPr>
          <w:t xml:space="preserve">Babol , </w:t>
        </w:r>
        <w:smartTag w:uri="urn:schemas-microsoft-com:office:smarttags" w:element="country-region">
          <w:r w:rsidRPr="002A2D5E">
            <w:rPr>
              <w:bCs/>
              <w:sz w:val="24"/>
              <w:szCs w:val="24"/>
              <w:vertAlign w:val="baseline"/>
            </w:rPr>
            <w:t>Iran</w:t>
          </w:r>
        </w:smartTag>
      </w:smartTag>
    </w:p>
    <w:p w:rsidR="00C51FB1" w:rsidRPr="002A2D5E" w:rsidRDefault="00C51FB1" w:rsidP="00C51FB1">
      <w:pPr>
        <w:pStyle w:val="BodyText"/>
        <w:tabs>
          <w:tab w:val="right" w:pos="360"/>
        </w:tabs>
        <w:spacing w:line="480" w:lineRule="auto"/>
        <w:rPr>
          <w:bCs/>
          <w:sz w:val="24"/>
          <w:szCs w:val="24"/>
          <w:vertAlign w:val="baseline"/>
        </w:rPr>
      </w:pPr>
      <w:r w:rsidRPr="002A2D5E">
        <w:rPr>
          <w:bCs/>
          <w:sz w:val="24"/>
          <w:szCs w:val="24"/>
          <w:vertAlign w:val="baseline"/>
        </w:rPr>
        <w:t>Tel: 0098-111-3242151</w:t>
      </w:r>
    </w:p>
    <w:p w:rsidR="00C51FB1" w:rsidRPr="002A2D5E" w:rsidRDefault="00C51FB1" w:rsidP="00C51FB1">
      <w:pPr>
        <w:pStyle w:val="BodyText"/>
        <w:tabs>
          <w:tab w:val="right" w:pos="360"/>
        </w:tabs>
        <w:spacing w:line="480" w:lineRule="auto"/>
        <w:rPr>
          <w:bCs/>
          <w:sz w:val="24"/>
          <w:szCs w:val="24"/>
          <w:vertAlign w:val="baseline"/>
        </w:rPr>
      </w:pPr>
      <w:r w:rsidRPr="002A2D5E">
        <w:rPr>
          <w:bCs/>
          <w:sz w:val="24"/>
          <w:szCs w:val="24"/>
          <w:vertAlign w:val="baseline"/>
        </w:rPr>
        <w:t>Fax: 0098- 111- 3253061</w:t>
      </w:r>
    </w:p>
    <w:p w:rsidR="00C51FB1" w:rsidRDefault="00C51FB1" w:rsidP="00C51FB1">
      <w:pPr>
        <w:rPr>
          <w:bCs/>
          <w:sz w:val="24"/>
          <w:szCs w:val="24"/>
          <w:vertAlign w:val="baseline"/>
        </w:rPr>
      </w:pPr>
      <w:r w:rsidRPr="002A2D5E">
        <w:rPr>
          <w:bCs/>
          <w:sz w:val="24"/>
          <w:szCs w:val="24"/>
          <w:vertAlign w:val="baseline"/>
        </w:rPr>
        <w:t xml:space="preserve">Email: </w:t>
      </w:r>
      <w:hyperlink r:id="rId7" w:history="1">
        <w:r w:rsidRPr="004C0B4A">
          <w:rPr>
            <w:rStyle w:val="Hyperlink"/>
            <w:bCs/>
            <w:sz w:val="24"/>
            <w:szCs w:val="24"/>
            <w:vertAlign w:val="baseline"/>
          </w:rPr>
          <w:t>swt_f@yahoo.com</w:t>
        </w:r>
      </w:hyperlink>
    </w:p>
    <w:p w:rsidR="00C51FB1" w:rsidRDefault="00C51FB1" w:rsidP="00C51FB1">
      <w:pPr>
        <w:rPr>
          <w:bCs/>
          <w:sz w:val="36"/>
          <w:szCs w:val="36"/>
        </w:rPr>
      </w:pPr>
    </w:p>
    <w:p w:rsidR="00C51FB1" w:rsidRPr="0036782A" w:rsidRDefault="00C51FB1" w:rsidP="00C51FB1">
      <w:pPr>
        <w:rPr>
          <w:bCs/>
          <w:sz w:val="24"/>
          <w:szCs w:val="24"/>
          <w:vertAlign w:val="baseline"/>
        </w:rPr>
      </w:pPr>
      <w:r w:rsidRPr="0036782A">
        <w:rPr>
          <w:bCs/>
          <w:sz w:val="36"/>
          <w:szCs w:val="36"/>
        </w:rPr>
        <w:t>sany_monzavi@yahoo.com</w:t>
      </w:r>
    </w:p>
    <w:p w:rsidR="00C51FB1" w:rsidRDefault="00C51FB1" w:rsidP="00C51FB1">
      <w:pPr>
        <w:pStyle w:val="BodyText"/>
        <w:tabs>
          <w:tab w:val="right" w:pos="360"/>
        </w:tabs>
        <w:spacing w:line="480" w:lineRule="auto"/>
        <w:rPr>
          <w:sz w:val="28"/>
          <w:szCs w:val="28"/>
          <w:vertAlign w:val="baseline"/>
        </w:rPr>
      </w:pPr>
    </w:p>
    <w:p w:rsidR="00C51FB1" w:rsidRDefault="00C51FB1" w:rsidP="00C51FB1">
      <w:pPr>
        <w:pStyle w:val="BodyText"/>
        <w:tabs>
          <w:tab w:val="right" w:pos="360"/>
        </w:tabs>
        <w:spacing w:line="480" w:lineRule="auto"/>
        <w:rPr>
          <w:sz w:val="28"/>
          <w:szCs w:val="28"/>
          <w:vertAlign w:val="baseline"/>
        </w:rPr>
      </w:pPr>
    </w:p>
    <w:p w:rsidR="00C51FB1" w:rsidRDefault="00C51FB1" w:rsidP="00C51FB1">
      <w:pPr>
        <w:pStyle w:val="BodyText"/>
        <w:tabs>
          <w:tab w:val="right" w:pos="360"/>
        </w:tabs>
        <w:spacing w:line="480" w:lineRule="auto"/>
        <w:rPr>
          <w:sz w:val="28"/>
          <w:szCs w:val="28"/>
          <w:vertAlign w:val="baseline"/>
        </w:rPr>
      </w:pPr>
    </w:p>
    <w:p w:rsidR="00C51FB1" w:rsidRDefault="00C51FB1" w:rsidP="00C51FB1">
      <w:pPr>
        <w:pStyle w:val="BodyText"/>
        <w:tabs>
          <w:tab w:val="right" w:pos="360"/>
        </w:tabs>
        <w:spacing w:line="480" w:lineRule="auto"/>
        <w:rPr>
          <w:sz w:val="28"/>
          <w:szCs w:val="28"/>
          <w:vertAlign w:val="baseline"/>
        </w:rPr>
      </w:pPr>
    </w:p>
    <w:p w:rsidR="00C51FB1" w:rsidRDefault="00C51FB1" w:rsidP="00C51FB1">
      <w:pPr>
        <w:pStyle w:val="BodyText"/>
        <w:tabs>
          <w:tab w:val="right" w:pos="360"/>
        </w:tabs>
        <w:spacing w:line="480" w:lineRule="auto"/>
        <w:rPr>
          <w:sz w:val="24"/>
          <w:szCs w:val="24"/>
          <w:vertAlign w:val="baseline"/>
        </w:rPr>
      </w:pPr>
      <w:r w:rsidRPr="0036782A">
        <w:rPr>
          <w:b/>
          <w:bCs/>
          <w:sz w:val="24"/>
          <w:szCs w:val="24"/>
          <w:vertAlign w:val="baseline"/>
        </w:rPr>
        <w:lastRenderedPageBreak/>
        <w:t>Abstract</w:t>
      </w:r>
    </w:p>
    <w:p w:rsidR="00C51FB1" w:rsidRPr="00A70356" w:rsidRDefault="00C51FB1" w:rsidP="00C51FB1">
      <w:pPr>
        <w:pStyle w:val="BodyText"/>
        <w:tabs>
          <w:tab w:val="right" w:pos="360"/>
        </w:tabs>
        <w:spacing w:line="480" w:lineRule="auto"/>
        <w:rPr>
          <w:sz w:val="24"/>
          <w:szCs w:val="24"/>
          <w:vertAlign w:val="baseline"/>
        </w:rPr>
      </w:pPr>
      <w:r w:rsidRPr="003A3890">
        <w:rPr>
          <w:sz w:val="24"/>
          <w:szCs w:val="24"/>
          <w:vertAlign w:val="baseline"/>
        </w:rPr>
        <w:t>We reported</w:t>
      </w:r>
      <w:r w:rsidRPr="00A70356">
        <w:rPr>
          <w:sz w:val="24"/>
          <w:szCs w:val="24"/>
          <w:vertAlign w:val="baseline"/>
        </w:rPr>
        <w:t xml:space="preserve"> a </w:t>
      </w:r>
      <w:r>
        <w:rPr>
          <w:color w:val="FF0000"/>
          <w:sz w:val="24"/>
          <w:szCs w:val="24"/>
          <w:vertAlign w:val="baseline"/>
        </w:rPr>
        <w:t>fou</w:t>
      </w:r>
      <w:r w:rsidRPr="00B76493">
        <w:rPr>
          <w:color w:val="FF0000"/>
          <w:sz w:val="24"/>
          <w:szCs w:val="24"/>
          <w:vertAlign w:val="baseline"/>
        </w:rPr>
        <w:t>rty two days old, previously healthy boy following spontaneous perforation of the descending and sigmoid colon.</w:t>
      </w:r>
      <w:r w:rsidRPr="00A70356">
        <w:rPr>
          <w:sz w:val="24"/>
          <w:szCs w:val="24"/>
          <w:vertAlign w:val="baseline"/>
        </w:rPr>
        <w:t xml:space="preserve"> </w:t>
      </w:r>
      <w:r w:rsidRPr="00B76493">
        <w:rPr>
          <w:color w:val="FF0000"/>
          <w:sz w:val="24"/>
          <w:szCs w:val="24"/>
          <w:vertAlign w:val="baseline"/>
        </w:rPr>
        <w:t>The patient</w:t>
      </w:r>
      <w:r>
        <w:rPr>
          <w:sz w:val="24"/>
          <w:szCs w:val="24"/>
          <w:vertAlign w:val="baseline"/>
        </w:rPr>
        <w:t xml:space="preserve"> </w:t>
      </w:r>
      <w:r w:rsidRPr="00A70356">
        <w:rPr>
          <w:sz w:val="24"/>
          <w:szCs w:val="24"/>
          <w:vertAlign w:val="baseline"/>
        </w:rPr>
        <w:t xml:space="preserve"> presented with progressive abdominal distention and a swollen scrotum</w:t>
      </w:r>
      <w:r>
        <w:rPr>
          <w:sz w:val="24"/>
          <w:szCs w:val="24"/>
          <w:vertAlign w:val="baseline"/>
        </w:rPr>
        <w:t xml:space="preserve"> </w:t>
      </w:r>
      <w:r w:rsidRPr="00420C9E">
        <w:rPr>
          <w:color w:val="FF0000"/>
          <w:sz w:val="24"/>
          <w:szCs w:val="24"/>
          <w:vertAlign w:val="baseline"/>
        </w:rPr>
        <w:t>that lead to the suspicion of strangulated inguinal hernia.</w:t>
      </w:r>
      <w:r w:rsidRPr="00A70356">
        <w:rPr>
          <w:sz w:val="24"/>
          <w:szCs w:val="24"/>
          <w:vertAlign w:val="baseline"/>
        </w:rPr>
        <w:t xml:space="preserve"> Next plain abdominal radiographs </w:t>
      </w:r>
      <w:r w:rsidRPr="005E43B0">
        <w:rPr>
          <w:sz w:val="24"/>
          <w:szCs w:val="24"/>
          <w:vertAlign w:val="baseline"/>
        </w:rPr>
        <w:t xml:space="preserve">showed free </w:t>
      </w:r>
      <w:r w:rsidRPr="005E43B0">
        <w:rPr>
          <w:color w:val="FF0000"/>
          <w:sz w:val="24"/>
          <w:szCs w:val="24"/>
          <w:vertAlign w:val="baseline"/>
        </w:rPr>
        <w:t>intraperitoneal</w:t>
      </w:r>
      <w:r w:rsidRPr="00420C9E">
        <w:rPr>
          <w:color w:val="FF0000"/>
          <w:sz w:val="24"/>
          <w:szCs w:val="24"/>
          <w:vertAlign w:val="baseline"/>
        </w:rPr>
        <w:t xml:space="preserve"> gas</w:t>
      </w:r>
      <w:r w:rsidRPr="00A70356">
        <w:rPr>
          <w:sz w:val="24"/>
          <w:szCs w:val="24"/>
          <w:vertAlign w:val="baseline"/>
        </w:rPr>
        <w:t xml:space="preserve"> and final diagnosis was made by exploratory laparatomy,</w:t>
      </w:r>
      <w:r>
        <w:rPr>
          <w:sz w:val="24"/>
          <w:szCs w:val="24"/>
          <w:vertAlign w:val="baseline"/>
        </w:rPr>
        <w:t xml:space="preserve"> </w:t>
      </w:r>
      <w:r w:rsidRPr="00A70356">
        <w:rPr>
          <w:sz w:val="24"/>
          <w:szCs w:val="24"/>
          <w:vertAlign w:val="baseline"/>
        </w:rPr>
        <w:t xml:space="preserve">that revealed perforation </w:t>
      </w:r>
      <w:r>
        <w:rPr>
          <w:sz w:val="24"/>
          <w:szCs w:val="24"/>
          <w:vertAlign w:val="baseline"/>
        </w:rPr>
        <w:t>in the</w:t>
      </w:r>
      <w:r w:rsidRPr="00A70356">
        <w:rPr>
          <w:sz w:val="24"/>
          <w:szCs w:val="24"/>
          <w:vertAlign w:val="baseline"/>
        </w:rPr>
        <w:t xml:space="preserve"> descending and sigmoid colon. </w:t>
      </w:r>
    </w:p>
    <w:p w:rsidR="00C51FB1" w:rsidRPr="00A70356" w:rsidRDefault="00C51FB1" w:rsidP="00C51FB1">
      <w:pPr>
        <w:pStyle w:val="BodyText"/>
        <w:tabs>
          <w:tab w:val="right" w:pos="360"/>
        </w:tabs>
        <w:spacing w:line="480" w:lineRule="auto"/>
        <w:rPr>
          <w:bCs/>
          <w:sz w:val="24"/>
          <w:szCs w:val="24"/>
          <w:vertAlign w:val="baseline"/>
        </w:rPr>
      </w:pPr>
      <w:r w:rsidRPr="008B1359">
        <w:rPr>
          <w:b/>
          <w:sz w:val="24"/>
          <w:szCs w:val="24"/>
          <w:vertAlign w:val="baseline"/>
        </w:rPr>
        <w:t>Keywords</w:t>
      </w:r>
      <w:r w:rsidRPr="00A70356">
        <w:rPr>
          <w:bCs/>
          <w:sz w:val="24"/>
          <w:szCs w:val="24"/>
          <w:vertAlign w:val="baseline"/>
        </w:rPr>
        <w:t xml:space="preserve">:  pneumoscrotum – spontaneous perforation – </w:t>
      </w:r>
      <w:r w:rsidRPr="00892E3F">
        <w:rPr>
          <w:bCs/>
          <w:color w:val="FF0000"/>
          <w:sz w:val="24"/>
          <w:szCs w:val="24"/>
          <w:vertAlign w:val="baseline"/>
        </w:rPr>
        <w:t>strangulated</w:t>
      </w:r>
      <w:r w:rsidRPr="00A70356">
        <w:rPr>
          <w:bCs/>
          <w:sz w:val="24"/>
          <w:szCs w:val="24"/>
          <w:vertAlign w:val="baseline"/>
        </w:rPr>
        <w:t xml:space="preserve"> inguinal hernia – sigmoid colon – pneumoperitoneum </w:t>
      </w:r>
    </w:p>
    <w:p w:rsidR="00C51FB1" w:rsidRPr="00A70356" w:rsidRDefault="00C51FB1" w:rsidP="00C51FB1">
      <w:pPr>
        <w:tabs>
          <w:tab w:val="right" w:pos="360"/>
        </w:tabs>
        <w:autoSpaceDE w:val="0"/>
        <w:autoSpaceDN w:val="0"/>
        <w:adjustRightInd w:val="0"/>
        <w:spacing w:line="480" w:lineRule="auto"/>
        <w:rPr>
          <w:b/>
          <w:bCs/>
          <w:sz w:val="24"/>
          <w:szCs w:val="24"/>
          <w:vertAlign w:val="baseline"/>
        </w:rPr>
      </w:pPr>
    </w:p>
    <w:p w:rsidR="00C51FB1" w:rsidRDefault="00C51FB1" w:rsidP="00C51FB1">
      <w:pPr>
        <w:pStyle w:val="Heading2"/>
        <w:tabs>
          <w:tab w:val="right" w:pos="360"/>
        </w:tabs>
        <w:spacing w:line="480" w:lineRule="auto"/>
        <w:rPr>
          <w:color w:val="FF0000"/>
          <w:sz w:val="24"/>
          <w:szCs w:val="24"/>
          <w:vertAlign w:val="baseline"/>
        </w:rPr>
      </w:pPr>
      <w:r>
        <w:rPr>
          <w:rFonts w:ascii="Times New Roman" w:hAnsi="Times New Roman" w:cs="Times New Roman"/>
          <w:sz w:val="24"/>
          <w:szCs w:val="24"/>
          <w:vertAlign w:val="baseline"/>
        </w:rPr>
        <w:br w:type="page"/>
      </w:r>
      <w:r>
        <w:rPr>
          <w:rFonts w:ascii="Times New Roman" w:hAnsi="Times New Roman" w:cs="Times New Roman"/>
          <w:i w:val="0"/>
          <w:iCs w:val="0"/>
          <w:sz w:val="24"/>
          <w:szCs w:val="24"/>
          <w:vertAlign w:val="baseline"/>
        </w:rPr>
        <w:lastRenderedPageBreak/>
        <w:t>Introduction</w:t>
      </w:r>
    </w:p>
    <w:p w:rsidR="00C51FB1" w:rsidRPr="00A743BE" w:rsidRDefault="00C51FB1" w:rsidP="00C51FB1">
      <w:pPr>
        <w:pStyle w:val="Heading2"/>
        <w:tabs>
          <w:tab w:val="right" w:pos="360"/>
        </w:tabs>
        <w:spacing w:line="480" w:lineRule="auto"/>
        <w:rPr>
          <w:b w:val="0"/>
          <w:bCs w:val="0"/>
          <w:i w:val="0"/>
          <w:iCs w:val="0"/>
          <w:color w:val="FF0000"/>
          <w:sz w:val="22"/>
          <w:szCs w:val="22"/>
          <w:vertAlign w:val="baseline"/>
        </w:rPr>
      </w:pPr>
      <w:r w:rsidRPr="00A743BE">
        <w:rPr>
          <w:rFonts w:ascii="Times New Roman" w:hAnsi="Times New Roman" w:cs="Times New Roman"/>
          <w:b w:val="0"/>
          <w:bCs w:val="0"/>
          <w:i w:val="0"/>
          <w:iCs w:val="0"/>
          <w:color w:val="FF0000"/>
          <w:sz w:val="24"/>
          <w:szCs w:val="24"/>
          <w:vertAlign w:val="baseline"/>
        </w:rPr>
        <w:t>Idiopathic, or spontaneous, perforation of the bowels occurs without any demonstrable cause.</w:t>
      </w:r>
      <w:r w:rsidRPr="00A743BE">
        <w:rPr>
          <w:rFonts w:ascii="Times New Roman" w:hAnsi="Times New Roman" w:cs="Times New Roman"/>
          <w:b w:val="0"/>
          <w:bCs w:val="0"/>
          <w:i w:val="0"/>
          <w:iCs w:val="0"/>
          <w:sz w:val="24"/>
          <w:szCs w:val="24"/>
          <w:vertAlign w:val="baseline"/>
        </w:rPr>
        <w:t xml:space="preserve"> It was first described in newborns as </w:t>
      </w:r>
      <w:r w:rsidRPr="00471A94">
        <w:rPr>
          <w:rFonts w:ascii="Times New Roman" w:hAnsi="Times New Roman" w:cs="Times New Roman"/>
          <w:b w:val="0"/>
          <w:bCs w:val="0"/>
          <w:i w:val="0"/>
          <w:iCs w:val="0"/>
          <w:sz w:val="24"/>
          <w:szCs w:val="24"/>
          <w:vertAlign w:val="baseline"/>
        </w:rPr>
        <w:t>early in</w:t>
      </w:r>
      <w:r w:rsidRPr="00A743BE">
        <w:rPr>
          <w:rFonts w:ascii="Times New Roman" w:hAnsi="Times New Roman" w:cs="Times New Roman"/>
          <w:b w:val="0"/>
          <w:bCs w:val="0"/>
          <w:i w:val="0"/>
          <w:iCs w:val="0"/>
          <w:sz w:val="24"/>
          <w:szCs w:val="24"/>
          <w:vertAlign w:val="baseline"/>
        </w:rPr>
        <w:t xml:space="preserve"> 1825</w:t>
      </w:r>
      <w:r w:rsidRPr="00A743BE">
        <w:rPr>
          <w:b w:val="0"/>
          <w:bCs w:val="0"/>
          <w:i w:val="0"/>
          <w:iCs w:val="0"/>
          <w:sz w:val="24"/>
          <w:szCs w:val="24"/>
          <w:vertAlign w:val="baseline"/>
        </w:rPr>
        <w:t>.</w:t>
      </w:r>
    </w:p>
    <w:p w:rsidR="00C51FB1" w:rsidRPr="000417CF" w:rsidRDefault="00C51FB1" w:rsidP="00C51FB1">
      <w:pPr>
        <w:autoSpaceDE w:val="0"/>
        <w:autoSpaceDN w:val="0"/>
        <w:adjustRightInd w:val="0"/>
        <w:spacing w:line="480" w:lineRule="auto"/>
        <w:rPr>
          <w:color w:val="FF0000"/>
          <w:sz w:val="22"/>
          <w:szCs w:val="22"/>
          <w:highlight w:val="yellow"/>
          <w:vertAlign w:val="baseline"/>
        </w:rPr>
      </w:pPr>
      <w:r>
        <w:rPr>
          <w:sz w:val="24"/>
          <w:szCs w:val="24"/>
          <w:vertAlign w:val="baseline"/>
        </w:rPr>
        <w:t xml:space="preserve">It </w:t>
      </w:r>
      <w:r w:rsidRPr="00A70356">
        <w:rPr>
          <w:sz w:val="24"/>
          <w:szCs w:val="24"/>
          <w:vertAlign w:val="baseline"/>
        </w:rPr>
        <w:t>is extremely rare</w:t>
      </w:r>
      <w:r w:rsidRPr="000417CF">
        <w:rPr>
          <w:sz w:val="24"/>
          <w:szCs w:val="24"/>
          <w:vertAlign w:val="baseline"/>
        </w:rPr>
        <w:t xml:space="preserve"> </w:t>
      </w:r>
      <w:r w:rsidRPr="00A70356">
        <w:rPr>
          <w:sz w:val="24"/>
          <w:szCs w:val="24"/>
          <w:vertAlign w:val="baseline"/>
        </w:rPr>
        <w:t>in neonates</w:t>
      </w:r>
      <w:r w:rsidRPr="00471A94">
        <w:rPr>
          <w:sz w:val="24"/>
          <w:szCs w:val="24"/>
          <w:vertAlign w:val="baseline"/>
        </w:rPr>
        <w:t>, but</w:t>
      </w:r>
      <w:r w:rsidRPr="00A70356">
        <w:rPr>
          <w:sz w:val="24"/>
          <w:szCs w:val="24"/>
          <w:vertAlign w:val="baseline"/>
        </w:rPr>
        <w:t xml:space="preserve"> early diagnosis and prompt surgical treatment </w:t>
      </w:r>
      <w:r w:rsidRPr="00471A94">
        <w:rPr>
          <w:sz w:val="24"/>
          <w:szCs w:val="24"/>
          <w:vertAlign w:val="baseline"/>
        </w:rPr>
        <w:t>are life-saving</w:t>
      </w:r>
      <w:r>
        <w:rPr>
          <w:sz w:val="24"/>
          <w:szCs w:val="24"/>
          <w:vertAlign w:val="baseline"/>
        </w:rPr>
        <w:t xml:space="preserve"> [1-</w:t>
      </w:r>
      <w:r w:rsidRPr="00A70356">
        <w:rPr>
          <w:sz w:val="24"/>
          <w:szCs w:val="24"/>
          <w:vertAlign w:val="baseline"/>
        </w:rPr>
        <w:t xml:space="preserve"> </w:t>
      </w:r>
      <w:r>
        <w:rPr>
          <w:sz w:val="24"/>
          <w:szCs w:val="24"/>
          <w:vertAlign w:val="baseline"/>
        </w:rPr>
        <w:t>3]</w:t>
      </w:r>
      <w:r w:rsidRPr="00A70356">
        <w:rPr>
          <w:sz w:val="24"/>
          <w:szCs w:val="24"/>
          <w:vertAlign w:val="baseline"/>
        </w:rPr>
        <w:t>.</w:t>
      </w:r>
      <w:r w:rsidRPr="000417CF">
        <w:rPr>
          <w:color w:val="FF0000"/>
          <w:sz w:val="24"/>
          <w:szCs w:val="24"/>
          <w:vertAlign w:val="baseline"/>
        </w:rPr>
        <w:t>Pneumoscrotum is also uncommon and has rarely been reported as a complication of colonic perforation [</w:t>
      </w:r>
      <w:r>
        <w:rPr>
          <w:color w:val="FF0000"/>
          <w:sz w:val="24"/>
          <w:szCs w:val="24"/>
          <w:vertAlign w:val="baseline"/>
        </w:rPr>
        <w:t>4</w:t>
      </w:r>
      <w:r w:rsidRPr="000417CF">
        <w:rPr>
          <w:color w:val="FF0000"/>
          <w:sz w:val="24"/>
          <w:szCs w:val="24"/>
          <w:vertAlign w:val="baseline"/>
        </w:rPr>
        <w:t xml:space="preserve">].  </w:t>
      </w:r>
    </w:p>
    <w:p w:rsidR="00C51FB1" w:rsidRPr="00A70356" w:rsidRDefault="00C51FB1" w:rsidP="00C51FB1">
      <w:pPr>
        <w:pStyle w:val="BodyText"/>
        <w:tabs>
          <w:tab w:val="right" w:pos="360"/>
        </w:tabs>
        <w:spacing w:line="480" w:lineRule="auto"/>
        <w:rPr>
          <w:sz w:val="24"/>
          <w:szCs w:val="24"/>
          <w:vertAlign w:val="baseline"/>
        </w:rPr>
      </w:pPr>
      <w:r w:rsidRPr="00471A94">
        <w:rPr>
          <w:sz w:val="24"/>
          <w:szCs w:val="24"/>
          <w:vertAlign w:val="baseline"/>
        </w:rPr>
        <w:t>Herein, we reported</w:t>
      </w:r>
      <w:r w:rsidRPr="00A70356">
        <w:rPr>
          <w:sz w:val="24"/>
          <w:szCs w:val="24"/>
          <w:vertAlign w:val="baseline"/>
        </w:rPr>
        <w:t xml:space="preserve">, an idiopathic sigmoid colon perforation </w:t>
      </w:r>
      <w:r w:rsidRPr="00471A94">
        <w:rPr>
          <w:sz w:val="24"/>
          <w:szCs w:val="24"/>
          <w:vertAlign w:val="baseline"/>
        </w:rPr>
        <w:t>revealed with</w:t>
      </w:r>
      <w:r w:rsidRPr="00A70356">
        <w:rPr>
          <w:sz w:val="24"/>
          <w:szCs w:val="24"/>
          <w:vertAlign w:val="baseline"/>
        </w:rPr>
        <w:t xml:space="preserve"> a rare manifestation of pneumoscrotum.</w:t>
      </w:r>
    </w:p>
    <w:p w:rsidR="00C51FB1" w:rsidRPr="00A70356" w:rsidRDefault="00C51FB1" w:rsidP="00C51FB1">
      <w:pPr>
        <w:pStyle w:val="BodyText"/>
        <w:tabs>
          <w:tab w:val="right" w:pos="360"/>
        </w:tabs>
        <w:spacing w:line="480" w:lineRule="auto"/>
        <w:rPr>
          <w:sz w:val="24"/>
          <w:szCs w:val="24"/>
          <w:vertAlign w:val="baseline"/>
        </w:rPr>
      </w:pPr>
    </w:p>
    <w:p w:rsidR="00C51FB1" w:rsidRPr="00A70356" w:rsidRDefault="00C51FB1" w:rsidP="00C51FB1">
      <w:pPr>
        <w:pStyle w:val="Heading3"/>
        <w:tabs>
          <w:tab w:val="right" w:pos="360"/>
        </w:tabs>
        <w:spacing w:line="480" w:lineRule="auto"/>
        <w:rPr>
          <w:rFonts w:ascii="Times New Roman" w:hAnsi="Times New Roman" w:cs="Times New Roman"/>
          <w:sz w:val="24"/>
          <w:szCs w:val="24"/>
          <w:vertAlign w:val="baseline"/>
        </w:rPr>
      </w:pPr>
      <w:r w:rsidRPr="00A70356">
        <w:rPr>
          <w:rFonts w:ascii="Times New Roman" w:hAnsi="Times New Roman" w:cs="Times New Roman"/>
          <w:sz w:val="24"/>
          <w:szCs w:val="24"/>
          <w:vertAlign w:val="baseline"/>
        </w:rPr>
        <w:t>Case Presentation</w:t>
      </w:r>
    </w:p>
    <w:p w:rsidR="00C51FB1" w:rsidRPr="00F623D3" w:rsidRDefault="00C51FB1" w:rsidP="00C51FB1">
      <w:pPr>
        <w:pStyle w:val="BodyText"/>
        <w:spacing w:line="480" w:lineRule="auto"/>
        <w:rPr>
          <w:color w:val="FF0000"/>
          <w:sz w:val="24"/>
          <w:szCs w:val="24"/>
          <w:vertAlign w:val="baseline"/>
        </w:rPr>
      </w:pPr>
      <w:r w:rsidRPr="00F623D3">
        <w:rPr>
          <w:color w:val="FF0000"/>
          <w:sz w:val="24"/>
          <w:szCs w:val="24"/>
          <w:vertAlign w:val="baseline"/>
        </w:rPr>
        <w:t>A  fo</w:t>
      </w:r>
      <w:r>
        <w:rPr>
          <w:color w:val="FF0000"/>
          <w:sz w:val="24"/>
          <w:szCs w:val="24"/>
          <w:vertAlign w:val="baseline"/>
        </w:rPr>
        <w:t>u</w:t>
      </w:r>
      <w:r w:rsidRPr="00F623D3">
        <w:rPr>
          <w:color w:val="FF0000"/>
          <w:sz w:val="24"/>
          <w:szCs w:val="24"/>
          <w:vertAlign w:val="baseline"/>
        </w:rPr>
        <w:t>rty two day</w:t>
      </w:r>
      <w:r>
        <w:rPr>
          <w:color w:val="FF0000"/>
          <w:sz w:val="24"/>
          <w:szCs w:val="24"/>
          <w:vertAlign w:val="baseline"/>
        </w:rPr>
        <w:t>s</w:t>
      </w:r>
      <w:r w:rsidRPr="00F623D3">
        <w:rPr>
          <w:color w:val="FF0000"/>
          <w:sz w:val="24"/>
          <w:szCs w:val="24"/>
          <w:vertAlign w:val="baseline"/>
        </w:rPr>
        <w:t xml:space="preserve">  old boy was</w:t>
      </w:r>
      <w:r w:rsidRPr="00F623D3">
        <w:rPr>
          <w:sz w:val="24"/>
          <w:szCs w:val="24"/>
          <w:vertAlign w:val="baseline"/>
        </w:rPr>
        <w:t xml:space="preserve"> referred to us because of agitation, tachycardia, tachypnea, progressive  abdominal distention and swollen scrotum  (Fig 1).</w:t>
      </w:r>
      <w:r w:rsidRPr="00F623D3">
        <w:rPr>
          <w:color w:val="FF0000"/>
        </w:rPr>
        <w:t xml:space="preserve"> </w:t>
      </w:r>
      <w:r w:rsidRPr="00F623D3">
        <w:rPr>
          <w:sz w:val="24"/>
          <w:szCs w:val="24"/>
          <w:vertAlign w:val="baseline"/>
        </w:rPr>
        <w:t>There were not any symptoms of other gastrointestinal tract such as nausea, vomiting, diarrhea, fever and the change of the stool color.</w:t>
      </w:r>
    </w:p>
    <w:p w:rsidR="00C51FB1" w:rsidRPr="00A70356" w:rsidRDefault="00C51FB1" w:rsidP="00C51FB1">
      <w:pPr>
        <w:pStyle w:val="BodyText"/>
        <w:tabs>
          <w:tab w:val="right" w:pos="360"/>
        </w:tabs>
        <w:spacing w:line="480" w:lineRule="auto"/>
        <w:rPr>
          <w:sz w:val="24"/>
          <w:szCs w:val="24"/>
          <w:vertAlign w:val="baseline"/>
        </w:rPr>
      </w:pPr>
      <w:r w:rsidRPr="00D41FD2">
        <w:rPr>
          <w:color w:val="FF0000"/>
          <w:sz w:val="24"/>
          <w:szCs w:val="24"/>
          <w:vertAlign w:val="baseline"/>
        </w:rPr>
        <w:t>He was the first born baby of his parents and was born at full term by normal vaginal delivery</w:t>
      </w:r>
      <w:r w:rsidRPr="00A70356">
        <w:rPr>
          <w:sz w:val="24"/>
          <w:szCs w:val="24"/>
          <w:vertAlign w:val="baseline"/>
        </w:rPr>
        <w:t>.</w:t>
      </w:r>
    </w:p>
    <w:p w:rsidR="00C51FB1" w:rsidRPr="00F623D3" w:rsidRDefault="00C51FB1" w:rsidP="00C51FB1">
      <w:pPr>
        <w:pStyle w:val="BodyText"/>
        <w:tabs>
          <w:tab w:val="right" w:pos="360"/>
        </w:tabs>
        <w:spacing w:line="480" w:lineRule="auto"/>
        <w:rPr>
          <w:sz w:val="24"/>
          <w:szCs w:val="24"/>
          <w:vertAlign w:val="baseline"/>
        </w:rPr>
      </w:pPr>
      <w:r w:rsidRPr="00A70356">
        <w:rPr>
          <w:sz w:val="24"/>
          <w:szCs w:val="24"/>
          <w:vertAlign w:val="baseline"/>
        </w:rPr>
        <w:t xml:space="preserve">The post natal period </w:t>
      </w:r>
      <w:r w:rsidRPr="00F623D3">
        <w:rPr>
          <w:color w:val="FF0000"/>
          <w:sz w:val="24"/>
          <w:szCs w:val="24"/>
          <w:vertAlign w:val="baseline"/>
        </w:rPr>
        <w:t>was uneventful</w:t>
      </w:r>
      <w:r w:rsidRPr="00F623D3">
        <w:rPr>
          <w:sz w:val="24"/>
          <w:szCs w:val="24"/>
          <w:vertAlign w:val="baseline"/>
        </w:rPr>
        <w:t xml:space="preserve"> until he developed progressive abdominal distention and swollen scrotum. There was not any history of related disease in his family. </w:t>
      </w:r>
    </w:p>
    <w:p w:rsidR="00C51FB1" w:rsidRPr="00A15118" w:rsidRDefault="00C51FB1" w:rsidP="00C51FB1">
      <w:pPr>
        <w:pStyle w:val="BodyText"/>
        <w:tabs>
          <w:tab w:val="right" w:pos="360"/>
        </w:tabs>
        <w:spacing w:line="480" w:lineRule="auto"/>
        <w:rPr>
          <w:sz w:val="24"/>
          <w:szCs w:val="24"/>
          <w:vertAlign w:val="baseline"/>
        </w:rPr>
      </w:pPr>
      <w:r w:rsidRPr="00F623D3">
        <w:rPr>
          <w:sz w:val="24"/>
          <w:szCs w:val="24"/>
          <w:vertAlign w:val="baseline"/>
        </w:rPr>
        <w:t>On physical examination, the infant had tachycardia and tachypnea. His</w:t>
      </w:r>
      <w:r w:rsidRPr="00A15118">
        <w:rPr>
          <w:sz w:val="24"/>
          <w:szCs w:val="24"/>
          <w:vertAlign w:val="baseline"/>
        </w:rPr>
        <w:t xml:space="preserve"> abdomen had distention but was soft and lax, and his scrotum had swelling with red skin </w:t>
      </w:r>
      <w:r w:rsidRPr="00F623D3">
        <w:rPr>
          <w:sz w:val="24"/>
          <w:szCs w:val="24"/>
          <w:vertAlign w:val="baseline"/>
        </w:rPr>
        <w:t xml:space="preserve">that led us into a consideration of </w:t>
      </w:r>
      <w:r w:rsidRPr="00F623D3">
        <w:rPr>
          <w:color w:val="FF0000"/>
          <w:sz w:val="24"/>
          <w:szCs w:val="24"/>
          <w:vertAlign w:val="baseline"/>
        </w:rPr>
        <w:t>strangulated</w:t>
      </w:r>
      <w:r>
        <w:rPr>
          <w:sz w:val="24"/>
          <w:szCs w:val="24"/>
          <w:vertAlign w:val="baseline"/>
        </w:rPr>
        <w:t xml:space="preserve"> </w:t>
      </w:r>
      <w:r w:rsidRPr="00F623D3">
        <w:rPr>
          <w:sz w:val="24"/>
          <w:szCs w:val="24"/>
          <w:vertAlign w:val="baseline"/>
        </w:rPr>
        <w:t xml:space="preserve"> inguinal hernia.</w:t>
      </w:r>
    </w:p>
    <w:p w:rsidR="00C51FB1" w:rsidRDefault="00C51FB1" w:rsidP="00C51FB1">
      <w:pPr>
        <w:pStyle w:val="BodyText"/>
        <w:tabs>
          <w:tab w:val="right" w:pos="360"/>
        </w:tabs>
        <w:spacing w:line="480" w:lineRule="auto"/>
        <w:rPr>
          <w:sz w:val="24"/>
          <w:szCs w:val="24"/>
          <w:vertAlign w:val="baseline"/>
        </w:rPr>
      </w:pPr>
    </w:p>
    <w:p w:rsidR="00C51FB1" w:rsidRPr="00DE3C48" w:rsidRDefault="00C51FB1" w:rsidP="00C51FB1">
      <w:pPr>
        <w:pStyle w:val="BodyText"/>
        <w:tabs>
          <w:tab w:val="right" w:pos="360"/>
        </w:tabs>
        <w:spacing w:line="480" w:lineRule="auto"/>
        <w:rPr>
          <w:sz w:val="24"/>
          <w:szCs w:val="24"/>
          <w:vertAlign w:val="baseline"/>
        </w:rPr>
      </w:pPr>
      <w:r w:rsidRPr="00DE3C48">
        <w:rPr>
          <w:sz w:val="24"/>
          <w:szCs w:val="24"/>
          <w:vertAlign w:val="baseline"/>
        </w:rPr>
        <w:lastRenderedPageBreak/>
        <w:t>The laboratory investigations were within normal limits, including complete blood cell counts and biochemical analysis.</w:t>
      </w:r>
    </w:p>
    <w:p w:rsidR="00C51FB1" w:rsidRPr="00DE3C48" w:rsidRDefault="00C51FB1" w:rsidP="00C51FB1">
      <w:pPr>
        <w:pStyle w:val="BodyText"/>
        <w:tabs>
          <w:tab w:val="right" w:pos="360"/>
        </w:tabs>
        <w:spacing w:line="480" w:lineRule="auto"/>
        <w:rPr>
          <w:sz w:val="24"/>
          <w:szCs w:val="24"/>
          <w:vertAlign w:val="baseline"/>
        </w:rPr>
      </w:pPr>
      <w:r w:rsidRPr="002F0BC1">
        <w:rPr>
          <w:color w:val="FF0000"/>
          <w:sz w:val="24"/>
          <w:szCs w:val="24"/>
          <w:vertAlign w:val="baseline"/>
        </w:rPr>
        <w:t xml:space="preserve"> </w:t>
      </w:r>
      <w:r w:rsidRPr="00DE3C48">
        <w:rPr>
          <w:color w:val="FF0000"/>
          <w:sz w:val="24"/>
          <w:szCs w:val="24"/>
          <w:vertAlign w:val="baseline"/>
        </w:rPr>
        <w:t>Portable CXR was normal but plain abdominal x-ray revealed bowel distention, specially in the distal colon, with free intra-peritoneal gas (Rigler's sign). A small bubble of gas was seen in the left scrotal region</w:t>
      </w:r>
      <w:r w:rsidRPr="00DE3C48">
        <w:rPr>
          <w:sz w:val="24"/>
          <w:szCs w:val="24"/>
          <w:vertAlign w:val="baseline"/>
        </w:rPr>
        <w:t xml:space="preserve"> (Figs 2). </w:t>
      </w:r>
    </w:p>
    <w:p w:rsidR="00C51FB1" w:rsidRDefault="00C51FB1" w:rsidP="00C51FB1">
      <w:pPr>
        <w:pStyle w:val="BodyText"/>
        <w:spacing w:line="480" w:lineRule="auto"/>
      </w:pPr>
      <w:r w:rsidRPr="00DE3C48">
        <w:rPr>
          <w:color w:val="FF0000"/>
          <w:sz w:val="24"/>
          <w:szCs w:val="24"/>
          <w:vertAlign w:val="baseline"/>
        </w:rPr>
        <w:t xml:space="preserve">According to the Rigler's sign, </w:t>
      </w:r>
      <w:r w:rsidRPr="00DE3C48">
        <w:rPr>
          <w:sz w:val="24"/>
          <w:szCs w:val="24"/>
          <w:vertAlign w:val="baseline"/>
        </w:rPr>
        <w:t>we</w:t>
      </w:r>
      <w:r w:rsidRPr="00DE3C48">
        <w:t xml:space="preserve"> </w:t>
      </w:r>
      <w:r w:rsidRPr="00DE3C48">
        <w:rPr>
          <w:sz w:val="24"/>
          <w:szCs w:val="24"/>
          <w:vertAlign w:val="baseline"/>
        </w:rPr>
        <w:t>made a tentative diagnosis of bowel perforation</w:t>
      </w:r>
      <w:r w:rsidRPr="00DE3C48">
        <w:t xml:space="preserve"> </w:t>
      </w:r>
      <w:r w:rsidRPr="00DE3C48">
        <w:rPr>
          <w:sz w:val="24"/>
          <w:szCs w:val="24"/>
          <w:vertAlign w:val="baseline"/>
        </w:rPr>
        <w:t xml:space="preserve">resulting from left </w:t>
      </w:r>
      <w:r w:rsidRPr="00DE3C48">
        <w:rPr>
          <w:color w:val="FF0000"/>
          <w:sz w:val="24"/>
          <w:szCs w:val="24"/>
          <w:vertAlign w:val="baseline"/>
        </w:rPr>
        <w:t>sided</w:t>
      </w:r>
      <w:r w:rsidRPr="00DE3C48">
        <w:rPr>
          <w:color w:val="FF0000"/>
        </w:rPr>
        <w:t xml:space="preserve"> </w:t>
      </w:r>
      <w:r w:rsidRPr="00DE3C48">
        <w:rPr>
          <w:color w:val="FF0000"/>
          <w:sz w:val="24"/>
          <w:szCs w:val="24"/>
          <w:vertAlign w:val="baseline"/>
        </w:rPr>
        <w:t>inguinal hernia</w:t>
      </w:r>
      <w:r w:rsidRPr="00A15118">
        <w:rPr>
          <w:sz w:val="24"/>
          <w:szCs w:val="24"/>
          <w:vertAlign w:val="baseline"/>
        </w:rPr>
        <w:t>.</w:t>
      </w:r>
    </w:p>
    <w:p w:rsidR="00C51FB1" w:rsidRPr="00585B12" w:rsidRDefault="00C51FB1" w:rsidP="00C51FB1">
      <w:pPr>
        <w:pStyle w:val="BodyText"/>
        <w:spacing w:line="480" w:lineRule="auto"/>
        <w:rPr>
          <w:color w:val="FF0000"/>
          <w:sz w:val="24"/>
          <w:szCs w:val="24"/>
          <w:vertAlign w:val="baseline"/>
        </w:rPr>
      </w:pPr>
      <w:r w:rsidRPr="00DE3C48">
        <w:rPr>
          <w:sz w:val="24"/>
          <w:szCs w:val="24"/>
          <w:vertAlign w:val="baseline"/>
        </w:rPr>
        <w:t xml:space="preserve">An </w:t>
      </w:r>
      <w:r w:rsidRPr="00DE3C48">
        <w:rPr>
          <w:color w:val="FF0000"/>
          <w:sz w:val="24"/>
          <w:szCs w:val="24"/>
          <w:vertAlign w:val="baseline"/>
        </w:rPr>
        <w:t>urgent</w:t>
      </w:r>
      <w:r w:rsidRPr="00DE3C48">
        <w:rPr>
          <w:sz w:val="24"/>
          <w:szCs w:val="24"/>
          <w:vertAlign w:val="baseline"/>
        </w:rPr>
        <w:t xml:space="preserve"> ultrasound of the scrotum revealed only</w:t>
      </w:r>
      <w:r w:rsidRPr="00DE3C48">
        <w:t xml:space="preserve"> </w:t>
      </w:r>
      <w:r w:rsidRPr="00DE3C48">
        <w:rPr>
          <w:sz w:val="24"/>
          <w:szCs w:val="24"/>
          <w:vertAlign w:val="baseline"/>
        </w:rPr>
        <w:t>reverberation artefact,</w:t>
      </w:r>
      <w:r w:rsidRPr="00DE3C48">
        <w:rPr>
          <w:color w:val="FF0000"/>
          <w:sz w:val="24"/>
          <w:szCs w:val="24"/>
          <w:vertAlign w:val="baseline"/>
        </w:rPr>
        <w:t>consistent with gas. Both testes were normal.</w:t>
      </w:r>
    </w:p>
    <w:p w:rsidR="00C51FB1" w:rsidRPr="00585B12" w:rsidRDefault="00C51FB1" w:rsidP="00C51FB1">
      <w:pPr>
        <w:pStyle w:val="BodyText"/>
        <w:tabs>
          <w:tab w:val="right" w:pos="360"/>
        </w:tabs>
        <w:spacing w:line="480" w:lineRule="auto"/>
        <w:rPr>
          <w:color w:val="FF0000"/>
          <w:sz w:val="24"/>
          <w:szCs w:val="24"/>
          <w:vertAlign w:val="baseline"/>
        </w:rPr>
      </w:pPr>
      <w:r w:rsidRPr="00A70356">
        <w:rPr>
          <w:sz w:val="24"/>
          <w:szCs w:val="24"/>
          <w:vertAlign w:val="baseline"/>
        </w:rPr>
        <w:t xml:space="preserve">The next plain abdominal x-ray and cross-table lateral view revealed severe </w:t>
      </w:r>
      <w:r w:rsidRPr="00585B12">
        <w:rPr>
          <w:color w:val="FF0000"/>
          <w:sz w:val="24"/>
          <w:szCs w:val="24"/>
          <w:vertAlign w:val="baseline"/>
        </w:rPr>
        <w:t xml:space="preserve">progression of disease with an increased volume of free intraperitoneal </w:t>
      </w:r>
      <w:r w:rsidRPr="00DE3C48">
        <w:rPr>
          <w:color w:val="FF0000"/>
          <w:sz w:val="24"/>
          <w:szCs w:val="24"/>
          <w:vertAlign w:val="baseline"/>
        </w:rPr>
        <w:t>gas (Figs 3).</w:t>
      </w:r>
      <w:r w:rsidRPr="00585B12">
        <w:rPr>
          <w:color w:val="FF0000"/>
          <w:sz w:val="24"/>
          <w:szCs w:val="24"/>
          <w:vertAlign w:val="baseline"/>
        </w:rPr>
        <w:t xml:space="preserve"> </w:t>
      </w:r>
    </w:p>
    <w:p w:rsidR="00C51FB1" w:rsidRPr="003B0946" w:rsidRDefault="00C51FB1" w:rsidP="00C51FB1">
      <w:pPr>
        <w:pStyle w:val="BodyText"/>
        <w:tabs>
          <w:tab w:val="right" w:pos="360"/>
        </w:tabs>
        <w:spacing w:line="480" w:lineRule="auto"/>
        <w:rPr>
          <w:sz w:val="24"/>
          <w:szCs w:val="24"/>
          <w:vertAlign w:val="baseline"/>
        </w:rPr>
      </w:pPr>
      <w:r w:rsidRPr="00A70356">
        <w:rPr>
          <w:sz w:val="24"/>
          <w:szCs w:val="24"/>
          <w:vertAlign w:val="baseline"/>
        </w:rPr>
        <w:t xml:space="preserve">An exploratory </w:t>
      </w:r>
      <w:r w:rsidRPr="00B12DFE">
        <w:rPr>
          <w:color w:val="FF0000"/>
          <w:sz w:val="24"/>
          <w:szCs w:val="24"/>
          <w:vertAlign w:val="baseline"/>
        </w:rPr>
        <w:t>laparotomy</w:t>
      </w:r>
      <w:r w:rsidRPr="00A70356">
        <w:rPr>
          <w:sz w:val="24"/>
          <w:szCs w:val="24"/>
          <w:vertAlign w:val="baseline"/>
        </w:rPr>
        <w:t xml:space="preserve"> was done through midline incision. The peritoneum was grossly contaminated and there was </w:t>
      </w:r>
      <w:r w:rsidRPr="00B12DFE">
        <w:rPr>
          <w:color w:val="FF0000"/>
          <w:sz w:val="24"/>
          <w:szCs w:val="24"/>
          <w:vertAlign w:val="baseline"/>
        </w:rPr>
        <w:t xml:space="preserve">perforation of the descending and sigmoid colon on the  antimesenteric </w:t>
      </w:r>
      <w:r w:rsidRPr="00DE3C48">
        <w:rPr>
          <w:color w:val="FF0000"/>
          <w:sz w:val="24"/>
          <w:szCs w:val="24"/>
          <w:vertAlign w:val="baseline"/>
        </w:rPr>
        <w:t>side</w:t>
      </w:r>
      <w:r w:rsidRPr="00DE3C48">
        <w:rPr>
          <w:sz w:val="24"/>
          <w:szCs w:val="24"/>
          <w:vertAlign w:val="baseline"/>
        </w:rPr>
        <w:t xml:space="preserve"> (Fig 4).  Rest</w:t>
      </w:r>
      <w:r w:rsidRPr="003B0946">
        <w:rPr>
          <w:sz w:val="24"/>
          <w:szCs w:val="24"/>
          <w:vertAlign w:val="baseline"/>
        </w:rPr>
        <w:t xml:space="preserve"> of the large and small bowel was normal and there were not any vesiculation or ulceration and the mucosal surfaces were intact.</w:t>
      </w:r>
    </w:p>
    <w:p w:rsidR="00C51FB1" w:rsidRPr="00A70356" w:rsidRDefault="00C51FB1" w:rsidP="00C51FB1">
      <w:pPr>
        <w:pStyle w:val="BodyText"/>
        <w:tabs>
          <w:tab w:val="right" w:pos="360"/>
        </w:tabs>
        <w:spacing w:line="480" w:lineRule="auto"/>
        <w:rPr>
          <w:sz w:val="24"/>
          <w:szCs w:val="24"/>
          <w:vertAlign w:val="baseline"/>
        </w:rPr>
      </w:pPr>
      <w:r w:rsidRPr="00D055E8">
        <w:rPr>
          <w:color w:val="FF0000"/>
          <w:sz w:val="24"/>
          <w:szCs w:val="24"/>
          <w:vertAlign w:val="baseline"/>
        </w:rPr>
        <w:t xml:space="preserve">Biopsies were taken from the edge of the perforation folowing which the wounds were closed. A colostomy </w:t>
      </w:r>
      <w:r w:rsidRPr="00A70356">
        <w:rPr>
          <w:sz w:val="24"/>
          <w:szCs w:val="24"/>
          <w:vertAlign w:val="baseline"/>
        </w:rPr>
        <w:t>was performed for the patient.</w:t>
      </w:r>
    </w:p>
    <w:p w:rsidR="00C51FB1" w:rsidRPr="003F14B1" w:rsidRDefault="00C51FB1" w:rsidP="00C51FB1">
      <w:pPr>
        <w:pStyle w:val="BodyText"/>
        <w:tabs>
          <w:tab w:val="right" w:pos="360"/>
        </w:tabs>
        <w:spacing w:line="480" w:lineRule="auto"/>
        <w:rPr>
          <w:sz w:val="24"/>
          <w:szCs w:val="24"/>
          <w:vertAlign w:val="baseline"/>
        </w:rPr>
      </w:pPr>
      <w:r w:rsidRPr="003F14B1">
        <w:rPr>
          <w:sz w:val="24"/>
          <w:szCs w:val="24"/>
          <w:vertAlign w:val="baseline"/>
        </w:rPr>
        <w:t>The mucosal biopsy specimen from the edge of perforation had a normal appearance under light microscopy, and there were not any characteristic CMV inclusions or HSV cytopathic changes. However, we had not immunohistochemistry, FISH, and PCR in our center to detect latent infection.</w:t>
      </w:r>
    </w:p>
    <w:p w:rsidR="00C51FB1" w:rsidRDefault="00C51FB1" w:rsidP="00C51FB1">
      <w:pPr>
        <w:pStyle w:val="BodyText"/>
        <w:tabs>
          <w:tab w:val="right" w:pos="360"/>
        </w:tabs>
        <w:spacing w:line="480" w:lineRule="auto"/>
        <w:rPr>
          <w:sz w:val="24"/>
          <w:szCs w:val="24"/>
          <w:vertAlign w:val="baseline"/>
        </w:rPr>
      </w:pPr>
      <w:r w:rsidRPr="00C44814">
        <w:rPr>
          <w:sz w:val="24"/>
          <w:szCs w:val="24"/>
          <w:vertAlign w:val="baseline"/>
        </w:rPr>
        <w:lastRenderedPageBreak/>
        <w:t xml:space="preserve">Also multiple distal biopsies revealed normal ganglion cells </w:t>
      </w:r>
      <w:r w:rsidRPr="003F14B1">
        <w:rPr>
          <w:sz w:val="24"/>
          <w:szCs w:val="24"/>
          <w:vertAlign w:val="baseline"/>
        </w:rPr>
        <w:t>and Hirschprung's disease was excluded.</w:t>
      </w:r>
      <w:r>
        <w:rPr>
          <w:sz w:val="24"/>
          <w:szCs w:val="24"/>
          <w:vertAlign w:val="baseline"/>
        </w:rPr>
        <w:t xml:space="preserve"> </w:t>
      </w:r>
    </w:p>
    <w:p w:rsidR="00C51FB1" w:rsidRPr="003F14B1" w:rsidRDefault="00C51FB1" w:rsidP="00C51FB1">
      <w:pPr>
        <w:pStyle w:val="BodyText"/>
        <w:tabs>
          <w:tab w:val="right" w:pos="360"/>
        </w:tabs>
        <w:spacing w:line="480" w:lineRule="auto"/>
        <w:rPr>
          <w:sz w:val="24"/>
          <w:szCs w:val="24"/>
          <w:vertAlign w:val="baseline"/>
        </w:rPr>
      </w:pPr>
      <w:r w:rsidRPr="003F14B1">
        <w:rPr>
          <w:sz w:val="24"/>
          <w:szCs w:val="24"/>
          <w:vertAlign w:val="baseline"/>
        </w:rPr>
        <w:t xml:space="preserve">In addition, Gram stain and culture of the peritoneal fluid revealed mixed bacteria in which the most common agents included </w:t>
      </w:r>
      <w:hyperlink r:id="rId8" w:tooltip="Escherichia coli" w:history="1">
        <w:r w:rsidRPr="003F14B1">
          <w:rPr>
            <w:sz w:val="24"/>
            <w:szCs w:val="24"/>
            <w:vertAlign w:val="baseline"/>
          </w:rPr>
          <w:t>Escherichia coli</w:t>
        </w:r>
      </w:hyperlink>
      <w:r w:rsidRPr="003F14B1">
        <w:rPr>
          <w:sz w:val="24"/>
          <w:szCs w:val="24"/>
          <w:vertAlign w:val="baseline"/>
        </w:rPr>
        <w:t xml:space="preserve"> and </w:t>
      </w:r>
      <w:hyperlink r:id="rId9" w:tooltip="Bacteroides fragilis" w:history="1">
        <w:r w:rsidRPr="003F14B1">
          <w:rPr>
            <w:sz w:val="24"/>
            <w:szCs w:val="24"/>
            <w:vertAlign w:val="baseline"/>
          </w:rPr>
          <w:t>Bacteroides fragilis</w:t>
        </w:r>
      </w:hyperlink>
      <w:r w:rsidRPr="003F14B1">
        <w:rPr>
          <w:sz w:val="24"/>
          <w:szCs w:val="24"/>
          <w:vertAlign w:val="baseline"/>
        </w:rPr>
        <w:t xml:space="preserve">. </w:t>
      </w:r>
    </w:p>
    <w:p w:rsidR="00C51FB1" w:rsidRPr="00C44814" w:rsidRDefault="00C51FB1" w:rsidP="00C51FB1">
      <w:pPr>
        <w:pStyle w:val="BodyText"/>
        <w:tabs>
          <w:tab w:val="right" w:pos="360"/>
        </w:tabs>
        <w:spacing w:line="480" w:lineRule="auto"/>
        <w:rPr>
          <w:sz w:val="24"/>
          <w:szCs w:val="24"/>
          <w:vertAlign w:val="baseline"/>
        </w:rPr>
      </w:pPr>
      <w:r w:rsidRPr="00C44814">
        <w:rPr>
          <w:sz w:val="24"/>
          <w:szCs w:val="24"/>
          <w:vertAlign w:val="baseline"/>
        </w:rPr>
        <w:t>The patient recovered completely and was discharged from the hospital one week later.</w:t>
      </w:r>
    </w:p>
    <w:p w:rsidR="00C51FB1" w:rsidRDefault="00C51FB1" w:rsidP="00C51FB1">
      <w:pPr>
        <w:pStyle w:val="Heading5"/>
        <w:tabs>
          <w:tab w:val="right" w:pos="360"/>
        </w:tabs>
        <w:spacing w:line="480" w:lineRule="auto"/>
        <w:rPr>
          <w:i w:val="0"/>
          <w:iCs w:val="0"/>
          <w:sz w:val="24"/>
          <w:szCs w:val="24"/>
          <w:vertAlign w:val="baseline"/>
        </w:rPr>
      </w:pPr>
    </w:p>
    <w:p w:rsidR="00C51FB1" w:rsidRDefault="00C51FB1" w:rsidP="00C51FB1">
      <w:pPr>
        <w:pStyle w:val="Heading5"/>
        <w:tabs>
          <w:tab w:val="right" w:pos="360"/>
        </w:tabs>
        <w:spacing w:line="480" w:lineRule="auto"/>
        <w:rPr>
          <w:i w:val="0"/>
          <w:iCs w:val="0"/>
          <w:sz w:val="28"/>
          <w:szCs w:val="28"/>
          <w:vertAlign w:val="baseline"/>
        </w:rPr>
      </w:pPr>
      <w:r w:rsidRPr="00255E9D">
        <w:rPr>
          <w:i w:val="0"/>
          <w:iCs w:val="0"/>
          <w:sz w:val="28"/>
          <w:szCs w:val="28"/>
          <w:vertAlign w:val="baseline"/>
        </w:rPr>
        <w:t>Discussion</w:t>
      </w:r>
    </w:p>
    <w:p w:rsidR="00C51FB1" w:rsidRDefault="00C51FB1" w:rsidP="00C51FB1">
      <w:pPr>
        <w:pStyle w:val="Heading5"/>
        <w:tabs>
          <w:tab w:val="right" w:pos="360"/>
        </w:tabs>
        <w:spacing w:line="480" w:lineRule="auto"/>
        <w:rPr>
          <w:b w:val="0"/>
          <w:bCs w:val="0"/>
          <w:i w:val="0"/>
          <w:iCs w:val="0"/>
          <w:color w:val="FF0000"/>
          <w:sz w:val="36"/>
          <w:szCs w:val="36"/>
          <w:vertAlign w:val="baseline"/>
        </w:rPr>
      </w:pPr>
      <w:r w:rsidRPr="00FE22AE">
        <w:rPr>
          <w:b w:val="0"/>
          <w:bCs w:val="0"/>
          <w:i w:val="0"/>
          <w:iCs w:val="0"/>
          <w:color w:val="FF0000"/>
          <w:sz w:val="36"/>
          <w:szCs w:val="36"/>
        </w:rPr>
        <w:t xml:space="preserve">Many different factors such as trauma, ARDS, prematurity, sepsis, anaemia, and diarrhea may play a role in developing colon perforation in neonates. The hypothesis of mechanical injury, the presence of muscular defects in the wall of the colon, infection to a Schwartzman phenomenon, necrosis and perforation by meconium plugs, and perforation of colon by necrotizing bacterial enterocolitis were reported as aetiology </w:t>
      </w:r>
      <w:r w:rsidRPr="00FE22AE">
        <w:rPr>
          <w:rStyle w:val="endnotenumber"/>
          <w:b w:val="0"/>
          <w:bCs w:val="0"/>
          <w:i w:val="0"/>
          <w:iCs w:val="0"/>
          <w:color w:val="FF0000"/>
          <w:sz w:val="36"/>
          <w:szCs w:val="36"/>
        </w:rPr>
        <w:t>[5]</w:t>
      </w:r>
      <w:r w:rsidRPr="00FE22AE">
        <w:rPr>
          <w:b w:val="0"/>
          <w:bCs w:val="0"/>
          <w:i w:val="0"/>
          <w:iCs w:val="0"/>
          <w:color w:val="FF0000"/>
          <w:sz w:val="36"/>
          <w:szCs w:val="36"/>
        </w:rPr>
        <w:t xml:space="preserve">. </w:t>
      </w:r>
      <w:r w:rsidRPr="00FE22AE">
        <w:rPr>
          <w:b w:val="0"/>
          <w:bCs w:val="0"/>
          <w:i w:val="0"/>
          <w:iCs w:val="0"/>
          <w:color w:val="FF0000"/>
          <w:sz w:val="36"/>
          <w:szCs w:val="36"/>
          <w:vertAlign w:val="baseline"/>
        </w:rPr>
        <w:t xml:space="preserve"> </w:t>
      </w:r>
    </w:p>
    <w:p w:rsidR="00C51FB1" w:rsidRPr="001E3A8C" w:rsidRDefault="00C51FB1" w:rsidP="00C51FB1">
      <w:pPr>
        <w:pStyle w:val="Heading5"/>
        <w:tabs>
          <w:tab w:val="right" w:pos="360"/>
        </w:tabs>
        <w:spacing w:line="480" w:lineRule="auto"/>
        <w:rPr>
          <w:b w:val="0"/>
          <w:bCs w:val="0"/>
          <w:i w:val="0"/>
          <w:iCs w:val="0"/>
          <w:color w:val="FF0000"/>
          <w:sz w:val="36"/>
          <w:szCs w:val="36"/>
          <w:vertAlign w:val="baseline"/>
        </w:rPr>
      </w:pPr>
      <w:r w:rsidRPr="00FE22AE">
        <w:rPr>
          <w:b w:val="0"/>
          <w:bCs w:val="0"/>
          <w:i w:val="0"/>
          <w:iCs w:val="0"/>
          <w:color w:val="000000"/>
          <w:sz w:val="24"/>
          <w:szCs w:val="24"/>
          <w:vertAlign w:val="baseline"/>
        </w:rPr>
        <w:t xml:space="preserve">Although </w:t>
      </w:r>
      <w:r w:rsidRPr="00FE22AE">
        <w:rPr>
          <w:b w:val="0"/>
          <w:bCs w:val="0"/>
          <w:i w:val="0"/>
          <w:iCs w:val="0"/>
          <w:color w:val="000000"/>
          <w:kern w:val="36"/>
          <w:sz w:val="24"/>
          <w:szCs w:val="24"/>
          <w:vertAlign w:val="baseline"/>
        </w:rPr>
        <w:t>spontaneous intestinal perforation</w:t>
      </w:r>
      <w:r w:rsidRPr="00FE22AE">
        <w:rPr>
          <w:i w:val="0"/>
          <w:iCs w:val="0"/>
          <w:color w:val="000000"/>
          <w:kern w:val="36"/>
          <w:sz w:val="24"/>
          <w:szCs w:val="24"/>
          <w:vertAlign w:val="baseline"/>
        </w:rPr>
        <w:t xml:space="preserve"> </w:t>
      </w:r>
      <w:r w:rsidRPr="00FE22AE">
        <w:rPr>
          <w:b w:val="0"/>
          <w:bCs w:val="0"/>
          <w:i w:val="0"/>
          <w:iCs w:val="0"/>
          <w:color w:val="000000"/>
          <w:kern w:val="36"/>
          <w:sz w:val="24"/>
          <w:szCs w:val="24"/>
          <w:vertAlign w:val="baseline"/>
        </w:rPr>
        <w:t>(SIP)</w:t>
      </w:r>
      <w:r w:rsidRPr="00FE22AE">
        <w:rPr>
          <w:i w:val="0"/>
          <w:iCs w:val="0"/>
          <w:color w:val="000000"/>
          <w:kern w:val="36"/>
          <w:sz w:val="24"/>
          <w:szCs w:val="24"/>
          <w:vertAlign w:val="baseline"/>
        </w:rPr>
        <w:t xml:space="preserve"> </w:t>
      </w:r>
      <w:r w:rsidRPr="00FE22AE">
        <w:rPr>
          <w:i w:val="0"/>
          <w:iCs w:val="0"/>
          <w:color w:val="000000"/>
          <w:sz w:val="24"/>
          <w:szCs w:val="24"/>
          <w:vertAlign w:val="baseline"/>
        </w:rPr>
        <w:t xml:space="preserve">  </w:t>
      </w:r>
      <w:r w:rsidRPr="00FE22AE">
        <w:rPr>
          <w:b w:val="0"/>
          <w:bCs w:val="0"/>
          <w:i w:val="0"/>
          <w:iCs w:val="0"/>
          <w:color w:val="000000"/>
          <w:sz w:val="24"/>
          <w:szCs w:val="24"/>
          <w:vertAlign w:val="baseline"/>
        </w:rPr>
        <w:t>is most commonly found in VLBW premature infants</w:t>
      </w:r>
      <w:r w:rsidRPr="00FE22AE">
        <w:rPr>
          <w:i w:val="0"/>
          <w:iCs w:val="0"/>
          <w:color w:val="000000"/>
          <w:sz w:val="24"/>
          <w:szCs w:val="24"/>
          <w:vertAlign w:val="baseline"/>
        </w:rPr>
        <w:t xml:space="preserve"> </w:t>
      </w:r>
      <w:r w:rsidRPr="00FE22AE">
        <w:rPr>
          <w:b w:val="0"/>
          <w:bCs w:val="0"/>
          <w:i w:val="0"/>
          <w:iCs w:val="0"/>
          <w:color w:val="000000"/>
          <w:sz w:val="24"/>
          <w:szCs w:val="24"/>
          <w:vertAlign w:val="baseline"/>
        </w:rPr>
        <w:t>[6,7],</w:t>
      </w:r>
      <w:r w:rsidRPr="00FE22AE">
        <w:rPr>
          <w:i w:val="0"/>
          <w:iCs w:val="0"/>
          <w:color w:val="000000"/>
          <w:sz w:val="24"/>
          <w:szCs w:val="24"/>
          <w:vertAlign w:val="baseline"/>
        </w:rPr>
        <w:t xml:space="preserve"> </w:t>
      </w:r>
      <w:r w:rsidRPr="00FE22AE">
        <w:rPr>
          <w:b w:val="0"/>
          <w:bCs w:val="0"/>
          <w:i w:val="0"/>
          <w:iCs w:val="0"/>
          <w:color w:val="000000"/>
          <w:sz w:val="24"/>
          <w:szCs w:val="24"/>
          <w:vertAlign w:val="baseline"/>
        </w:rPr>
        <w:t>isolated colonic perforation in neonates is mostly secondary to necrotizing enterocolitis (NEC), Hirschsprung's disease, meconium ileus and small left colon syndrome [8],  and colon is the predominant site of  perforations caused by NEC in term neonates [9].</w:t>
      </w:r>
    </w:p>
    <w:p w:rsidR="00C51FB1" w:rsidRPr="0021406D" w:rsidRDefault="00C51FB1" w:rsidP="00C51FB1">
      <w:pPr>
        <w:rPr>
          <w:sz w:val="36"/>
          <w:szCs w:val="36"/>
        </w:rPr>
      </w:pPr>
      <w:r w:rsidRPr="0021406D">
        <w:rPr>
          <w:sz w:val="36"/>
          <w:szCs w:val="36"/>
        </w:rPr>
        <w:t xml:space="preserve">However, </w:t>
      </w:r>
      <w:r>
        <w:rPr>
          <w:sz w:val="36"/>
          <w:szCs w:val="36"/>
        </w:rPr>
        <w:t>none of these seem to be the cause of perforation in our case.</w:t>
      </w:r>
    </w:p>
    <w:p w:rsidR="00C51FB1" w:rsidRDefault="00C51FB1" w:rsidP="00C51FB1">
      <w:pPr>
        <w:pStyle w:val="Heading3"/>
        <w:spacing w:line="480" w:lineRule="auto"/>
        <w:rPr>
          <w:rFonts w:ascii="Times New Roman" w:hAnsi="Times New Roman" w:cs="Times New Roman"/>
          <w:b w:val="0"/>
          <w:bCs w:val="0"/>
          <w:color w:val="FF0000"/>
          <w:sz w:val="24"/>
          <w:szCs w:val="24"/>
          <w:vertAlign w:val="baseline"/>
        </w:rPr>
      </w:pPr>
      <w:r>
        <w:rPr>
          <w:rFonts w:ascii="Times New Roman" w:hAnsi="Times New Roman" w:cs="Times New Roman"/>
          <w:b w:val="0"/>
          <w:bCs w:val="0"/>
          <w:sz w:val="24"/>
          <w:szCs w:val="24"/>
          <w:vertAlign w:val="baseline"/>
        </w:rPr>
        <w:lastRenderedPageBreak/>
        <w:t>T</w:t>
      </w:r>
      <w:r w:rsidRPr="00532D75">
        <w:rPr>
          <w:rFonts w:ascii="Times New Roman" w:hAnsi="Times New Roman" w:cs="Times New Roman"/>
          <w:b w:val="0"/>
          <w:bCs w:val="0"/>
          <w:sz w:val="24"/>
          <w:szCs w:val="24"/>
          <w:vertAlign w:val="baseline"/>
        </w:rPr>
        <w:t>he incidence of spontaneous colonic perforation is extremely rare. As  in one study,  it was reported only ten cases, seven of ten in very-low-birth-weight (VLBW)  infants and three of ten in term or near-term neonates (one with Hirschsprung disease and the two cases without clear etiology during 10 years (2000-2009)  [</w:t>
      </w:r>
      <w:r>
        <w:rPr>
          <w:rFonts w:ascii="Times New Roman" w:hAnsi="Times New Roman" w:cs="Times New Roman"/>
          <w:b w:val="0"/>
          <w:bCs w:val="0"/>
          <w:sz w:val="24"/>
          <w:szCs w:val="24"/>
          <w:vertAlign w:val="baseline"/>
        </w:rPr>
        <w:t>10</w:t>
      </w:r>
      <w:r w:rsidRPr="00532D75">
        <w:rPr>
          <w:rFonts w:ascii="Times New Roman" w:hAnsi="Times New Roman" w:cs="Times New Roman"/>
          <w:b w:val="0"/>
          <w:bCs w:val="0"/>
          <w:sz w:val="24"/>
          <w:szCs w:val="24"/>
          <w:vertAlign w:val="baseline"/>
        </w:rPr>
        <w:t>].</w:t>
      </w:r>
    </w:p>
    <w:p w:rsidR="00C51FB1" w:rsidRPr="001E3A8C" w:rsidRDefault="00C51FB1" w:rsidP="00C51FB1">
      <w:pPr>
        <w:pStyle w:val="Heading3"/>
        <w:spacing w:line="480" w:lineRule="auto"/>
        <w:rPr>
          <w:rFonts w:ascii="Times New Roman" w:hAnsi="Times New Roman" w:cs="Times New Roman"/>
          <w:b w:val="0"/>
          <w:bCs w:val="0"/>
          <w:color w:val="FF0000"/>
          <w:sz w:val="24"/>
          <w:szCs w:val="24"/>
          <w:vertAlign w:val="baseline"/>
        </w:rPr>
      </w:pPr>
      <w:r>
        <w:rPr>
          <w:rFonts w:ascii="Times New Roman" w:hAnsi="Times New Roman" w:cs="Times New Roman"/>
          <w:b w:val="0"/>
          <w:bCs w:val="0"/>
          <w:sz w:val="24"/>
          <w:szCs w:val="24"/>
          <w:vertAlign w:val="baseline"/>
        </w:rPr>
        <w:t>P</w:t>
      </w:r>
      <w:r w:rsidRPr="00ED66A5">
        <w:rPr>
          <w:rFonts w:ascii="Times New Roman" w:hAnsi="Times New Roman" w:cs="Times New Roman"/>
          <w:b w:val="0"/>
          <w:bCs w:val="0"/>
          <w:sz w:val="24"/>
          <w:szCs w:val="24"/>
          <w:vertAlign w:val="baseline"/>
        </w:rPr>
        <w:t>rompt diagnosis and early vigorous management are mandatory for neonatal colonic perforation, because of the highest mortality rate of it among neonatal gastrointestinal perforations which was reported in some studies [</w:t>
      </w:r>
      <w:r>
        <w:rPr>
          <w:rFonts w:ascii="Times New Roman" w:hAnsi="Times New Roman" w:cs="Times New Roman"/>
          <w:b w:val="0"/>
          <w:bCs w:val="0"/>
          <w:sz w:val="24"/>
          <w:szCs w:val="24"/>
          <w:vertAlign w:val="baseline"/>
        </w:rPr>
        <w:t>9</w:t>
      </w:r>
      <w:r w:rsidRPr="00ED66A5">
        <w:rPr>
          <w:rFonts w:ascii="Times New Roman" w:hAnsi="Times New Roman" w:cs="Times New Roman"/>
          <w:b w:val="0"/>
          <w:bCs w:val="0"/>
          <w:sz w:val="24"/>
          <w:szCs w:val="24"/>
          <w:vertAlign w:val="baseline"/>
        </w:rPr>
        <w:t>].</w:t>
      </w:r>
    </w:p>
    <w:p w:rsidR="00C51FB1" w:rsidRDefault="00C51FB1" w:rsidP="00C51FB1">
      <w:pPr>
        <w:spacing w:line="480" w:lineRule="auto"/>
        <w:rPr>
          <w:sz w:val="24"/>
          <w:szCs w:val="24"/>
          <w:vertAlign w:val="baseline"/>
        </w:rPr>
      </w:pPr>
      <w:r w:rsidRPr="00ED66A5">
        <w:rPr>
          <w:sz w:val="24"/>
          <w:szCs w:val="24"/>
          <w:vertAlign w:val="baseline"/>
        </w:rPr>
        <w:t>Chen Jeng-Chang et al that</w:t>
      </w:r>
      <w:r w:rsidRPr="00ED66A5">
        <w:rPr>
          <w:b/>
          <w:bCs/>
          <w:sz w:val="24"/>
          <w:szCs w:val="24"/>
          <w:vertAlign w:val="baseline"/>
        </w:rPr>
        <w:t xml:space="preserve"> </w:t>
      </w:r>
      <w:r w:rsidRPr="00ED66A5">
        <w:rPr>
          <w:sz w:val="24"/>
          <w:szCs w:val="24"/>
          <w:vertAlign w:val="baseline"/>
        </w:rPr>
        <w:t>performed</w:t>
      </w:r>
      <w:r w:rsidRPr="00ED66A5">
        <w:rPr>
          <w:b/>
          <w:bCs/>
          <w:sz w:val="24"/>
          <w:szCs w:val="24"/>
          <w:vertAlign w:val="baseline"/>
        </w:rPr>
        <w:t xml:space="preserve"> </w:t>
      </w:r>
      <w:r w:rsidRPr="00ED66A5">
        <w:rPr>
          <w:sz w:val="24"/>
          <w:szCs w:val="24"/>
          <w:vertAlign w:val="baseline"/>
        </w:rPr>
        <w:t>clinicopathologic analysis of fifteen patients with spontaneous bowel perforation,  revealed that perforations had a predilection for three areas: the transverse colon near the splenic flexure, the lower sigmoid, and the ileocecal region [1</w:t>
      </w:r>
      <w:r>
        <w:rPr>
          <w:sz w:val="24"/>
          <w:szCs w:val="24"/>
          <w:vertAlign w:val="baseline"/>
        </w:rPr>
        <w:t>1</w:t>
      </w:r>
      <w:r w:rsidRPr="00ED66A5">
        <w:rPr>
          <w:sz w:val="24"/>
          <w:szCs w:val="24"/>
          <w:vertAlign w:val="baseline"/>
        </w:rPr>
        <w:t xml:space="preserve">].  </w:t>
      </w:r>
    </w:p>
    <w:p w:rsidR="00C51FB1" w:rsidRPr="00ED66A5" w:rsidRDefault="00C51FB1" w:rsidP="00C51FB1">
      <w:pPr>
        <w:spacing w:line="480" w:lineRule="auto"/>
        <w:rPr>
          <w:sz w:val="24"/>
          <w:szCs w:val="24"/>
          <w:vertAlign w:val="baseline"/>
        </w:rPr>
      </w:pPr>
      <w:r w:rsidRPr="00ED66A5">
        <w:rPr>
          <w:sz w:val="24"/>
          <w:szCs w:val="24"/>
          <w:vertAlign w:val="baseline"/>
        </w:rPr>
        <w:t>This finding was consistent with our case in which the perforation sites were in descending and sigmoid colon.</w:t>
      </w:r>
    </w:p>
    <w:p w:rsidR="00C51FB1" w:rsidRPr="00ED66A5" w:rsidRDefault="00C51FB1" w:rsidP="00C51FB1">
      <w:pPr>
        <w:spacing w:before="100" w:beforeAutospacing="1" w:after="100" w:afterAutospacing="1" w:line="480" w:lineRule="auto"/>
        <w:outlineLvl w:val="2"/>
        <w:rPr>
          <w:sz w:val="24"/>
          <w:szCs w:val="24"/>
          <w:vertAlign w:val="baseline"/>
        </w:rPr>
      </w:pPr>
      <w:r>
        <w:rPr>
          <w:sz w:val="24"/>
          <w:szCs w:val="24"/>
          <w:vertAlign w:val="baseline"/>
        </w:rPr>
        <w:t>On the other hand, o</w:t>
      </w:r>
      <w:r w:rsidRPr="00ED66A5">
        <w:rPr>
          <w:sz w:val="24"/>
          <w:szCs w:val="24"/>
          <w:vertAlign w:val="baseline"/>
        </w:rPr>
        <w:t>ur patient was the first case which reported spontaneous colonic perforation with unknown etiology, which presented with pneumoscrotum during the last decades.</w:t>
      </w:r>
    </w:p>
    <w:p w:rsidR="00C51FB1" w:rsidRPr="00ED66A5" w:rsidRDefault="00C51FB1" w:rsidP="00C51FB1">
      <w:pPr>
        <w:pStyle w:val="BodyText"/>
        <w:tabs>
          <w:tab w:val="right" w:pos="360"/>
        </w:tabs>
        <w:spacing w:line="480" w:lineRule="auto"/>
        <w:rPr>
          <w:color w:val="FF0000"/>
          <w:sz w:val="24"/>
          <w:szCs w:val="24"/>
          <w:vertAlign w:val="baseline"/>
        </w:rPr>
      </w:pPr>
      <w:r>
        <w:rPr>
          <w:color w:val="FF0000"/>
          <w:sz w:val="24"/>
          <w:szCs w:val="24"/>
          <w:vertAlign w:val="baseline"/>
        </w:rPr>
        <w:t>Intraabdominal g</w:t>
      </w:r>
      <w:r w:rsidRPr="00ED66A5">
        <w:rPr>
          <w:color w:val="FF0000"/>
          <w:sz w:val="24"/>
          <w:szCs w:val="24"/>
          <w:vertAlign w:val="baseline"/>
        </w:rPr>
        <w:t>as  may have reached the scrotum by any of the three following routes; subcoutaneously to the subcoutaneous spaces of the scrotum and remain there, or dissect or diffuse interstitially through the dartos muscle to deeper layers, retroperitoneally through the inguinal canal but superficial to the facial coverings of the spermatic cord, intraperitoneally through a processus vaginalis</w:t>
      </w:r>
      <w:r>
        <w:rPr>
          <w:color w:val="FF0000"/>
          <w:sz w:val="24"/>
          <w:szCs w:val="24"/>
          <w:vertAlign w:val="baseline"/>
        </w:rPr>
        <w:t xml:space="preserve"> that is patent in 80- 95% of newborn males</w:t>
      </w:r>
      <w:r w:rsidRPr="00ED66A5">
        <w:rPr>
          <w:color w:val="FF0000"/>
          <w:sz w:val="24"/>
          <w:szCs w:val="24"/>
          <w:vertAlign w:val="baseline"/>
        </w:rPr>
        <w:t xml:space="preserve"> or by moving across the peritoneum (by diffusion or through small peritoneal tears) [12]. </w:t>
      </w:r>
    </w:p>
    <w:p w:rsidR="00C51FB1" w:rsidRDefault="00C51FB1" w:rsidP="00C51FB1">
      <w:pPr>
        <w:pStyle w:val="BodyText"/>
        <w:tabs>
          <w:tab w:val="right" w:pos="360"/>
        </w:tabs>
        <w:spacing w:line="480" w:lineRule="auto"/>
        <w:rPr>
          <w:sz w:val="24"/>
          <w:szCs w:val="24"/>
          <w:vertAlign w:val="baseline"/>
        </w:rPr>
      </w:pPr>
      <w:r w:rsidRPr="00A70356">
        <w:rPr>
          <w:sz w:val="24"/>
          <w:szCs w:val="24"/>
          <w:vertAlign w:val="baseline"/>
        </w:rPr>
        <w:t>The first case of pneumoscrotum was described in 1912 [</w:t>
      </w:r>
      <w:r>
        <w:rPr>
          <w:sz w:val="24"/>
          <w:szCs w:val="24"/>
          <w:vertAlign w:val="baseline"/>
        </w:rPr>
        <w:t>13</w:t>
      </w:r>
      <w:r w:rsidRPr="00B56297">
        <w:rPr>
          <w:sz w:val="24"/>
          <w:szCs w:val="24"/>
          <w:vertAlign w:val="baseline"/>
        </w:rPr>
        <w:t>]</w:t>
      </w:r>
      <w:r w:rsidRPr="00A70356">
        <w:rPr>
          <w:sz w:val="24"/>
          <w:szCs w:val="24"/>
          <w:vertAlign w:val="baseline"/>
        </w:rPr>
        <w:t>, and 60 cases have been reported in the last century. In 57</w:t>
      </w:r>
      <w:r>
        <w:rPr>
          <w:sz w:val="24"/>
          <w:szCs w:val="24"/>
          <w:vertAlign w:val="baseline"/>
        </w:rPr>
        <w:t xml:space="preserve">% of these cases, </w:t>
      </w:r>
      <w:r w:rsidRPr="00ED66A5">
        <w:rPr>
          <w:sz w:val="22"/>
          <w:szCs w:val="22"/>
          <w:vertAlign w:val="baseline"/>
        </w:rPr>
        <w:t xml:space="preserve">pneumoscrotum </w:t>
      </w:r>
      <w:r w:rsidRPr="00ED66A5">
        <w:rPr>
          <w:sz w:val="24"/>
          <w:szCs w:val="24"/>
          <w:vertAlign w:val="baseline"/>
        </w:rPr>
        <w:t>was a complication</w:t>
      </w:r>
      <w:r w:rsidRPr="00A70356">
        <w:rPr>
          <w:sz w:val="24"/>
          <w:szCs w:val="24"/>
          <w:vertAlign w:val="baseline"/>
        </w:rPr>
        <w:t xml:space="preserve"> related directly to a </w:t>
      </w:r>
      <w:r w:rsidRPr="00A70356">
        <w:rPr>
          <w:sz w:val="24"/>
          <w:szCs w:val="24"/>
          <w:vertAlign w:val="baseline"/>
        </w:rPr>
        <w:lastRenderedPageBreak/>
        <w:t>procedure (table 1), with tube thoracostomy the most common mitigating procedure</w:t>
      </w:r>
      <w:r>
        <w:rPr>
          <w:sz w:val="24"/>
          <w:szCs w:val="24"/>
          <w:vertAlign w:val="baseline"/>
        </w:rPr>
        <w:t xml:space="preserve"> [14</w:t>
      </w:r>
      <w:r w:rsidRPr="00660B14">
        <w:rPr>
          <w:sz w:val="24"/>
          <w:szCs w:val="24"/>
          <w:vertAlign w:val="baseline"/>
        </w:rPr>
        <w:t>].</w:t>
      </w:r>
      <w:r w:rsidRPr="00A70356">
        <w:rPr>
          <w:sz w:val="24"/>
          <w:szCs w:val="24"/>
          <w:vertAlign w:val="baseline"/>
        </w:rPr>
        <w:t xml:space="preserve">   Endoscopic (upper and lower) and laparoscopic procedures were the second and third most common causes, respectively</w:t>
      </w:r>
      <w:r>
        <w:rPr>
          <w:sz w:val="24"/>
          <w:szCs w:val="24"/>
          <w:vertAlign w:val="baseline"/>
        </w:rPr>
        <w:t xml:space="preserve"> [15</w:t>
      </w:r>
      <w:r w:rsidRPr="00660B14">
        <w:rPr>
          <w:sz w:val="24"/>
          <w:szCs w:val="24"/>
          <w:vertAlign w:val="baseline"/>
        </w:rPr>
        <w:t>].</w:t>
      </w:r>
    </w:p>
    <w:p w:rsidR="00C51FB1" w:rsidRDefault="00C51FB1" w:rsidP="00C51FB1">
      <w:pPr>
        <w:pStyle w:val="BodyText"/>
        <w:tabs>
          <w:tab w:val="right" w:pos="360"/>
        </w:tabs>
        <w:spacing w:line="480" w:lineRule="auto"/>
        <w:rPr>
          <w:sz w:val="24"/>
          <w:szCs w:val="24"/>
          <w:vertAlign w:val="baseline"/>
        </w:rPr>
      </w:pPr>
      <w:r>
        <w:rPr>
          <w:sz w:val="24"/>
          <w:szCs w:val="24"/>
          <w:vertAlign w:val="baseline"/>
        </w:rPr>
        <w:t>However, pneumoscrotum has been reported secondary to perforation of Meckel</w:t>
      </w:r>
      <w:r w:rsidRPr="00EA213E">
        <w:rPr>
          <w:rFonts w:ascii="Arial" w:hAnsi="Arial" w:cs="Arial"/>
          <w:color w:val="000000"/>
          <w:sz w:val="28"/>
          <w:szCs w:val="28"/>
        </w:rPr>
        <w:t>’</w:t>
      </w:r>
      <w:r>
        <w:rPr>
          <w:sz w:val="24"/>
          <w:szCs w:val="24"/>
          <w:vertAlign w:val="baseline"/>
        </w:rPr>
        <w:t>s diverticulum perforation of ileum secondary to atresia, after aggressive resuscitation, and gastric perforation.[16]</w:t>
      </w:r>
    </w:p>
    <w:p w:rsidR="00C51FB1" w:rsidRPr="00A62560" w:rsidRDefault="00C51FB1" w:rsidP="00C51FB1">
      <w:pPr>
        <w:pStyle w:val="BodyText"/>
        <w:spacing w:line="480" w:lineRule="auto"/>
        <w:rPr>
          <w:position w:val="12"/>
          <w:sz w:val="24"/>
          <w:szCs w:val="24"/>
          <w:vertAlign w:val="baseline"/>
        </w:rPr>
      </w:pPr>
      <w:r w:rsidRPr="000B2807">
        <w:rPr>
          <w:sz w:val="24"/>
          <w:szCs w:val="24"/>
          <w:vertAlign w:val="baseline"/>
        </w:rPr>
        <w:t xml:space="preserve">Therefore, as mentioned above, the finding of gas in the scrotal sac may be an early sign of  a life-threatening condition </w:t>
      </w:r>
      <w:r w:rsidRPr="000B2807">
        <w:rPr>
          <w:color w:val="FF0000"/>
          <w:sz w:val="24"/>
          <w:szCs w:val="24"/>
          <w:vertAlign w:val="baseline"/>
        </w:rPr>
        <w:t>like visceral perforation</w:t>
      </w:r>
      <w:r w:rsidRPr="000B2807">
        <w:rPr>
          <w:sz w:val="24"/>
          <w:szCs w:val="24"/>
          <w:vertAlign w:val="baseline"/>
        </w:rPr>
        <w:t xml:space="preserve"> or may represent an incidental finding associated with more benign condition</w:t>
      </w:r>
      <w:r>
        <w:rPr>
          <w:sz w:val="24"/>
          <w:szCs w:val="24"/>
          <w:vertAlign w:val="baseline"/>
        </w:rPr>
        <w:t>s</w:t>
      </w:r>
      <w:r w:rsidRPr="000B2807">
        <w:rPr>
          <w:sz w:val="24"/>
          <w:szCs w:val="24"/>
          <w:vertAlign w:val="baseline"/>
        </w:rPr>
        <w:t xml:space="preserve"> </w:t>
      </w:r>
      <w:r w:rsidRPr="000B2807">
        <w:rPr>
          <w:color w:val="FF0000"/>
          <w:sz w:val="24"/>
          <w:szCs w:val="24"/>
          <w:vertAlign w:val="baseline"/>
        </w:rPr>
        <w:t>like laparoscopic procedures</w:t>
      </w:r>
      <w:r w:rsidRPr="000B2807">
        <w:rPr>
          <w:sz w:val="24"/>
          <w:szCs w:val="24"/>
          <w:vertAlign w:val="baseline"/>
        </w:rPr>
        <w:t xml:space="preserve"> </w:t>
      </w:r>
      <w:r w:rsidRPr="002C568E">
        <w:rPr>
          <w:sz w:val="24"/>
          <w:szCs w:val="24"/>
          <w:vertAlign w:val="baseline"/>
        </w:rPr>
        <w:t>[1</w:t>
      </w:r>
      <w:r>
        <w:rPr>
          <w:sz w:val="24"/>
          <w:szCs w:val="24"/>
          <w:vertAlign w:val="baseline"/>
        </w:rPr>
        <w:t>7</w:t>
      </w:r>
      <w:r w:rsidRPr="002C568E">
        <w:rPr>
          <w:sz w:val="24"/>
          <w:szCs w:val="24"/>
          <w:vertAlign w:val="baseline"/>
        </w:rPr>
        <w:t>,1</w:t>
      </w:r>
      <w:r>
        <w:rPr>
          <w:sz w:val="24"/>
          <w:szCs w:val="24"/>
          <w:vertAlign w:val="baseline"/>
        </w:rPr>
        <w:t>8</w:t>
      </w:r>
      <w:r w:rsidRPr="002C568E">
        <w:rPr>
          <w:sz w:val="24"/>
          <w:szCs w:val="24"/>
          <w:vertAlign w:val="baseline"/>
        </w:rPr>
        <w:t>].</w:t>
      </w:r>
    </w:p>
    <w:p w:rsidR="00C51FB1" w:rsidRPr="000B2807" w:rsidRDefault="00C51FB1" w:rsidP="00C51FB1">
      <w:pPr>
        <w:spacing w:before="100" w:beforeAutospacing="1" w:after="100" w:afterAutospacing="1" w:line="480" w:lineRule="auto"/>
        <w:outlineLvl w:val="2"/>
        <w:rPr>
          <w:color w:val="FF0000"/>
          <w:sz w:val="24"/>
          <w:szCs w:val="24"/>
          <w:highlight w:val="yellow"/>
          <w:vertAlign w:val="baseline"/>
        </w:rPr>
      </w:pPr>
      <w:r w:rsidRPr="000B2807">
        <w:rPr>
          <w:sz w:val="24"/>
          <w:szCs w:val="24"/>
          <w:vertAlign w:val="baseline"/>
        </w:rPr>
        <w:t>In our case, however, pneumoscrotum occurred following spontaneous perforation of the sigmoid and descending colon</w:t>
      </w:r>
      <w:r w:rsidRPr="00B112F6">
        <w:rPr>
          <w:sz w:val="24"/>
          <w:szCs w:val="24"/>
          <w:vertAlign w:val="baseline"/>
        </w:rPr>
        <w:t xml:space="preserve"> </w:t>
      </w:r>
      <w:r w:rsidRPr="00B112F6">
        <w:rPr>
          <w:color w:val="FF0000"/>
          <w:sz w:val="24"/>
          <w:szCs w:val="24"/>
          <w:vertAlign w:val="baseline"/>
        </w:rPr>
        <w:t>that was a life</w:t>
      </w:r>
      <w:r>
        <w:rPr>
          <w:color w:val="FF0000"/>
          <w:sz w:val="24"/>
          <w:szCs w:val="24"/>
          <w:vertAlign w:val="baseline"/>
        </w:rPr>
        <w:t>-</w:t>
      </w:r>
      <w:r w:rsidRPr="00B112F6">
        <w:rPr>
          <w:color w:val="FF0000"/>
          <w:sz w:val="24"/>
          <w:szCs w:val="24"/>
          <w:vertAlign w:val="baseline"/>
        </w:rPr>
        <w:t>t</w:t>
      </w:r>
      <w:r>
        <w:rPr>
          <w:color w:val="FF0000"/>
          <w:sz w:val="24"/>
          <w:szCs w:val="24"/>
          <w:vertAlign w:val="baseline"/>
        </w:rPr>
        <w:t>h</w:t>
      </w:r>
      <w:r w:rsidRPr="00B112F6">
        <w:rPr>
          <w:color w:val="FF0000"/>
          <w:sz w:val="24"/>
          <w:szCs w:val="24"/>
          <w:vertAlign w:val="baseline"/>
        </w:rPr>
        <w:t xml:space="preserve">reatening condition. </w:t>
      </w:r>
    </w:p>
    <w:p w:rsidR="00C51FB1" w:rsidRDefault="00C51FB1" w:rsidP="00C51FB1">
      <w:pPr>
        <w:spacing w:line="480" w:lineRule="auto"/>
        <w:rPr>
          <w:sz w:val="24"/>
          <w:szCs w:val="24"/>
          <w:vertAlign w:val="baseline"/>
        </w:rPr>
      </w:pPr>
      <w:r w:rsidRPr="00B112F6">
        <w:rPr>
          <w:sz w:val="24"/>
          <w:szCs w:val="24"/>
          <w:vertAlign w:val="baseline"/>
        </w:rPr>
        <w:t>In conclusion, although a combination of free abdominal gas and distended abdomen usually make the diagnosis evident and surgical intervention should be the rule[</w:t>
      </w:r>
      <w:r>
        <w:rPr>
          <w:sz w:val="24"/>
          <w:szCs w:val="24"/>
          <w:vertAlign w:val="baseline"/>
        </w:rPr>
        <w:t>9</w:t>
      </w:r>
      <w:r w:rsidRPr="00B112F6">
        <w:rPr>
          <w:sz w:val="24"/>
          <w:szCs w:val="24"/>
          <w:vertAlign w:val="baseline"/>
        </w:rPr>
        <w:t xml:space="preserve">],  this case presentation reminds us that </w:t>
      </w:r>
      <w:r w:rsidRPr="00A70356">
        <w:rPr>
          <w:sz w:val="24"/>
          <w:szCs w:val="24"/>
          <w:vertAlign w:val="baseline"/>
        </w:rPr>
        <w:t>eventhough   pneumoscrotum is a benign, rare condition, its mere presence should signal the possibility of a severe, life-threatening disease process within the peritoneum</w:t>
      </w:r>
      <w:r>
        <w:rPr>
          <w:sz w:val="24"/>
          <w:szCs w:val="24"/>
          <w:vertAlign w:val="baseline"/>
        </w:rPr>
        <w:t xml:space="preserve"> </w:t>
      </w:r>
      <w:r w:rsidRPr="00ED66A5">
        <w:rPr>
          <w:color w:val="FF0000"/>
          <w:sz w:val="24"/>
          <w:szCs w:val="24"/>
          <w:vertAlign w:val="baseline"/>
        </w:rPr>
        <w:t>like bowel perforation</w:t>
      </w:r>
      <w:r w:rsidRPr="00A70356">
        <w:rPr>
          <w:sz w:val="24"/>
          <w:szCs w:val="24"/>
          <w:vertAlign w:val="baseline"/>
        </w:rPr>
        <w:t xml:space="preserve"> or retroperitoneum</w:t>
      </w:r>
      <w:r>
        <w:rPr>
          <w:sz w:val="24"/>
          <w:szCs w:val="24"/>
          <w:vertAlign w:val="baseline"/>
        </w:rPr>
        <w:t xml:space="preserve"> </w:t>
      </w:r>
      <w:r w:rsidRPr="00ED66A5">
        <w:rPr>
          <w:color w:val="FF0000"/>
          <w:sz w:val="24"/>
          <w:szCs w:val="24"/>
          <w:vertAlign w:val="baseline"/>
        </w:rPr>
        <w:t>like pancreatic or renal abscess</w:t>
      </w:r>
      <w:r w:rsidRPr="00A70356">
        <w:rPr>
          <w:sz w:val="24"/>
          <w:szCs w:val="24"/>
          <w:vertAlign w:val="baseline"/>
        </w:rPr>
        <w:t>.</w:t>
      </w:r>
    </w:p>
    <w:p w:rsidR="00C51FB1" w:rsidRDefault="00C51FB1" w:rsidP="00C51FB1">
      <w:pPr>
        <w:spacing w:line="480" w:lineRule="auto"/>
        <w:jc w:val="both"/>
        <w:rPr>
          <w:b/>
          <w:bCs/>
          <w:sz w:val="24"/>
          <w:szCs w:val="24"/>
          <w:vertAlign w:val="baseline"/>
        </w:rPr>
      </w:pPr>
    </w:p>
    <w:p w:rsidR="00C51FB1" w:rsidRPr="009E64A9" w:rsidRDefault="00C51FB1" w:rsidP="00C51FB1">
      <w:pPr>
        <w:spacing w:line="480" w:lineRule="auto"/>
        <w:jc w:val="both"/>
        <w:rPr>
          <w:b/>
          <w:bCs/>
          <w:sz w:val="24"/>
          <w:szCs w:val="24"/>
          <w:vertAlign w:val="baseline"/>
        </w:rPr>
      </w:pPr>
      <w:r w:rsidRPr="009E64A9">
        <w:rPr>
          <w:b/>
          <w:bCs/>
          <w:sz w:val="24"/>
          <w:szCs w:val="24"/>
          <w:vertAlign w:val="baseline"/>
        </w:rPr>
        <w:t>Acknowledgement</w:t>
      </w:r>
    </w:p>
    <w:p w:rsidR="00C51FB1" w:rsidRPr="008242C5" w:rsidRDefault="00C51FB1" w:rsidP="00C51FB1">
      <w:pPr>
        <w:pStyle w:val="BodyText"/>
        <w:tabs>
          <w:tab w:val="right" w:pos="360"/>
        </w:tabs>
        <w:spacing w:line="480" w:lineRule="auto"/>
        <w:rPr>
          <w:color w:val="FF0000"/>
          <w:sz w:val="24"/>
          <w:szCs w:val="24"/>
          <w:vertAlign w:val="baseline"/>
        </w:rPr>
      </w:pPr>
      <w:r w:rsidRPr="009E64A9">
        <w:rPr>
          <w:sz w:val="24"/>
          <w:szCs w:val="24"/>
          <w:vertAlign w:val="baseline"/>
        </w:rPr>
        <w:t xml:space="preserve">The authors would like to thank Farzan Institute for Research and Technology for technical </w:t>
      </w:r>
      <w:r w:rsidRPr="008242C5">
        <w:rPr>
          <w:color w:val="FF0000"/>
          <w:sz w:val="24"/>
          <w:szCs w:val="24"/>
          <w:vertAlign w:val="baseline"/>
        </w:rPr>
        <w:t>ass</w:t>
      </w:r>
      <w:r>
        <w:rPr>
          <w:color w:val="FF0000"/>
          <w:sz w:val="24"/>
          <w:szCs w:val="24"/>
          <w:vertAlign w:val="baseline"/>
        </w:rPr>
        <w:t xml:space="preserve">istance and Amirkola pediatric research centre. </w:t>
      </w:r>
    </w:p>
    <w:p w:rsidR="00C51FB1" w:rsidRPr="009E64A9" w:rsidRDefault="00C51FB1" w:rsidP="00C51FB1">
      <w:pPr>
        <w:pStyle w:val="List2"/>
        <w:tabs>
          <w:tab w:val="right" w:pos="360"/>
        </w:tabs>
        <w:spacing w:line="480" w:lineRule="auto"/>
        <w:ind w:left="0" w:firstLine="0"/>
        <w:rPr>
          <w:b/>
          <w:bCs/>
          <w:sz w:val="24"/>
          <w:szCs w:val="24"/>
          <w:vertAlign w:val="baseline"/>
        </w:rPr>
      </w:pPr>
      <w:r w:rsidRPr="009E64A9">
        <w:rPr>
          <w:b/>
          <w:bCs/>
          <w:sz w:val="24"/>
          <w:szCs w:val="24"/>
          <w:vertAlign w:val="baseline"/>
        </w:rPr>
        <w:t>Conflict of Interest</w:t>
      </w:r>
      <w:r>
        <w:rPr>
          <w:b/>
          <w:bCs/>
          <w:sz w:val="24"/>
          <w:szCs w:val="24"/>
          <w:vertAlign w:val="baseline"/>
        </w:rPr>
        <w:t>:</w:t>
      </w:r>
      <w:r w:rsidRPr="009E64A9">
        <w:rPr>
          <w:sz w:val="24"/>
          <w:szCs w:val="24"/>
          <w:vertAlign w:val="baseline"/>
        </w:rPr>
        <w:t xml:space="preserve"> None </w:t>
      </w:r>
    </w:p>
    <w:p w:rsidR="00C51FB1" w:rsidRPr="00CE61A7" w:rsidRDefault="00C51FB1" w:rsidP="00C51FB1">
      <w:pPr>
        <w:pStyle w:val="List2"/>
        <w:tabs>
          <w:tab w:val="right" w:pos="360"/>
        </w:tabs>
        <w:spacing w:line="480" w:lineRule="auto"/>
        <w:ind w:left="0" w:firstLine="0"/>
        <w:rPr>
          <w:b/>
          <w:bCs/>
          <w:sz w:val="24"/>
          <w:szCs w:val="24"/>
          <w:vertAlign w:val="baseline"/>
        </w:rPr>
      </w:pPr>
      <w:r>
        <w:rPr>
          <w:sz w:val="24"/>
          <w:szCs w:val="24"/>
          <w:vertAlign w:val="baseline"/>
        </w:rPr>
        <w:br w:type="page"/>
      </w:r>
      <w:r w:rsidRPr="00CE61A7">
        <w:rPr>
          <w:b/>
          <w:bCs/>
          <w:sz w:val="24"/>
          <w:szCs w:val="24"/>
          <w:vertAlign w:val="baseline"/>
        </w:rPr>
        <w:lastRenderedPageBreak/>
        <w:t xml:space="preserve">References  </w:t>
      </w:r>
    </w:p>
    <w:p w:rsidR="00C51FB1" w:rsidRPr="00777A86" w:rsidRDefault="00C51FB1" w:rsidP="00C51FB1">
      <w:pPr>
        <w:pStyle w:val="List2"/>
        <w:tabs>
          <w:tab w:val="right" w:pos="360"/>
        </w:tabs>
        <w:spacing w:line="480" w:lineRule="auto"/>
        <w:ind w:left="0" w:firstLine="0"/>
        <w:rPr>
          <w:sz w:val="24"/>
          <w:szCs w:val="24"/>
          <w:vertAlign w:val="baseline"/>
        </w:rPr>
      </w:pPr>
      <w:r w:rsidRPr="00777A86">
        <w:rPr>
          <w:color w:val="FF0000"/>
          <w:sz w:val="24"/>
          <w:szCs w:val="24"/>
          <w:vertAlign w:val="baseline"/>
        </w:rPr>
        <w:t>1</w:t>
      </w:r>
      <w:r w:rsidRPr="00777A86">
        <w:rPr>
          <w:sz w:val="24"/>
          <w:szCs w:val="24"/>
          <w:vertAlign w:val="baseline"/>
        </w:rPr>
        <w:t xml:space="preserve">. Bystrom J, Dencker H, Hallgren T, et al. </w:t>
      </w:r>
      <w:r w:rsidRPr="00777A86">
        <w:rPr>
          <w:sz w:val="22"/>
          <w:szCs w:val="22"/>
          <w:vertAlign w:val="baseline"/>
        </w:rPr>
        <w:t>Idiopathic</w:t>
      </w:r>
      <w:r w:rsidRPr="00777A86">
        <w:rPr>
          <w:color w:val="FF0000"/>
          <w:sz w:val="22"/>
          <w:szCs w:val="22"/>
          <w:vertAlign w:val="baseline"/>
        </w:rPr>
        <w:t xml:space="preserve"> </w:t>
      </w:r>
      <w:r w:rsidRPr="00777A86">
        <w:rPr>
          <w:color w:val="000000"/>
          <w:sz w:val="22"/>
          <w:szCs w:val="22"/>
          <w:vertAlign w:val="baseline"/>
        </w:rPr>
        <w:t xml:space="preserve">Perforation </w:t>
      </w:r>
      <w:r w:rsidRPr="00777A86">
        <w:rPr>
          <w:sz w:val="22"/>
          <w:szCs w:val="22"/>
          <w:vertAlign w:val="baseline"/>
        </w:rPr>
        <w:t>of the</w:t>
      </w:r>
      <w:r w:rsidRPr="00777A86">
        <w:rPr>
          <w:color w:val="FF0000"/>
          <w:sz w:val="22"/>
          <w:szCs w:val="22"/>
          <w:vertAlign w:val="baseline"/>
        </w:rPr>
        <w:t xml:space="preserve"> </w:t>
      </w:r>
      <w:r w:rsidRPr="00777A86">
        <w:rPr>
          <w:color w:val="000000"/>
          <w:sz w:val="22"/>
          <w:szCs w:val="22"/>
          <w:vertAlign w:val="baseline"/>
        </w:rPr>
        <w:t xml:space="preserve">colon in infancy. </w:t>
      </w:r>
      <w:r w:rsidRPr="00842B87">
        <w:rPr>
          <w:color w:val="FF0000"/>
          <w:sz w:val="22"/>
          <w:szCs w:val="22"/>
          <w:vertAlign w:val="baseline"/>
        </w:rPr>
        <w:t>Acta chir</w:t>
      </w:r>
      <w:r w:rsidR="00842B87" w:rsidRPr="00842B87">
        <w:rPr>
          <w:color w:val="FF0000"/>
          <w:sz w:val="22"/>
          <w:szCs w:val="22"/>
          <w:vertAlign w:val="baseline"/>
        </w:rPr>
        <w:t>urgica</w:t>
      </w:r>
      <w:r w:rsidRPr="00842B87">
        <w:rPr>
          <w:color w:val="FF0000"/>
          <w:sz w:val="22"/>
          <w:szCs w:val="22"/>
          <w:vertAlign w:val="baseline"/>
        </w:rPr>
        <w:t xml:space="preserve"> scand</w:t>
      </w:r>
      <w:r w:rsidR="00842B87" w:rsidRPr="00842B87">
        <w:rPr>
          <w:color w:val="FF0000"/>
          <w:sz w:val="22"/>
          <w:szCs w:val="22"/>
          <w:vertAlign w:val="baseline"/>
        </w:rPr>
        <w:t>inavica</w:t>
      </w:r>
      <w:r w:rsidRPr="00842B87">
        <w:rPr>
          <w:color w:val="FF0000"/>
          <w:sz w:val="22"/>
          <w:szCs w:val="22"/>
          <w:vertAlign w:val="baseline"/>
        </w:rPr>
        <w:t>.</w:t>
      </w:r>
      <w:r w:rsidRPr="00777A86">
        <w:rPr>
          <w:sz w:val="22"/>
          <w:szCs w:val="22"/>
          <w:vertAlign w:val="baseline"/>
        </w:rPr>
        <w:t xml:space="preserve"> 1968; 134: 314-315.</w:t>
      </w:r>
    </w:p>
    <w:p w:rsidR="00C51FB1" w:rsidRPr="00777A86" w:rsidRDefault="00C51FB1" w:rsidP="00C51FB1">
      <w:pPr>
        <w:pStyle w:val="List2"/>
        <w:tabs>
          <w:tab w:val="right" w:pos="360"/>
        </w:tabs>
        <w:spacing w:line="480" w:lineRule="auto"/>
        <w:ind w:left="0" w:firstLine="0"/>
        <w:rPr>
          <w:sz w:val="24"/>
          <w:szCs w:val="24"/>
          <w:vertAlign w:val="baseline"/>
        </w:rPr>
      </w:pPr>
      <w:smartTag w:uri="urn:schemas-microsoft-com:office:smarttags" w:element="Street">
        <w:smartTag w:uri="urn:schemas-microsoft-com:office:smarttags" w:element="address">
          <w:r w:rsidRPr="00777A86">
            <w:rPr>
              <w:color w:val="FF0000"/>
              <w:sz w:val="24"/>
              <w:szCs w:val="24"/>
              <w:vertAlign w:val="baseline"/>
            </w:rPr>
            <w:t>2</w:t>
          </w:r>
          <w:r w:rsidRPr="00777A86">
            <w:rPr>
              <w:sz w:val="24"/>
              <w:szCs w:val="24"/>
              <w:vertAlign w:val="baseline"/>
            </w:rPr>
            <w:t>. Cacloppo PL</w:t>
          </w:r>
        </w:smartTag>
      </w:smartTag>
      <w:r w:rsidRPr="00777A86">
        <w:rPr>
          <w:sz w:val="24"/>
          <w:szCs w:val="24"/>
          <w:vertAlign w:val="baseline"/>
        </w:rPr>
        <w:t xml:space="preserve">, Gau FC.  Idiopathic perforation of the colon in a newborn. </w:t>
      </w:r>
      <w:r w:rsidRPr="00433149">
        <w:rPr>
          <w:color w:val="FF0000"/>
          <w:sz w:val="24"/>
          <w:szCs w:val="24"/>
          <w:vertAlign w:val="baseline"/>
        </w:rPr>
        <w:t>American Journal of Surgery</w:t>
      </w:r>
      <w:r w:rsidRPr="00777A86">
        <w:rPr>
          <w:sz w:val="24"/>
          <w:szCs w:val="24"/>
          <w:vertAlign w:val="baseline"/>
        </w:rPr>
        <w:t>. 1976; 132: 392-393.</w:t>
      </w:r>
    </w:p>
    <w:p w:rsidR="00C51FB1" w:rsidRPr="00777A86" w:rsidRDefault="00C51FB1" w:rsidP="00C51FB1">
      <w:pPr>
        <w:pStyle w:val="List2"/>
        <w:tabs>
          <w:tab w:val="right" w:pos="360"/>
        </w:tabs>
        <w:spacing w:line="480" w:lineRule="auto"/>
        <w:ind w:left="0" w:firstLine="0"/>
        <w:rPr>
          <w:sz w:val="24"/>
          <w:szCs w:val="24"/>
          <w:vertAlign w:val="baseline"/>
        </w:rPr>
      </w:pPr>
      <w:r w:rsidRPr="00777A86">
        <w:rPr>
          <w:color w:val="FF0000"/>
          <w:sz w:val="24"/>
          <w:szCs w:val="24"/>
          <w:vertAlign w:val="baseline"/>
        </w:rPr>
        <w:t>3</w:t>
      </w:r>
      <w:r w:rsidRPr="00777A86">
        <w:rPr>
          <w:sz w:val="24"/>
          <w:szCs w:val="24"/>
          <w:vertAlign w:val="baseline"/>
        </w:rPr>
        <w:t xml:space="preserve">. Goodman P, Domingues R. Idiopathic colonic perforation in the neonates. </w:t>
      </w:r>
      <w:r w:rsidRPr="00433149">
        <w:rPr>
          <w:color w:val="FF0000"/>
          <w:sz w:val="22"/>
          <w:szCs w:val="22"/>
          <w:vertAlign w:val="baseline"/>
        </w:rPr>
        <w:t>Pediatric Emergency Care.</w:t>
      </w:r>
      <w:r w:rsidRPr="00777A86">
        <w:rPr>
          <w:sz w:val="22"/>
          <w:szCs w:val="22"/>
          <w:vertAlign w:val="baseline"/>
        </w:rPr>
        <w:t xml:space="preserve"> 1991; 7: 18-20</w:t>
      </w:r>
    </w:p>
    <w:p w:rsidR="00C51FB1" w:rsidRPr="00777A86" w:rsidRDefault="00C51FB1" w:rsidP="00C51FB1">
      <w:pPr>
        <w:pStyle w:val="List2"/>
        <w:tabs>
          <w:tab w:val="right" w:pos="360"/>
        </w:tabs>
        <w:spacing w:line="480" w:lineRule="auto"/>
        <w:ind w:left="0" w:firstLine="0"/>
        <w:rPr>
          <w:sz w:val="24"/>
          <w:szCs w:val="24"/>
          <w:vertAlign w:val="baseline"/>
        </w:rPr>
      </w:pPr>
      <w:r w:rsidRPr="00777A86">
        <w:rPr>
          <w:color w:val="FF0000"/>
          <w:sz w:val="24"/>
          <w:szCs w:val="24"/>
          <w:vertAlign w:val="baseline"/>
        </w:rPr>
        <w:t>4</w:t>
      </w:r>
      <w:r w:rsidRPr="00777A86">
        <w:rPr>
          <w:sz w:val="24"/>
          <w:szCs w:val="24"/>
          <w:vertAlign w:val="baseline"/>
        </w:rPr>
        <w:t xml:space="preserve">. </w:t>
      </w:r>
      <w:hyperlink r:id="rId10" w:history="1">
        <w:r w:rsidRPr="00777A86">
          <w:rPr>
            <w:sz w:val="24"/>
            <w:szCs w:val="24"/>
            <w:vertAlign w:val="baseline"/>
          </w:rPr>
          <w:t>Fu KI</w:t>
        </w:r>
      </w:hyperlink>
      <w:r w:rsidRPr="00777A86">
        <w:rPr>
          <w:sz w:val="24"/>
          <w:szCs w:val="24"/>
          <w:vertAlign w:val="baseline"/>
        </w:rPr>
        <w:t xml:space="preserve">, </w:t>
      </w:r>
      <w:hyperlink r:id="rId11" w:history="1">
        <w:r w:rsidRPr="00777A86">
          <w:rPr>
            <w:sz w:val="24"/>
            <w:szCs w:val="24"/>
            <w:vertAlign w:val="baseline"/>
          </w:rPr>
          <w:t>Sano Y</w:t>
        </w:r>
      </w:hyperlink>
      <w:r w:rsidRPr="00777A86">
        <w:rPr>
          <w:sz w:val="24"/>
          <w:szCs w:val="24"/>
          <w:vertAlign w:val="baseline"/>
        </w:rPr>
        <w:t xml:space="preserve">, </w:t>
      </w:r>
      <w:hyperlink r:id="rId12" w:history="1">
        <w:r w:rsidRPr="00777A86">
          <w:rPr>
            <w:sz w:val="24"/>
            <w:szCs w:val="24"/>
            <w:vertAlign w:val="baseline"/>
          </w:rPr>
          <w:t>Kato S</w:t>
        </w:r>
      </w:hyperlink>
      <w:r w:rsidRPr="00777A86">
        <w:rPr>
          <w:sz w:val="24"/>
          <w:szCs w:val="24"/>
          <w:vertAlign w:val="baseline"/>
        </w:rPr>
        <w:t xml:space="preserve">, et al. Pneumoscrotum: A rare manifestation of perforation associated with therapeutic colonoscopy. </w:t>
      </w:r>
      <w:r w:rsidRPr="00433149">
        <w:rPr>
          <w:color w:val="FF0000"/>
          <w:sz w:val="24"/>
          <w:szCs w:val="24"/>
          <w:vertAlign w:val="baseline"/>
        </w:rPr>
        <w:t xml:space="preserve">World Journal of  </w:t>
      </w:r>
      <w:r w:rsidRPr="00433149">
        <w:rPr>
          <w:color w:val="FF0000"/>
          <w:sz w:val="22"/>
          <w:szCs w:val="22"/>
          <w:vertAlign w:val="baseline"/>
        </w:rPr>
        <w:t>Gastroenterol</w:t>
      </w:r>
      <w:r w:rsidRPr="00433149">
        <w:rPr>
          <w:color w:val="FF0000"/>
          <w:sz w:val="24"/>
          <w:szCs w:val="24"/>
          <w:vertAlign w:val="baseline"/>
        </w:rPr>
        <w:t>ogy</w:t>
      </w:r>
      <w:r w:rsidRPr="00777A86">
        <w:rPr>
          <w:sz w:val="24"/>
          <w:szCs w:val="24"/>
          <w:vertAlign w:val="baseline"/>
        </w:rPr>
        <w:t>. 2005; 11: 5061-5063.</w:t>
      </w:r>
    </w:p>
    <w:p w:rsidR="00C51FB1" w:rsidRPr="00777A86" w:rsidRDefault="00C51FB1" w:rsidP="00C51FB1">
      <w:pPr>
        <w:pStyle w:val="NormalWeb"/>
      </w:pPr>
      <w:r w:rsidRPr="00777A86">
        <w:t>5. H. Öztürk, A. Onen, S. Otçu, A. I. Dokucu &amp; S. Gedik : Idiopathic Perforation Of The Colon In Neonates: A Clinical Rev</w:t>
      </w:r>
      <w:r>
        <w:t xml:space="preserve">iew Of Seven Cases . The </w:t>
      </w:r>
      <w:r>
        <w:rPr>
          <w:color w:val="FF0000"/>
        </w:rPr>
        <w:t>Internet</w:t>
      </w:r>
      <w:r w:rsidRPr="00C4289E">
        <w:rPr>
          <w:color w:val="FF0000"/>
        </w:rPr>
        <w:t xml:space="preserve"> Journal of Gastroenterology</w:t>
      </w:r>
      <w:r w:rsidRPr="00777A86">
        <w:t>. 2003;2: Volume 2 Number 1</w:t>
      </w:r>
    </w:p>
    <w:p w:rsidR="00C51FB1" w:rsidRPr="00777A86" w:rsidRDefault="00C51FB1" w:rsidP="00C51FB1">
      <w:pPr>
        <w:spacing w:before="100" w:beforeAutospacing="1" w:after="100" w:afterAutospacing="1" w:line="480" w:lineRule="auto"/>
        <w:outlineLvl w:val="0"/>
        <w:rPr>
          <w:kern w:val="36"/>
          <w:sz w:val="24"/>
          <w:szCs w:val="24"/>
          <w:vertAlign w:val="baseline"/>
        </w:rPr>
      </w:pPr>
      <w:r w:rsidRPr="00777A86">
        <w:rPr>
          <w:color w:val="FF0000"/>
          <w:kern w:val="36"/>
          <w:sz w:val="24"/>
          <w:szCs w:val="24"/>
          <w:vertAlign w:val="baseline"/>
        </w:rPr>
        <w:t>6</w:t>
      </w:r>
      <w:r w:rsidRPr="00777A86">
        <w:rPr>
          <w:kern w:val="36"/>
          <w:sz w:val="24"/>
          <w:szCs w:val="24"/>
          <w:vertAlign w:val="baseline"/>
        </w:rPr>
        <w:t xml:space="preserve">. Kawase Y, Ishii T, Aria H, et al. Gastrointestinal perforation in very low-birth weight infants. </w:t>
      </w:r>
      <w:r w:rsidRPr="00E12C77">
        <w:rPr>
          <w:color w:val="FF0000"/>
          <w:kern w:val="36"/>
          <w:sz w:val="24"/>
          <w:szCs w:val="24"/>
          <w:vertAlign w:val="baseline"/>
        </w:rPr>
        <w:t>Pediatric</w:t>
      </w:r>
      <w:r w:rsidR="00E12C77" w:rsidRPr="00E12C77">
        <w:rPr>
          <w:color w:val="FF0000"/>
          <w:kern w:val="36"/>
          <w:sz w:val="24"/>
          <w:szCs w:val="24"/>
          <w:vertAlign w:val="baseline"/>
        </w:rPr>
        <w:t xml:space="preserve">s </w:t>
      </w:r>
      <w:r w:rsidRPr="00E12C77">
        <w:rPr>
          <w:color w:val="FF0000"/>
          <w:kern w:val="36"/>
          <w:sz w:val="24"/>
          <w:szCs w:val="24"/>
          <w:vertAlign w:val="baseline"/>
        </w:rPr>
        <w:t xml:space="preserve"> Int</w:t>
      </w:r>
      <w:r w:rsidR="00E12C77" w:rsidRPr="00E12C77">
        <w:rPr>
          <w:color w:val="FF0000"/>
          <w:kern w:val="36"/>
          <w:sz w:val="24"/>
          <w:szCs w:val="24"/>
          <w:vertAlign w:val="baseline"/>
        </w:rPr>
        <w:t>ernational</w:t>
      </w:r>
      <w:r w:rsidRPr="00777A86">
        <w:rPr>
          <w:kern w:val="36"/>
          <w:sz w:val="24"/>
          <w:szCs w:val="24"/>
          <w:vertAlign w:val="baseline"/>
        </w:rPr>
        <w:t xml:space="preserve">. 2006; 48: 599. </w:t>
      </w:r>
    </w:p>
    <w:p w:rsidR="00F8201F" w:rsidRDefault="00C51FB1" w:rsidP="00F8201F">
      <w:pPr>
        <w:spacing w:before="100" w:beforeAutospacing="1" w:after="100" w:afterAutospacing="1" w:line="480" w:lineRule="auto"/>
        <w:outlineLvl w:val="0"/>
        <w:rPr>
          <w:kern w:val="36"/>
          <w:sz w:val="24"/>
          <w:szCs w:val="24"/>
          <w:vertAlign w:val="baseline"/>
        </w:rPr>
      </w:pPr>
      <w:r w:rsidRPr="00777A86">
        <w:rPr>
          <w:kern w:val="36"/>
          <w:sz w:val="24"/>
          <w:szCs w:val="24"/>
          <w:vertAlign w:val="baseline"/>
        </w:rPr>
        <w:t xml:space="preserve"> </w:t>
      </w:r>
      <w:r w:rsidRPr="00777A86">
        <w:rPr>
          <w:color w:val="FF0000"/>
          <w:sz w:val="24"/>
          <w:szCs w:val="24"/>
          <w:vertAlign w:val="baseline"/>
        </w:rPr>
        <w:t>7</w:t>
      </w:r>
      <w:r w:rsidRPr="00777A86">
        <w:rPr>
          <w:sz w:val="24"/>
          <w:szCs w:val="24"/>
          <w:vertAlign w:val="baseline"/>
        </w:rPr>
        <w:t>.</w:t>
      </w:r>
      <w:r w:rsidRPr="00777A86">
        <w:rPr>
          <w:kern w:val="36"/>
          <w:sz w:val="24"/>
          <w:szCs w:val="24"/>
          <w:vertAlign w:val="baseline"/>
        </w:rPr>
        <w:t xml:space="preserve"> Meyer CL, Payne NR, Roback SA. Spontaneous, isolated intestinal perforation in neonates with birth weight less than 1000 g not associated with necrotizing enterocolitis. </w:t>
      </w:r>
      <w:r w:rsidRPr="00C4289E">
        <w:rPr>
          <w:color w:val="FF0000"/>
          <w:kern w:val="36"/>
          <w:sz w:val="24"/>
          <w:szCs w:val="24"/>
          <w:vertAlign w:val="baseline"/>
        </w:rPr>
        <w:t>Journal of  Pediatric Surgery.</w:t>
      </w:r>
      <w:r w:rsidRPr="00777A86">
        <w:rPr>
          <w:kern w:val="36"/>
          <w:sz w:val="24"/>
          <w:szCs w:val="24"/>
          <w:vertAlign w:val="baseline"/>
        </w:rPr>
        <w:t xml:space="preserve"> 1991; 26: 714.</w:t>
      </w:r>
    </w:p>
    <w:p w:rsidR="00F8201F" w:rsidRDefault="00C51FB1" w:rsidP="00F8201F">
      <w:pPr>
        <w:spacing w:before="100" w:beforeAutospacing="1" w:after="100" w:afterAutospacing="1" w:line="480" w:lineRule="auto"/>
        <w:outlineLvl w:val="0"/>
        <w:rPr>
          <w:sz w:val="24"/>
          <w:szCs w:val="24"/>
          <w:vertAlign w:val="baseline"/>
        </w:rPr>
      </w:pPr>
      <w:r w:rsidRPr="00777A86">
        <w:rPr>
          <w:color w:val="FF0000"/>
          <w:kern w:val="36"/>
          <w:sz w:val="24"/>
          <w:szCs w:val="24"/>
          <w:vertAlign w:val="baseline"/>
        </w:rPr>
        <w:t>8</w:t>
      </w:r>
      <w:r w:rsidRPr="00777A86">
        <w:rPr>
          <w:kern w:val="36"/>
          <w:sz w:val="24"/>
          <w:szCs w:val="24"/>
          <w:vertAlign w:val="baseline"/>
        </w:rPr>
        <w:t>.</w:t>
      </w:r>
      <w:r w:rsidRPr="00777A86">
        <w:rPr>
          <w:sz w:val="24"/>
          <w:szCs w:val="24"/>
          <w:vertAlign w:val="baseline"/>
        </w:rPr>
        <w:t xml:space="preserve"> Yadav SK, Helmi S, Al-Ramadan S. Idiopathic perforation of caecum in a neonate: </w:t>
      </w:r>
      <w:r w:rsidRPr="00637B92">
        <w:rPr>
          <w:color w:val="FF0000"/>
          <w:sz w:val="24"/>
          <w:szCs w:val="24"/>
          <w:vertAlign w:val="baseline"/>
        </w:rPr>
        <w:t>Kuwait Medical Journal.</w:t>
      </w:r>
      <w:r w:rsidRPr="00777A86">
        <w:rPr>
          <w:sz w:val="24"/>
          <w:szCs w:val="24"/>
          <w:vertAlign w:val="baseline"/>
        </w:rPr>
        <w:t xml:space="preserve">  2005; 37: 47-49.</w:t>
      </w:r>
    </w:p>
    <w:p w:rsidR="00C51FB1" w:rsidRPr="00F8201F" w:rsidRDefault="00C51FB1" w:rsidP="00F8201F">
      <w:pPr>
        <w:spacing w:before="100" w:beforeAutospacing="1" w:after="100" w:afterAutospacing="1" w:line="480" w:lineRule="auto"/>
        <w:outlineLvl w:val="0"/>
        <w:rPr>
          <w:kern w:val="36"/>
          <w:sz w:val="24"/>
          <w:szCs w:val="24"/>
          <w:vertAlign w:val="baseline"/>
        </w:rPr>
      </w:pPr>
      <w:r w:rsidRPr="00777A86">
        <w:rPr>
          <w:color w:val="FF0000"/>
          <w:sz w:val="24"/>
          <w:szCs w:val="24"/>
          <w:vertAlign w:val="baseline"/>
        </w:rPr>
        <w:t>9</w:t>
      </w:r>
      <w:r w:rsidRPr="00777A86">
        <w:rPr>
          <w:sz w:val="24"/>
          <w:szCs w:val="24"/>
          <w:vertAlign w:val="baseline"/>
        </w:rPr>
        <w:t xml:space="preserve">. Ahmed Elham Fares, Hesham Mohamed El-Saket. Neonatal Colonic Perforation: A Case Series. </w:t>
      </w:r>
      <w:r w:rsidRPr="00C4289E">
        <w:rPr>
          <w:color w:val="FF0000"/>
          <w:sz w:val="24"/>
          <w:szCs w:val="24"/>
          <w:vertAlign w:val="baseline"/>
        </w:rPr>
        <w:t>Arabic Journal of Gastroenterolgy</w:t>
      </w:r>
      <w:r w:rsidRPr="00777A86">
        <w:rPr>
          <w:sz w:val="24"/>
          <w:szCs w:val="24"/>
          <w:vertAlign w:val="baseline"/>
        </w:rPr>
        <w:t xml:space="preserve">. 2008; 9: 75-79. </w:t>
      </w:r>
    </w:p>
    <w:p w:rsidR="00C51FB1" w:rsidRPr="00777A86" w:rsidRDefault="00C51FB1" w:rsidP="00C51FB1">
      <w:pPr>
        <w:pStyle w:val="Heading1"/>
        <w:spacing w:line="480" w:lineRule="auto"/>
        <w:rPr>
          <w:rFonts w:ascii="Times New Roman" w:hAnsi="Times New Roman" w:cs="Times New Roman"/>
          <w:b w:val="0"/>
          <w:bCs w:val="0"/>
          <w:sz w:val="24"/>
          <w:szCs w:val="24"/>
          <w:vertAlign w:val="baseline"/>
        </w:rPr>
      </w:pPr>
      <w:r w:rsidRPr="00777A86">
        <w:rPr>
          <w:rFonts w:ascii="Times New Roman" w:hAnsi="Times New Roman" w:cs="Times New Roman"/>
          <w:b w:val="0"/>
          <w:bCs w:val="0"/>
          <w:color w:val="FF0000"/>
          <w:sz w:val="24"/>
          <w:szCs w:val="24"/>
          <w:vertAlign w:val="baseline"/>
        </w:rPr>
        <w:lastRenderedPageBreak/>
        <w:t>10</w:t>
      </w:r>
      <w:r w:rsidRPr="00777A86">
        <w:rPr>
          <w:rFonts w:ascii="Times New Roman" w:hAnsi="Times New Roman" w:cs="Times New Roman"/>
          <w:b w:val="0"/>
          <w:bCs w:val="0"/>
          <w:sz w:val="24"/>
          <w:szCs w:val="24"/>
          <w:vertAlign w:val="baseline"/>
        </w:rPr>
        <w:t xml:space="preserve">. Bartoli F, Vasseur Maurer S, Giannoni E, et al. Focal spontaneous colic perforation in term or near-term neonates: Rare and potentially insidious: </w:t>
      </w:r>
      <w:r w:rsidRPr="00637B92">
        <w:rPr>
          <w:rFonts w:ascii="Times New Roman" w:hAnsi="Times New Roman" w:cs="Times New Roman"/>
          <w:b w:val="0"/>
          <w:bCs w:val="0"/>
          <w:color w:val="FF0000"/>
          <w:sz w:val="24"/>
          <w:szCs w:val="24"/>
          <w:vertAlign w:val="baseline"/>
        </w:rPr>
        <w:t>Archives of  Pediatrics and Adol</w:t>
      </w:r>
      <w:r>
        <w:rPr>
          <w:rFonts w:ascii="Times New Roman" w:hAnsi="Times New Roman" w:cs="Times New Roman"/>
          <w:b w:val="0"/>
          <w:bCs w:val="0"/>
          <w:color w:val="FF0000"/>
          <w:sz w:val="24"/>
          <w:szCs w:val="24"/>
          <w:vertAlign w:val="baseline"/>
        </w:rPr>
        <w:t>e</w:t>
      </w:r>
      <w:r w:rsidRPr="00637B92">
        <w:rPr>
          <w:rFonts w:ascii="Times New Roman" w:hAnsi="Times New Roman" w:cs="Times New Roman"/>
          <w:b w:val="0"/>
          <w:bCs w:val="0"/>
          <w:color w:val="FF0000"/>
          <w:sz w:val="24"/>
          <w:szCs w:val="24"/>
          <w:vertAlign w:val="baseline"/>
        </w:rPr>
        <w:t>scent Medicine</w:t>
      </w:r>
      <w:r w:rsidRPr="00777A86">
        <w:rPr>
          <w:rFonts w:ascii="Times New Roman" w:hAnsi="Times New Roman" w:cs="Times New Roman"/>
          <w:b w:val="0"/>
          <w:bCs w:val="0"/>
          <w:sz w:val="24"/>
          <w:szCs w:val="24"/>
          <w:vertAlign w:val="baseline"/>
        </w:rPr>
        <w:t>. 2011; 18: 408-412.</w:t>
      </w:r>
    </w:p>
    <w:p w:rsidR="00C51FB1" w:rsidRPr="00777A86" w:rsidRDefault="00C51FB1" w:rsidP="00C51FB1">
      <w:pPr>
        <w:pStyle w:val="Heading3"/>
        <w:spacing w:line="480" w:lineRule="auto"/>
        <w:rPr>
          <w:rFonts w:ascii="Times New Roman" w:hAnsi="Times New Roman" w:cs="Times New Roman"/>
          <w:b w:val="0"/>
          <w:bCs w:val="0"/>
          <w:sz w:val="24"/>
          <w:szCs w:val="24"/>
          <w:vertAlign w:val="baseline"/>
        </w:rPr>
      </w:pPr>
      <w:r w:rsidRPr="00777A86">
        <w:rPr>
          <w:rFonts w:ascii="Times New Roman" w:hAnsi="Times New Roman" w:cs="Times New Roman"/>
          <w:b w:val="0"/>
          <w:bCs w:val="0"/>
          <w:color w:val="FF0000"/>
          <w:sz w:val="24"/>
          <w:szCs w:val="24"/>
          <w:vertAlign w:val="baseline"/>
        </w:rPr>
        <w:t>11</w:t>
      </w:r>
      <w:r w:rsidRPr="00777A86">
        <w:rPr>
          <w:rFonts w:ascii="Times New Roman" w:hAnsi="Times New Roman" w:cs="Times New Roman"/>
          <w:b w:val="0"/>
          <w:bCs w:val="0"/>
          <w:sz w:val="24"/>
          <w:szCs w:val="24"/>
          <w:vertAlign w:val="baseline"/>
        </w:rPr>
        <w:t xml:space="preserve">. </w:t>
      </w:r>
      <w:hyperlink r:id="rId13" w:history="1">
        <w:r w:rsidRPr="00777A86">
          <w:rPr>
            <w:rFonts w:ascii="Times New Roman" w:hAnsi="Times New Roman" w:cs="Times New Roman"/>
            <w:b w:val="0"/>
            <w:bCs w:val="0"/>
            <w:sz w:val="24"/>
            <w:szCs w:val="24"/>
            <w:vertAlign w:val="baseline"/>
          </w:rPr>
          <w:t>Chen JC</w:t>
        </w:r>
      </w:hyperlink>
      <w:r w:rsidRPr="00777A86">
        <w:rPr>
          <w:rFonts w:ascii="Times New Roman" w:hAnsi="Times New Roman" w:cs="Times New Roman"/>
          <w:b w:val="0"/>
          <w:bCs w:val="0"/>
          <w:sz w:val="24"/>
          <w:szCs w:val="24"/>
          <w:vertAlign w:val="baseline"/>
        </w:rPr>
        <w:t xml:space="preserve">, </w:t>
      </w:r>
      <w:hyperlink r:id="rId14" w:history="1">
        <w:r w:rsidRPr="00777A86">
          <w:rPr>
            <w:rFonts w:ascii="Times New Roman" w:hAnsi="Times New Roman" w:cs="Times New Roman"/>
            <w:b w:val="0"/>
            <w:bCs w:val="0"/>
            <w:sz w:val="24"/>
            <w:szCs w:val="24"/>
            <w:vertAlign w:val="baseline"/>
          </w:rPr>
          <w:t>Chen CC</w:t>
        </w:r>
      </w:hyperlink>
      <w:r w:rsidRPr="00777A86">
        <w:rPr>
          <w:rFonts w:ascii="Times New Roman" w:hAnsi="Times New Roman" w:cs="Times New Roman"/>
          <w:b w:val="0"/>
          <w:bCs w:val="0"/>
          <w:sz w:val="24"/>
          <w:szCs w:val="24"/>
          <w:vertAlign w:val="baseline"/>
        </w:rPr>
        <w:t xml:space="preserve">, </w:t>
      </w:r>
      <w:hyperlink r:id="rId15" w:history="1">
        <w:r w:rsidRPr="00777A86">
          <w:rPr>
            <w:rFonts w:ascii="Times New Roman" w:hAnsi="Times New Roman" w:cs="Times New Roman"/>
            <w:b w:val="0"/>
            <w:bCs w:val="0"/>
            <w:sz w:val="24"/>
            <w:szCs w:val="24"/>
            <w:vertAlign w:val="baseline"/>
          </w:rPr>
          <w:t>Liang JT</w:t>
        </w:r>
      </w:hyperlink>
      <w:r w:rsidRPr="00777A86">
        <w:rPr>
          <w:rFonts w:ascii="Times New Roman" w:hAnsi="Times New Roman" w:cs="Times New Roman"/>
          <w:b w:val="0"/>
          <w:bCs w:val="0"/>
          <w:sz w:val="24"/>
          <w:szCs w:val="24"/>
          <w:vertAlign w:val="baseline"/>
        </w:rPr>
        <w:t>, et al.  Spontaneous bowel perforation in infants and young children: A clinicopathologic analysis of pathogenesis</w:t>
      </w:r>
      <w:r w:rsidRPr="00D016E4">
        <w:rPr>
          <w:rFonts w:ascii="Times New Roman" w:hAnsi="Times New Roman" w:cs="Times New Roman"/>
          <w:b w:val="0"/>
          <w:bCs w:val="0"/>
          <w:color w:val="FF0000"/>
          <w:sz w:val="24"/>
          <w:szCs w:val="24"/>
          <w:vertAlign w:val="baseline"/>
        </w:rPr>
        <w:t xml:space="preserve">. </w:t>
      </w:r>
      <w:hyperlink r:id="rId16" w:tooltip="Journal of pediatric gastroenterology and nutrition." w:history="1">
        <w:r w:rsidRPr="00D016E4">
          <w:rPr>
            <w:rFonts w:ascii="Times New Roman" w:hAnsi="Times New Roman" w:cs="Times New Roman"/>
            <w:b w:val="0"/>
            <w:bCs w:val="0"/>
            <w:color w:val="FF0000"/>
            <w:sz w:val="24"/>
            <w:szCs w:val="24"/>
            <w:vertAlign w:val="baseline"/>
          </w:rPr>
          <w:t xml:space="preserve">Journal of Pediatric Gastroenterology </w:t>
        </w:r>
        <w:r>
          <w:rPr>
            <w:rFonts w:ascii="Times New Roman" w:hAnsi="Times New Roman" w:cs="Times New Roman"/>
            <w:b w:val="0"/>
            <w:bCs w:val="0"/>
            <w:color w:val="FF0000"/>
            <w:sz w:val="24"/>
            <w:szCs w:val="24"/>
            <w:vertAlign w:val="baseline"/>
          </w:rPr>
          <w:t xml:space="preserve">and </w:t>
        </w:r>
        <w:r w:rsidRPr="00D016E4">
          <w:rPr>
            <w:rFonts w:ascii="Times New Roman" w:hAnsi="Times New Roman" w:cs="Times New Roman"/>
            <w:b w:val="0"/>
            <w:bCs w:val="0"/>
            <w:color w:val="FF0000"/>
            <w:sz w:val="24"/>
            <w:szCs w:val="24"/>
            <w:vertAlign w:val="baseline"/>
          </w:rPr>
          <w:t>Nutr</w:t>
        </w:r>
        <w:r>
          <w:rPr>
            <w:rFonts w:ascii="Times New Roman" w:hAnsi="Times New Roman" w:cs="Times New Roman"/>
            <w:b w:val="0"/>
            <w:bCs w:val="0"/>
            <w:color w:val="FF0000"/>
            <w:sz w:val="24"/>
            <w:szCs w:val="24"/>
            <w:vertAlign w:val="baseline"/>
          </w:rPr>
          <w:t>ition</w:t>
        </w:r>
        <w:r w:rsidRPr="00D016E4">
          <w:rPr>
            <w:rFonts w:ascii="Times New Roman" w:hAnsi="Times New Roman" w:cs="Times New Roman"/>
            <w:b w:val="0"/>
            <w:bCs w:val="0"/>
            <w:color w:val="FF0000"/>
            <w:sz w:val="24"/>
            <w:szCs w:val="24"/>
            <w:vertAlign w:val="baseline"/>
          </w:rPr>
          <w:t>.</w:t>
        </w:r>
      </w:hyperlink>
      <w:r w:rsidRPr="00777A86">
        <w:rPr>
          <w:rFonts w:ascii="Times New Roman" w:hAnsi="Times New Roman" w:cs="Times New Roman"/>
          <w:b w:val="0"/>
          <w:bCs w:val="0"/>
          <w:sz w:val="24"/>
          <w:szCs w:val="24"/>
          <w:vertAlign w:val="baseline"/>
        </w:rPr>
        <w:t xml:space="preserve"> 2000; 30: 432-435.</w:t>
      </w:r>
    </w:p>
    <w:p w:rsidR="00C51FB1" w:rsidRPr="00777A86" w:rsidRDefault="00C51FB1" w:rsidP="00C51FB1">
      <w:pPr>
        <w:pStyle w:val="List2"/>
        <w:tabs>
          <w:tab w:val="right" w:pos="360"/>
        </w:tabs>
        <w:spacing w:line="480" w:lineRule="auto"/>
        <w:ind w:left="0" w:firstLine="0"/>
        <w:rPr>
          <w:sz w:val="24"/>
          <w:szCs w:val="24"/>
          <w:vertAlign w:val="baseline"/>
        </w:rPr>
      </w:pPr>
      <w:r w:rsidRPr="00777A86">
        <w:rPr>
          <w:sz w:val="24"/>
          <w:szCs w:val="24"/>
          <w:vertAlign w:val="baseline"/>
        </w:rPr>
        <w:t>12. Millmound SH, Goldman SM. Pneumoscrotum after spontaneous pneumothorax with air leak</w:t>
      </w:r>
      <w:r w:rsidRPr="00736D06">
        <w:rPr>
          <w:color w:val="FF0000"/>
          <w:sz w:val="24"/>
          <w:szCs w:val="24"/>
          <w:vertAlign w:val="baseline"/>
        </w:rPr>
        <w:t>. Journal of  Urology</w:t>
      </w:r>
      <w:r w:rsidRPr="00777A86">
        <w:rPr>
          <w:sz w:val="24"/>
          <w:szCs w:val="24"/>
          <w:vertAlign w:val="baseline"/>
        </w:rPr>
        <w:t xml:space="preserve">. 1991; 145: 1271-1272. </w:t>
      </w:r>
    </w:p>
    <w:p w:rsidR="00C51FB1" w:rsidRPr="00777A86" w:rsidRDefault="00C51FB1" w:rsidP="00C51FB1">
      <w:pPr>
        <w:pStyle w:val="List2"/>
        <w:tabs>
          <w:tab w:val="right" w:pos="360"/>
        </w:tabs>
        <w:spacing w:line="480" w:lineRule="auto"/>
        <w:ind w:left="0" w:firstLine="0"/>
        <w:rPr>
          <w:sz w:val="24"/>
          <w:szCs w:val="24"/>
          <w:vertAlign w:val="baseline"/>
        </w:rPr>
      </w:pPr>
      <w:r w:rsidRPr="00777A86">
        <w:rPr>
          <w:sz w:val="24"/>
          <w:szCs w:val="24"/>
          <w:vertAlign w:val="baseline"/>
        </w:rPr>
        <w:t xml:space="preserve"> 13. Keyes EL. two cases of pneumoscrotum following nephrectomy. </w:t>
      </w:r>
      <w:r w:rsidRPr="00D55141">
        <w:rPr>
          <w:color w:val="FF0000"/>
          <w:sz w:val="24"/>
          <w:szCs w:val="24"/>
          <w:vertAlign w:val="baseline"/>
        </w:rPr>
        <w:t xml:space="preserve">American Journal of Urology. </w:t>
      </w:r>
      <w:r w:rsidRPr="00777A86">
        <w:rPr>
          <w:sz w:val="24"/>
          <w:szCs w:val="24"/>
          <w:vertAlign w:val="baseline"/>
        </w:rPr>
        <w:t>1912; 8:68.</w:t>
      </w:r>
    </w:p>
    <w:p w:rsidR="00C51FB1" w:rsidRPr="00777A86" w:rsidRDefault="00C51FB1" w:rsidP="00C51FB1">
      <w:pPr>
        <w:pStyle w:val="List2"/>
        <w:tabs>
          <w:tab w:val="right" w:pos="360"/>
        </w:tabs>
        <w:spacing w:line="480" w:lineRule="auto"/>
        <w:ind w:left="0" w:firstLine="0"/>
        <w:rPr>
          <w:sz w:val="24"/>
          <w:szCs w:val="24"/>
          <w:vertAlign w:val="baseline"/>
        </w:rPr>
      </w:pPr>
      <w:r w:rsidRPr="00777A86">
        <w:rPr>
          <w:sz w:val="24"/>
          <w:szCs w:val="24"/>
          <w:vertAlign w:val="baseline"/>
        </w:rPr>
        <w:t xml:space="preserve">14. Futter NG. Scortal Emphysema. </w:t>
      </w:r>
      <w:r w:rsidRPr="00736D06">
        <w:rPr>
          <w:color w:val="FF0000"/>
          <w:sz w:val="24"/>
          <w:szCs w:val="24"/>
          <w:vertAlign w:val="baseline"/>
        </w:rPr>
        <w:t>Urology</w:t>
      </w:r>
      <w:r w:rsidRPr="00777A86">
        <w:rPr>
          <w:sz w:val="24"/>
          <w:szCs w:val="24"/>
          <w:vertAlign w:val="baseline"/>
        </w:rPr>
        <w:t>. 1980; 15: 360-361.</w:t>
      </w:r>
    </w:p>
    <w:p w:rsidR="00C51FB1" w:rsidRPr="00777A86" w:rsidRDefault="00C51FB1" w:rsidP="00C51FB1">
      <w:pPr>
        <w:pStyle w:val="List2"/>
        <w:tabs>
          <w:tab w:val="right" w:pos="360"/>
        </w:tabs>
        <w:spacing w:line="480" w:lineRule="auto"/>
        <w:ind w:left="0" w:firstLine="0"/>
        <w:rPr>
          <w:sz w:val="24"/>
          <w:szCs w:val="24"/>
          <w:vertAlign w:val="baseline"/>
        </w:rPr>
      </w:pPr>
      <w:r w:rsidRPr="00777A86">
        <w:rPr>
          <w:sz w:val="24"/>
          <w:szCs w:val="24"/>
          <w:vertAlign w:val="baseline"/>
        </w:rPr>
        <w:t xml:space="preserve">15. Klimach OE, Defriend Dj, foster DN. Pneumoscrotum following endoscopic sphincterotomy. </w:t>
      </w:r>
      <w:r w:rsidRPr="00D55141">
        <w:rPr>
          <w:color w:val="FF0000"/>
          <w:sz w:val="24"/>
          <w:szCs w:val="24"/>
          <w:vertAlign w:val="baseline"/>
        </w:rPr>
        <w:t>Surgical Endoscopy</w:t>
      </w:r>
      <w:r w:rsidRPr="00777A86">
        <w:rPr>
          <w:sz w:val="24"/>
          <w:szCs w:val="24"/>
          <w:vertAlign w:val="baseline"/>
        </w:rPr>
        <w:t>. 1990; 4: 230-231.</w:t>
      </w:r>
    </w:p>
    <w:p w:rsidR="00C51FB1" w:rsidRPr="00777A86" w:rsidRDefault="00C51FB1" w:rsidP="00C51FB1">
      <w:pPr>
        <w:pStyle w:val="List2"/>
        <w:tabs>
          <w:tab w:val="right" w:pos="360"/>
        </w:tabs>
        <w:spacing w:line="480" w:lineRule="auto"/>
        <w:ind w:left="0" w:firstLine="0"/>
        <w:rPr>
          <w:color w:val="FF0000"/>
          <w:sz w:val="24"/>
          <w:szCs w:val="24"/>
          <w:vertAlign w:val="baseline"/>
        </w:rPr>
      </w:pPr>
      <w:r w:rsidRPr="00777A86">
        <w:rPr>
          <w:color w:val="FF0000"/>
          <w:sz w:val="24"/>
          <w:szCs w:val="24"/>
          <w:vertAlign w:val="baseline"/>
        </w:rPr>
        <w:t>16. Yousuf AK, Jamshed A. Pneumoscrotum: A rare presentation of Gastric Perforation in a Neonate. A</w:t>
      </w:r>
      <w:r w:rsidR="00040CC3">
        <w:rPr>
          <w:color w:val="FF0000"/>
          <w:sz w:val="24"/>
          <w:szCs w:val="24"/>
          <w:vertAlign w:val="baseline"/>
        </w:rPr>
        <w:t xml:space="preserve">ssociation of </w:t>
      </w:r>
      <w:r w:rsidRPr="00777A86">
        <w:rPr>
          <w:color w:val="FF0000"/>
          <w:sz w:val="24"/>
          <w:szCs w:val="24"/>
          <w:vertAlign w:val="baseline"/>
        </w:rPr>
        <w:t>P</w:t>
      </w:r>
      <w:r w:rsidR="00040CC3">
        <w:rPr>
          <w:color w:val="FF0000"/>
          <w:sz w:val="24"/>
          <w:szCs w:val="24"/>
          <w:vertAlign w:val="baseline"/>
        </w:rPr>
        <w:t>ediatrics</w:t>
      </w:r>
      <w:r w:rsidRPr="00777A86">
        <w:rPr>
          <w:color w:val="FF0000"/>
          <w:sz w:val="24"/>
          <w:szCs w:val="24"/>
          <w:vertAlign w:val="baseline"/>
        </w:rPr>
        <w:t xml:space="preserve"> S</w:t>
      </w:r>
      <w:r w:rsidR="00040CC3">
        <w:rPr>
          <w:color w:val="FF0000"/>
          <w:sz w:val="24"/>
          <w:szCs w:val="24"/>
          <w:vertAlign w:val="baseline"/>
        </w:rPr>
        <w:t xml:space="preserve">urgeons of </w:t>
      </w:r>
      <w:r w:rsidRPr="00777A86">
        <w:rPr>
          <w:color w:val="FF0000"/>
          <w:sz w:val="24"/>
          <w:szCs w:val="24"/>
          <w:vertAlign w:val="baseline"/>
        </w:rPr>
        <w:t>P</w:t>
      </w:r>
      <w:r w:rsidR="00040CC3">
        <w:rPr>
          <w:color w:val="FF0000"/>
          <w:sz w:val="24"/>
          <w:szCs w:val="24"/>
          <w:vertAlign w:val="baseline"/>
        </w:rPr>
        <w:t>akistan</w:t>
      </w:r>
      <w:r w:rsidRPr="00777A86">
        <w:rPr>
          <w:color w:val="FF0000"/>
          <w:sz w:val="24"/>
          <w:szCs w:val="24"/>
          <w:vertAlign w:val="baseline"/>
        </w:rPr>
        <w:t xml:space="preserve"> J</w:t>
      </w:r>
      <w:r w:rsidR="00040CC3">
        <w:rPr>
          <w:color w:val="FF0000"/>
          <w:sz w:val="24"/>
          <w:szCs w:val="24"/>
          <w:vertAlign w:val="baseline"/>
        </w:rPr>
        <w:t xml:space="preserve">ournal of </w:t>
      </w:r>
      <w:r w:rsidRPr="00777A86">
        <w:rPr>
          <w:color w:val="FF0000"/>
          <w:sz w:val="24"/>
          <w:szCs w:val="24"/>
          <w:vertAlign w:val="baseline"/>
        </w:rPr>
        <w:t xml:space="preserve"> Case Rep</w:t>
      </w:r>
      <w:r w:rsidR="00040CC3">
        <w:rPr>
          <w:color w:val="FF0000"/>
          <w:sz w:val="24"/>
          <w:szCs w:val="24"/>
          <w:vertAlign w:val="baseline"/>
        </w:rPr>
        <w:t>orts.</w:t>
      </w:r>
      <w:r w:rsidRPr="00777A86">
        <w:rPr>
          <w:color w:val="FF0000"/>
          <w:sz w:val="24"/>
          <w:szCs w:val="24"/>
          <w:vertAlign w:val="baseline"/>
        </w:rPr>
        <w:t xml:space="preserve"> 2010; 1: 15</w:t>
      </w:r>
    </w:p>
    <w:p w:rsidR="00C51FB1" w:rsidRPr="00777A86" w:rsidRDefault="00C51FB1" w:rsidP="00C51FB1">
      <w:pPr>
        <w:pStyle w:val="List2"/>
        <w:tabs>
          <w:tab w:val="right" w:pos="360"/>
        </w:tabs>
        <w:spacing w:line="480" w:lineRule="auto"/>
        <w:ind w:left="0" w:firstLine="0"/>
        <w:rPr>
          <w:sz w:val="24"/>
          <w:szCs w:val="24"/>
          <w:vertAlign w:val="baseline"/>
        </w:rPr>
      </w:pPr>
      <w:r w:rsidRPr="00777A86">
        <w:rPr>
          <w:sz w:val="24"/>
          <w:szCs w:val="24"/>
          <w:vertAlign w:val="baseline"/>
        </w:rPr>
        <w:t>17.Casey RG, Al-Dousari S, Murphy D, et al. Chest drain insertion may result in the  acute scrotum.</w:t>
      </w:r>
      <w:r>
        <w:rPr>
          <w:sz w:val="24"/>
          <w:szCs w:val="24"/>
          <w:vertAlign w:val="baseline"/>
        </w:rPr>
        <w:t xml:space="preserve"> </w:t>
      </w:r>
      <w:r w:rsidRPr="00982FE4">
        <w:rPr>
          <w:color w:val="FF0000"/>
          <w:sz w:val="24"/>
          <w:szCs w:val="24"/>
          <w:vertAlign w:val="baseline"/>
        </w:rPr>
        <w:t>Scandinavian Journal of  Urology and  Nephrology</w:t>
      </w:r>
      <w:r w:rsidRPr="00777A86">
        <w:rPr>
          <w:sz w:val="24"/>
          <w:szCs w:val="24"/>
          <w:vertAlign w:val="baseline"/>
        </w:rPr>
        <w:t xml:space="preserve">. 2006; 40: 78-79. </w:t>
      </w:r>
    </w:p>
    <w:p w:rsidR="00C51FB1" w:rsidRPr="00A70356" w:rsidRDefault="00C51FB1" w:rsidP="00C51FB1">
      <w:pPr>
        <w:pStyle w:val="List2"/>
        <w:tabs>
          <w:tab w:val="right" w:pos="360"/>
        </w:tabs>
        <w:spacing w:line="480" w:lineRule="auto"/>
        <w:ind w:left="0" w:firstLine="0"/>
        <w:rPr>
          <w:sz w:val="24"/>
          <w:szCs w:val="24"/>
          <w:vertAlign w:val="baseline"/>
        </w:rPr>
      </w:pPr>
      <w:r w:rsidRPr="00777A86">
        <w:rPr>
          <w:sz w:val="24"/>
          <w:szCs w:val="24"/>
          <w:vertAlign w:val="baseline"/>
        </w:rPr>
        <w:t xml:space="preserve">18. Keyes EI. Two cases of pneumoscrotum following open gastrostomy. </w:t>
      </w:r>
      <w:r w:rsidRPr="00397D52">
        <w:rPr>
          <w:color w:val="FF0000"/>
          <w:sz w:val="24"/>
          <w:szCs w:val="24"/>
          <w:vertAlign w:val="baseline"/>
        </w:rPr>
        <w:t>Contem</w:t>
      </w:r>
      <w:r w:rsidR="00397D52" w:rsidRPr="00397D52">
        <w:rPr>
          <w:color w:val="FF0000"/>
          <w:sz w:val="24"/>
          <w:szCs w:val="24"/>
          <w:vertAlign w:val="baseline"/>
        </w:rPr>
        <w:t>porary</w:t>
      </w:r>
      <w:r w:rsidRPr="00397D52">
        <w:rPr>
          <w:color w:val="FF0000"/>
          <w:sz w:val="24"/>
          <w:szCs w:val="24"/>
          <w:vertAlign w:val="baseline"/>
        </w:rPr>
        <w:t xml:space="preserve"> Surgery</w:t>
      </w:r>
      <w:r w:rsidRPr="00777A86">
        <w:rPr>
          <w:sz w:val="24"/>
          <w:szCs w:val="24"/>
          <w:vertAlign w:val="baseline"/>
        </w:rPr>
        <w:t>. 2004; 60: 219-221.</w:t>
      </w:r>
    </w:p>
    <w:p w:rsidR="00C51FB1" w:rsidRDefault="00C51FB1" w:rsidP="00C51FB1">
      <w:pPr>
        <w:pStyle w:val="List2"/>
        <w:tabs>
          <w:tab w:val="right" w:pos="360"/>
        </w:tabs>
        <w:spacing w:line="480" w:lineRule="auto"/>
        <w:ind w:left="0" w:firstLine="0"/>
        <w:rPr>
          <w:sz w:val="24"/>
          <w:szCs w:val="24"/>
          <w:highlight w:val="yellow"/>
          <w:vertAlign w:val="baseline"/>
        </w:rPr>
      </w:pPr>
    </w:p>
    <w:p w:rsidR="00C51FB1" w:rsidRPr="00F027AC" w:rsidRDefault="00C51FB1" w:rsidP="00C51FB1"/>
    <w:p w:rsidR="00C51FB1" w:rsidRPr="008E7460" w:rsidRDefault="00C51FB1" w:rsidP="00C51FB1">
      <w:pPr>
        <w:rPr>
          <w:highlight w:val="yellow"/>
        </w:rPr>
      </w:pPr>
    </w:p>
    <w:p w:rsidR="00C51FB1" w:rsidRPr="006F1ED9" w:rsidRDefault="00C51FB1" w:rsidP="00C51FB1">
      <w:pPr>
        <w:rPr>
          <w:highlight w:val="yellow"/>
        </w:rPr>
      </w:pPr>
    </w:p>
    <w:p w:rsidR="00C51FB1" w:rsidRPr="00116477" w:rsidRDefault="00C51FB1" w:rsidP="00C51FB1">
      <w:pPr>
        <w:rPr>
          <w:highlight w:val="yellow"/>
        </w:rPr>
      </w:pPr>
    </w:p>
    <w:p w:rsidR="00C51FB1" w:rsidRPr="000A6583" w:rsidRDefault="00C51FB1" w:rsidP="00C51FB1">
      <w:pPr>
        <w:pStyle w:val="NormalWeb"/>
      </w:pPr>
    </w:p>
    <w:p w:rsidR="00C51FB1" w:rsidRDefault="00C51FB1" w:rsidP="00C51FB1">
      <w:pPr>
        <w:pStyle w:val="List2"/>
        <w:tabs>
          <w:tab w:val="right" w:pos="360"/>
        </w:tabs>
        <w:spacing w:line="480" w:lineRule="auto"/>
        <w:ind w:left="0" w:firstLine="0"/>
        <w:rPr>
          <w:sz w:val="24"/>
          <w:szCs w:val="24"/>
          <w:vertAlign w:val="baseline"/>
        </w:rPr>
      </w:pPr>
    </w:p>
    <w:p w:rsidR="00C51FB1" w:rsidRDefault="00C51FB1" w:rsidP="00C51FB1">
      <w:pPr>
        <w:rPr>
          <w:sz w:val="24"/>
          <w:szCs w:val="24"/>
          <w:vertAlign w:val="baseline"/>
        </w:rPr>
      </w:pPr>
    </w:p>
    <w:p w:rsidR="00C51FB1" w:rsidRPr="00172439" w:rsidRDefault="00C51FB1" w:rsidP="00C51FB1"/>
    <w:p w:rsidR="00C51FB1" w:rsidRDefault="00C51FB1" w:rsidP="00C51FB1">
      <w:pPr>
        <w:pStyle w:val="List2"/>
        <w:tabs>
          <w:tab w:val="right" w:pos="360"/>
        </w:tabs>
        <w:spacing w:line="480" w:lineRule="auto"/>
        <w:ind w:left="0" w:firstLine="0"/>
        <w:rPr>
          <w:b/>
          <w:bCs/>
          <w:sz w:val="24"/>
          <w:szCs w:val="24"/>
          <w:vertAlign w:val="baseline"/>
        </w:rPr>
      </w:pPr>
    </w:p>
    <w:p w:rsidR="00C51FB1" w:rsidRDefault="00C51FB1" w:rsidP="00C51FB1">
      <w:pPr>
        <w:pStyle w:val="List2"/>
        <w:tabs>
          <w:tab w:val="right" w:pos="360"/>
        </w:tabs>
        <w:spacing w:line="480" w:lineRule="auto"/>
        <w:ind w:left="0" w:firstLine="0"/>
        <w:rPr>
          <w:b/>
          <w:bCs/>
          <w:sz w:val="24"/>
          <w:szCs w:val="24"/>
          <w:vertAlign w:val="baseline"/>
        </w:rPr>
      </w:pPr>
    </w:p>
    <w:p w:rsidR="00C51FB1" w:rsidRDefault="00C51FB1" w:rsidP="00C51FB1">
      <w:pPr>
        <w:pStyle w:val="List2"/>
        <w:tabs>
          <w:tab w:val="right" w:pos="360"/>
        </w:tabs>
        <w:spacing w:line="480" w:lineRule="auto"/>
        <w:ind w:left="0" w:firstLine="0"/>
        <w:rPr>
          <w:b/>
          <w:bCs/>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r>
        <w:rPr>
          <w:noProof/>
          <w:sz w:val="24"/>
          <w:szCs w:val="24"/>
          <w:vertAlign w:val="baseline"/>
          <w:lang w:bidi="fa-IR"/>
        </w:rPr>
        <w:drawing>
          <wp:inline distT="0" distB="0" distL="0" distR="0">
            <wp:extent cx="1800225" cy="1352550"/>
            <wp:effectExtent l="19050" t="0" r="9525" b="0"/>
            <wp:docPr id="1" name="Picture 1"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pic:cNvPicPr>
                      <a:picLocks noChangeAspect="1" noChangeArrowheads="1"/>
                    </pic:cNvPicPr>
                  </pic:nvPicPr>
                  <pic:blipFill>
                    <a:blip r:embed="rId17" cstate="print"/>
                    <a:srcRect/>
                    <a:stretch>
                      <a:fillRect/>
                    </a:stretch>
                  </pic:blipFill>
                  <pic:spPr bwMode="auto">
                    <a:xfrm>
                      <a:off x="0" y="0"/>
                      <a:ext cx="1800225" cy="1352550"/>
                    </a:xfrm>
                    <a:prstGeom prst="rect">
                      <a:avLst/>
                    </a:prstGeom>
                    <a:noFill/>
                    <a:ln w="9525">
                      <a:noFill/>
                      <a:miter lim="800000"/>
                      <a:headEnd/>
                      <a:tailEnd/>
                    </a:ln>
                  </pic:spPr>
                </pic:pic>
              </a:graphicData>
            </a:graphic>
          </wp:inline>
        </w:drawing>
      </w:r>
    </w:p>
    <w:p w:rsidR="00C51FB1" w:rsidRDefault="00C51FB1" w:rsidP="00C51FB1">
      <w:pPr>
        <w:spacing w:line="480" w:lineRule="auto"/>
        <w:rPr>
          <w:sz w:val="24"/>
          <w:szCs w:val="24"/>
          <w:vertAlign w:val="baseline"/>
        </w:rPr>
      </w:pPr>
      <w:r w:rsidRPr="00E542DF">
        <w:rPr>
          <w:sz w:val="24"/>
          <w:szCs w:val="24"/>
          <w:vertAlign w:val="baseline"/>
        </w:rPr>
        <w:t xml:space="preserve">Fig 1: </w:t>
      </w:r>
      <w:r w:rsidRPr="00E542DF">
        <w:rPr>
          <w:color w:val="FF0000"/>
          <w:sz w:val="24"/>
          <w:szCs w:val="24"/>
          <w:vertAlign w:val="baseline"/>
        </w:rPr>
        <w:t>A 42 day old boy</w:t>
      </w:r>
      <w:r w:rsidRPr="00E542DF">
        <w:rPr>
          <w:sz w:val="24"/>
          <w:szCs w:val="24"/>
          <w:vertAlign w:val="baseline"/>
        </w:rPr>
        <w:t xml:space="preserve"> with agitation, progressive abdominal distention and an </w:t>
      </w:r>
      <w:r w:rsidRPr="00E542DF">
        <w:rPr>
          <w:sz w:val="22"/>
          <w:szCs w:val="22"/>
          <w:vertAlign w:val="baseline"/>
        </w:rPr>
        <w:t>erythematous</w:t>
      </w:r>
      <w:r w:rsidRPr="00E542DF">
        <w:rPr>
          <w:color w:val="FF0000"/>
          <w:sz w:val="22"/>
          <w:szCs w:val="22"/>
          <w:vertAlign w:val="baseline"/>
        </w:rPr>
        <w:t xml:space="preserve"> </w:t>
      </w:r>
      <w:r w:rsidRPr="00E542DF">
        <w:rPr>
          <w:sz w:val="24"/>
          <w:szCs w:val="24"/>
          <w:vertAlign w:val="baseline"/>
        </w:rPr>
        <w:t>swollen scrotum</w:t>
      </w: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r>
        <w:rPr>
          <w:noProof/>
          <w:sz w:val="24"/>
          <w:szCs w:val="24"/>
          <w:vertAlign w:val="baseline"/>
          <w:lang w:bidi="fa-IR"/>
        </w:rPr>
        <w:drawing>
          <wp:inline distT="0" distB="0" distL="0" distR="0">
            <wp:extent cx="6057900" cy="3638550"/>
            <wp:effectExtent l="19050" t="0" r="0" b="0"/>
            <wp:docPr id="2" name="Picture 2"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3"/>
                    <pic:cNvPicPr>
                      <a:picLocks noChangeAspect="1" noChangeArrowheads="1"/>
                    </pic:cNvPicPr>
                  </pic:nvPicPr>
                  <pic:blipFill>
                    <a:blip r:embed="rId18" cstate="print"/>
                    <a:srcRect/>
                    <a:stretch>
                      <a:fillRect/>
                    </a:stretch>
                  </pic:blipFill>
                  <pic:spPr bwMode="auto">
                    <a:xfrm>
                      <a:off x="0" y="0"/>
                      <a:ext cx="6057900" cy="3638550"/>
                    </a:xfrm>
                    <a:prstGeom prst="rect">
                      <a:avLst/>
                    </a:prstGeom>
                    <a:noFill/>
                    <a:ln w="9525">
                      <a:noFill/>
                      <a:miter lim="800000"/>
                      <a:headEnd/>
                      <a:tailEnd/>
                    </a:ln>
                  </pic:spPr>
                </pic:pic>
              </a:graphicData>
            </a:graphic>
          </wp:inline>
        </w:drawing>
      </w: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r>
        <w:rPr>
          <w:noProof/>
          <w:sz w:val="24"/>
          <w:szCs w:val="24"/>
          <w:vertAlign w:val="baseline"/>
          <w:lang w:bidi="fa-IR"/>
        </w:rPr>
        <w:lastRenderedPageBreak/>
        <w:drawing>
          <wp:inline distT="0" distB="0" distL="0" distR="0">
            <wp:extent cx="2486025" cy="1771650"/>
            <wp:effectExtent l="19050" t="0" r="9525" b="0"/>
            <wp:docPr id="3" name="Picture 3" descr="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34"/>
                    <pic:cNvPicPr>
                      <a:picLocks noChangeAspect="1" noChangeArrowheads="1"/>
                    </pic:cNvPicPr>
                  </pic:nvPicPr>
                  <pic:blipFill>
                    <a:blip r:embed="rId19" cstate="print"/>
                    <a:srcRect/>
                    <a:stretch>
                      <a:fillRect/>
                    </a:stretch>
                  </pic:blipFill>
                  <pic:spPr bwMode="auto">
                    <a:xfrm>
                      <a:off x="0" y="0"/>
                      <a:ext cx="2486025" cy="1771650"/>
                    </a:xfrm>
                    <a:prstGeom prst="rect">
                      <a:avLst/>
                    </a:prstGeom>
                    <a:noFill/>
                    <a:ln w="9525">
                      <a:noFill/>
                      <a:miter lim="800000"/>
                      <a:headEnd/>
                      <a:tailEnd/>
                    </a:ln>
                  </pic:spPr>
                </pic:pic>
              </a:graphicData>
            </a:graphic>
          </wp:inline>
        </w:drawing>
      </w:r>
    </w:p>
    <w:p w:rsidR="00C51FB1" w:rsidRPr="00513FAB" w:rsidRDefault="00C51FB1" w:rsidP="00C51FB1">
      <w:pPr>
        <w:autoSpaceDE w:val="0"/>
        <w:autoSpaceDN w:val="0"/>
        <w:adjustRightInd w:val="0"/>
        <w:spacing w:line="360" w:lineRule="auto"/>
        <w:rPr>
          <w:color w:val="FF0000"/>
        </w:rPr>
      </w:pPr>
      <w:r w:rsidRPr="00E542DF">
        <w:rPr>
          <w:sz w:val="24"/>
          <w:szCs w:val="24"/>
          <w:vertAlign w:val="baseline"/>
        </w:rPr>
        <w:t xml:space="preserve">Fig  2: </w:t>
      </w:r>
      <w:r w:rsidRPr="00E542DF">
        <w:rPr>
          <w:color w:val="FF0000"/>
          <w:sz w:val="24"/>
          <w:szCs w:val="24"/>
          <w:vertAlign w:val="baseline"/>
        </w:rPr>
        <w:t xml:space="preserve">A- </w:t>
      </w:r>
      <w:r w:rsidRPr="00E542DF">
        <w:rPr>
          <w:color w:val="FF0000"/>
          <w:sz w:val="22"/>
          <w:szCs w:val="22"/>
          <w:vertAlign w:val="baseline"/>
        </w:rPr>
        <w:t>Abdominal x-ray reveals bowel loop  distention and  free intraperitoneal gas(arrow). B- Pelvic x-ray shows air in left scrotal and inguinal region (arrow).</w:t>
      </w:r>
    </w:p>
    <w:p w:rsidR="00C51FB1" w:rsidRPr="00760564" w:rsidRDefault="00C51FB1" w:rsidP="00C51FB1">
      <w:pPr>
        <w:spacing w:line="360" w:lineRule="auto"/>
      </w:pPr>
    </w:p>
    <w:p w:rsidR="00C51FB1" w:rsidRPr="00A22E9E" w:rsidRDefault="00C51FB1" w:rsidP="00C51FB1">
      <w:pPr>
        <w:spacing w:line="480" w:lineRule="auto"/>
      </w:pPr>
      <w:r>
        <w:rPr>
          <w:noProof/>
          <w:lang w:bidi="fa-IR"/>
        </w:rPr>
        <w:drawing>
          <wp:inline distT="0" distB="0" distL="0" distR="0">
            <wp:extent cx="2705100" cy="3238500"/>
            <wp:effectExtent l="19050" t="0" r="0" b="0"/>
            <wp:docPr id="4" name="Picture 4" descr="Figure 3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3 A"/>
                    <pic:cNvPicPr>
                      <a:picLocks noChangeAspect="1" noChangeArrowheads="1"/>
                    </pic:cNvPicPr>
                  </pic:nvPicPr>
                  <pic:blipFill>
                    <a:blip r:embed="rId20" cstate="print"/>
                    <a:srcRect/>
                    <a:stretch>
                      <a:fillRect/>
                    </a:stretch>
                  </pic:blipFill>
                  <pic:spPr bwMode="auto">
                    <a:xfrm>
                      <a:off x="0" y="0"/>
                      <a:ext cx="2705100" cy="3238500"/>
                    </a:xfrm>
                    <a:prstGeom prst="rect">
                      <a:avLst/>
                    </a:prstGeom>
                    <a:noFill/>
                    <a:ln w="9525">
                      <a:noFill/>
                      <a:miter lim="800000"/>
                      <a:headEnd/>
                      <a:tailEnd/>
                    </a:ln>
                  </pic:spPr>
                </pic:pic>
              </a:graphicData>
            </a:graphic>
          </wp:inline>
        </w:drawing>
      </w:r>
    </w:p>
    <w:p w:rsidR="00C51FB1" w:rsidRDefault="00C51FB1" w:rsidP="00C51FB1">
      <w:pPr>
        <w:spacing w:line="480" w:lineRule="auto"/>
      </w:pPr>
    </w:p>
    <w:p w:rsidR="00C51FB1" w:rsidRDefault="00C51FB1" w:rsidP="004F0CFE">
      <w:pPr>
        <w:autoSpaceDE w:val="0"/>
        <w:autoSpaceDN w:val="0"/>
        <w:adjustRightInd w:val="0"/>
        <w:spacing w:line="360" w:lineRule="auto"/>
        <w:rPr>
          <w:sz w:val="24"/>
          <w:szCs w:val="24"/>
          <w:vertAlign w:val="baseline"/>
        </w:rPr>
      </w:pPr>
      <w:r w:rsidRPr="004F0CFE">
        <w:rPr>
          <w:sz w:val="24"/>
          <w:szCs w:val="24"/>
          <w:vertAlign w:val="baseline"/>
        </w:rPr>
        <w:t xml:space="preserve">Fig 3: </w:t>
      </w:r>
      <w:r w:rsidR="004F0CFE">
        <w:rPr>
          <w:sz w:val="22"/>
          <w:szCs w:val="22"/>
          <w:vertAlign w:val="baseline"/>
        </w:rPr>
        <w:t>Plain a</w:t>
      </w:r>
      <w:r w:rsidRPr="004F0CFE">
        <w:rPr>
          <w:sz w:val="22"/>
          <w:szCs w:val="22"/>
          <w:vertAlign w:val="baseline"/>
        </w:rPr>
        <w:t>bdominal x</w:t>
      </w:r>
      <w:r w:rsidR="004F0CFE">
        <w:rPr>
          <w:color w:val="000000"/>
          <w:sz w:val="22"/>
          <w:szCs w:val="22"/>
          <w:vertAlign w:val="baseline"/>
        </w:rPr>
        <w:t xml:space="preserve">-ray </w:t>
      </w:r>
      <w:r w:rsidRPr="004F0CFE">
        <w:rPr>
          <w:color w:val="000000"/>
          <w:sz w:val="22"/>
          <w:szCs w:val="22"/>
          <w:vertAlign w:val="baseline"/>
        </w:rPr>
        <w:t xml:space="preserve">3 hours later </w:t>
      </w:r>
      <w:r w:rsidRPr="004F0CFE">
        <w:rPr>
          <w:sz w:val="22"/>
          <w:szCs w:val="22"/>
          <w:vertAlign w:val="baseline"/>
        </w:rPr>
        <w:t>showed</w:t>
      </w:r>
      <w:r w:rsidRPr="004F0CFE">
        <w:rPr>
          <w:color w:val="FF0000"/>
          <w:sz w:val="22"/>
          <w:szCs w:val="22"/>
          <w:vertAlign w:val="baseline"/>
        </w:rPr>
        <w:t xml:space="preserve"> free intraperitoneal gas</w:t>
      </w:r>
      <w:r w:rsidRPr="004F0CFE">
        <w:rPr>
          <w:color w:val="000000"/>
          <w:sz w:val="22"/>
          <w:szCs w:val="22"/>
          <w:vertAlign w:val="baseline"/>
        </w:rPr>
        <w:t>.</w:t>
      </w: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p>
    <w:p w:rsidR="00C51FB1" w:rsidRPr="00F275F2" w:rsidRDefault="00C51FB1" w:rsidP="00C51FB1">
      <w:pPr>
        <w:spacing w:line="480" w:lineRule="auto"/>
        <w:rPr>
          <w:sz w:val="24"/>
          <w:szCs w:val="24"/>
          <w:vertAlign w:val="baseline"/>
        </w:rPr>
      </w:pPr>
      <w:r>
        <w:rPr>
          <w:noProof/>
          <w:sz w:val="24"/>
          <w:szCs w:val="24"/>
          <w:vertAlign w:val="baseline"/>
          <w:lang w:bidi="fa-IR"/>
        </w:rPr>
        <w:drawing>
          <wp:inline distT="0" distB="0" distL="0" distR="0">
            <wp:extent cx="3381375" cy="2533650"/>
            <wp:effectExtent l="19050" t="0" r="9525" b="0"/>
            <wp:docPr id="5" name="Picture 5"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4"/>
                    <pic:cNvPicPr>
                      <a:picLocks noChangeAspect="1" noChangeArrowheads="1"/>
                    </pic:cNvPicPr>
                  </pic:nvPicPr>
                  <pic:blipFill>
                    <a:blip r:embed="rId21" cstate="print"/>
                    <a:srcRect/>
                    <a:stretch>
                      <a:fillRect/>
                    </a:stretch>
                  </pic:blipFill>
                  <pic:spPr bwMode="auto">
                    <a:xfrm>
                      <a:off x="0" y="0"/>
                      <a:ext cx="3381375" cy="2533650"/>
                    </a:xfrm>
                    <a:prstGeom prst="rect">
                      <a:avLst/>
                    </a:prstGeom>
                    <a:noFill/>
                    <a:ln w="9525">
                      <a:noFill/>
                      <a:miter lim="800000"/>
                      <a:headEnd/>
                      <a:tailEnd/>
                    </a:ln>
                  </pic:spPr>
                </pic:pic>
              </a:graphicData>
            </a:graphic>
          </wp:inline>
        </w:drawing>
      </w:r>
    </w:p>
    <w:p w:rsidR="00C51FB1" w:rsidRPr="00BA4483" w:rsidRDefault="00C51FB1" w:rsidP="00C51FB1">
      <w:pPr>
        <w:spacing w:line="480" w:lineRule="auto"/>
        <w:rPr>
          <w:sz w:val="24"/>
          <w:szCs w:val="24"/>
          <w:vertAlign w:val="baseline"/>
        </w:rPr>
      </w:pPr>
    </w:p>
    <w:p w:rsidR="00C51FB1" w:rsidRDefault="00C51FB1" w:rsidP="00C51FB1">
      <w:pPr>
        <w:spacing w:line="480" w:lineRule="auto"/>
        <w:rPr>
          <w:sz w:val="24"/>
          <w:szCs w:val="24"/>
          <w:vertAlign w:val="baseline"/>
        </w:rPr>
      </w:pPr>
      <w:r w:rsidRPr="00BA4483">
        <w:rPr>
          <w:sz w:val="24"/>
          <w:szCs w:val="24"/>
          <w:vertAlign w:val="baseline"/>
        </w:rPr>
        <w:t>Fig 4</w:t>
      </w:r>
      <w:r w:rsidRPr="002D526A">
        <w:rPr>
          <w:color w:val="FF0000"/>
          <w:sz w:val="24"/>
          <w:szCs w:val="24"/>
          <w:vertAlign w:val="baseline"/>
        </w:rPr>
        <w:t xml:space="preserve">- Perforation of the  </w:t>
      </w:r>
      <w:r w:rsidRPr="006E402D">
        <w:rPr>
          <w:color w:val="FF0000"/>
          <w:sz w:val="22"/>
          <w:szCs w:val="22"/>
          <w:vertAlign w:val="baseline"/>
        </w:rPr>
        <w:t>descending and sigmoid colon on the antimesenteric side revealed during exploratomy laparotomy</w:t>
      </w:r>
      <w:r w:rsidRPr="006E402D">
        <w:rPr>
          <w:sz w:val="22"/>
          <w:szCs w:val="22"/>
          <w:vertAlign w:val="baseline"/>
        </w:rPr>
        <w:t>.</w:t>
      </w:r>
    </w:p>
    <w:p w:rsidR="00C51FB1" w:rsidRDefault="00C51FB1" w:rsidP="00C51FB1">
      <w:pPr>
        <w:spacing w:line="480" w:lineRule="auto"/>
        <w:rPr>
          <w:sz w:val="24"/>
          <w:szCs w:val="24"/>
          <w:vertAlign w:val="baseline"/>
        </w:rPr>
      </w:pPr>
    </w:p>
    <w:tbl>
      <w:tblPr>
        <w:tblW w:w="0" w:type="auto"/>
        <w:jc w:val="center"/>
        <w:tblCellSpacing w:w="0" w:type="dxa"/>
        <w:shd w:val="clear" w:color="auto" w:fill="E6E6E6"/>
        <w:tblCellMar>
          <w:left w:w="0" w:type="dxa"/>
          <w:right w:w="0" w:type="dxa"/>
        </w:tblCellMar>
        <w:tblLook w:val="0000"/>
      </w:tblPr>
      <w:tblGrid>
        <w:gridCol w:w="7288"/>
      </w:tblGrid>
      <w:tr w:rsidR="00C51FB1" w:rsidRPr="008352F6" w:rsidTr="00183539">
        <w:trPr>
          <w:tblCellSpacing w:w="0" w:type="dxa"/>
          <w:jc w:val="center"/>
        </w:trPr>
        <w:tc>
          <w:tcPr>
            <w:tcW w:w="0" w:type="auto"/>
            <w:tcBorders>
              <w:top w:val="nil"/>
              <w:left w:val="nil"/>
              <w:bottom w:val="nil"/>
              <w:right w:val="nil"/>
            </w:tcBorders>
            <w:shd w:val="clear" w:color="auto" w:fill="E6E6E6"/>
            <w:vAlign w:val="center"/>
          </w:tcPr>
          <w:tbl>
            <w:tblPr>
              <w:tblW w:w="5000" w:type="pct"/>
              <w:jc w:val="center"/>
              <w:tblCellSpacing w:w="0" w:type="dxa"/>
              <w:shd w:val="clear" w:color="auto" w:fill="E6E6E6"/>
              <w:tblCellMar>
                <w:top w:w="90" w:type="dxa"/>
                <w:left w:w="90" w:type="dxa"/>
                <w:bottom w:w="90" w:type="dxa"/>
                <w:right w:w="90" w:type="dxa"/>
              </w:tblCellMar>
              <w:tblLook w:val="0000"/>
            </w:tblPr>
            <w:tblGrid>
              <w:gridCol w:w="6878"/>
              <w:gridCol w:w="410"/>
            </w:tblGrid>
            <w:tr w:rsidR="00C51FB1" w:rsidRPr="008352F6" w:rsidTr="00183539">
              <w:trPr>
                <w:gridAfter w:val="1"/>
                <w:tblCellSpacing w:w="0" w:type="dxa"/>
                <w:jc w:val="center"/>
              </w:trPr>
              <w:tc>
                <w:tcPr>
                  <w:tcW w:w="0" w:type="auto"/>
                  <w:shd w:val="clear" w:color="auto" w:fill="E6E6E6"/>
                  <w:vAlign w:val="center"/>
                </w:tcPr>
                <w:p w:rsidR="00C51FB1" w:rsidRPr="008352F6" w:rsidRDefault="00C51FB1" w:rsidP="00183539">
                  <w:pPr>
                    <w:rPr>
                      <w:sz w:val="36"/>
                      <w:szCs w:val="36"/>
                    </w:rPr>
                  </w:pP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pStyle w:val="Heading3"/>
                    <w:rPr>
                      <w:sz w:val="36"/>
                      <w:szCs w:val="36"/>
                    </w:rPr>
                  </w:pPr>
                  <w:r w:rsidRPr="008352F6">
                    <w:rPr>
                      <w:sz w:val="36"/>
                      <w:szCs w:val="36"/>
                    </w:rPr>
                    <w:t>TABLE</w:t>
                  </w:r>
                  <w:r>
                    <w:rPr>
                      <w:sz w:val="36"/>
                      <w:szCs w:val="36"/>
                    </w:rPr>
                    <w:t>-1</w:t>
                  </w:r>
                  <w:r>
                    <w:rPr>
                      <w:rFonts w:ascii="Arial Unicode MS" w:hAnsi="Arial Unicode MS" w:cs="Arial Unicode MS"/>
                      <w:sz w:val="36"/>
                      <w:szCs w:val="36"/>
                    </w:rPr>
                    <w:t xml:space="preserve">    </w:t>
                  </w:r>
                  <w:r w:rsidRPr="008352F6">
                    <w:rPr>
                      <w:sz w:val="36"/>
                      <w:szCs w:val="36"/>
                    </w:rPr>
                    <w:t xml:space="preserve">Etiology of Pneumoscrotum in 60 Reported Cases </w:t>
                  </w:r>
                </w:p>
                <w:p w:rsidR="00C51FB1" w:rsidRPr="008352F6" w:rsidRDefault="00C51FB1" w:rsidP="00183539">
                  <w:pPr>
                    <w:rPr>
                      <w:sz w:val="36"/>
                      <w:szCs w:val="36"/>
                    </w:rPr>
                  </w:pPr>
                </w:p>
              </w:tc>
              <w:tc>
                <w:tcPr>
                  <w:tcW w:w="0" w:type="auto"/>
                  <w:shd w:val="clear" w:color="auto" w:fill="E6E6E6"/>
                  <w:vAlign w:val="center"/>
                </w:tcPr>
                <w:p w:rsidR="00C51FB1" w:rsidRPr="008352F6" w:rsidRDefault="00C51FB1" w:rsidP="00183539">
                  <w:pPr>
                    <w:jc w:val="center"/>
                    <w:rPr>
                      <w:sz w:val="36"/>
                      <w:szCs w:val="36"/>
                    </w:rPr>
                  </w:pPr>
                </w:p>
              </w:tc>
            </w:tr>
            <w:tr w:rsidR="00C51FB1" w:rsidRPr="008352F6" w:rsidTr="00183539">
              <w:trPr>
                <w:tblCellSpacing w:w="0" w:type="dxa"/>
                <w:jc w:val="center"/>
              </w:trPr>
              <w:tc>
                <w:tcPr>
                  <w:tcW w:w="0" w:type="auto"/>
                  <w:gridSpan w:val="2"/>
                  <w:shd w:val="clear" w:color="auto" w:fill="E6E6E6"/>
                  <w:vAlign w:val="center"/>
                </w:tcPr>
                <w:p w:rsidR="00C51FB1" w:rsidRPr="008352F6" w:rsidRDefault="00C51FB1" w:rsidP="00183539">
                  <w:pPr>
                    <w:rPr>
                      <w:sz w:val="36"/>
                      <w:szCs w:val="36"/>
                    </w:rPr>
                  </w:pPr>
                  <w:r w:rsidRPr="008352F6">
                    <w:rPr>
                      <w:b/>
                      <w:bCs/>
                      <w:sz w:val="36"/>
                      <w:szCs w:val="36"/>
                    </w:rPr>
                    <w:t>Procedure (n=34)</w:t>
                  </w:r>
                  <w:r w:rsidRPr="008352F6">
                    <w:rPr>
                      <w:sz w:val="36"/>
                      <w:szCs w:val="36"/>
                    </w:rPr>
                    <w:t xml:space="preserve">           </w:t>
                  </w:r>
                  <w:r w:rsidRPr="008352F6">
                    <w:rPr>
                      <w:b/>
                      <w:bCs/>
                      <w:sz w:val="36"/>
                      <w:szCs w:val="36"/>
                    </w:rPr>
                    <w:t>Number of cases</w:t>
                  </w:r>
                  <w:r w:rsidRPr="008352F6">
                    <w:rPr>
                      <w:sz w:val="36"/>
                      <w:szCs w:val="36"/>
                    </w:rPr>
                    <w:t xml:space="preserve">                       </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Chest tube</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8</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Endoscopy</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5</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Laparoscopy</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5</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Artificial pneumoperitoneum</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4</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lastRenderedPageBreak/>
                    <w:t>   Open intraabdominal procedures</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3</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Mechanical ventilation</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2</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Cardiopulmonary resuscitation</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2</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Retroperitoneal procedures</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2</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Arthroscopy</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1</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Pacemaker insertion</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1</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Hemorrhoidectomy</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1</w:t>
                  </w:r>
                </w:p>
              </w:tc>
            </w:tr>
            <w:tr w:rsidR="00C51FB1" w:rsidRPr="008352F6" w:rsidTr="00183539">
              <w:trPr>
                <w:tblCellSpacing w:w="0" w:type="dxa"/>
                <w:jc w:val="center"/>
              </w:trPr>
              <w:tc>
                <w:tcPr>
                  <w:tcW w:w="0" w:type="auto"/>
                  <w:gridSpan w:val="2"/>
                  <w:shd w:val="clear" w:color="auto" w:fill="E6E6E6"/>
                  <w:vAlign w:val="center"/>
                </w:tcPr>
                <w:p w:rsidR="00C51FB1" w:rsidRPr="008352F6" w:rsidRDefault="00C51FB1" w:rsidP="00183539">
                  <w:pPr>
                    <w:rPr>
                      <w:sz w:val="36"/>
                      <w:szCs w:val="36"/>
                    </w:rPr>
                  </w:pPr>
                  <w:r w:rsidRPr="008352F6">
                    <w:rPr>
                      <w:b/>
                      <w:bCs/>
                      <w:sz w:val="36"/>
                      <w:szCs w:val="36"/>
                    </w:rPr>
                    <w:t>Disease Process (n=26)</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Perforated viscus</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10</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Urogenital infection/trauma</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8</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Pneumothorax</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5</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Spontaneous</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2</w:t>
                  </w:r>
                </w:p>
              </w:tc>
            </w:tr>
            <w:tr w:rsidR="00C51FB1" w:rsidRPr="008352F6" w:rsidTr="00183539">
              <w:trPr>
                <w:tblCellSpacing w:w="0" w:type="dxa"/>
                <w:jc w:val="center"/>
              </w:trPr>
              <w:tc>
                <w:tcPr>
                  <w:tcW w:w="0" w:type="auto"/>
                  <w:shd w:val="clear" w:color="auto" w:fill="E6E6E6"/>
                  <w:vAlign w:val="center"/>
                </w:tcPr>
                <w:p w:rsidR="00C51FB1" w:rsidRPr="008352F6" w:rsidRDefault="00C51FB1" w:rsidP="00183539">
                  <w:pPr>
                    <w:rPr>
                      <w:sz w:val="36"/>
                      <w:szCs w:val="36"/>
                    </w:rPr>
                  </w:pPr>
                  <w:r w:rsidRPr="008352F6">
                    <w:rPr>
                      <w:sz w:val="36"/>
                      <w:szCs w:val="36"/>
                    </w:rPr>
                    <w:t>   Rapid decompression after diving</w:t>
                  </w:r>
                </w:p>
              </w:tc>
              <w:tc>
                <w:tcPr>
                  <w:tcW w:w="0" w:type="auto"/>
                  <w:shd w:val="clear" w:color="auto" w:fill="E6E6E6"/>
                  <w:vAlign w:val="center"/>
                </w:tcPr>
                <w:p w:rsidR="00C51FB1" w:rsidRPr="008352F6" w:rsidRDefault="00C51FB1" w:rsidP="00183539">
                  <w:pPr>
                    <w:jc w:val="center"/>
                    <w:rPr>
                      <w:sz w:val="36"/>
                      <w:szCs w:val="36"/>
                    </w:rPr>
                  </w:pPr>
                  <w:r w:rsidRPr="008352F6">
                    <w:rPr>
                      <w:sz w:val="36"/>
                      <w:szCs w:val="36"/>
                    </w:rPr>
                    <w:t>1</w:t>
                  </w:r>
                </w:p>
              </w:tc>
            </w:tr>
          </w:tbl>
          <w:p w:rsidR="00C51FB1" w:rsidRPr="008352F6" w:rsidRDefault="00C51FB1" w:rsidP="00183539">
            <w:pPr>
              <w:rPr>
                <w:sz w:val="36"/>
                <w:szCs w:val="36"/>
              </w:rPr>
            </w:pPr>
          </w:p>
        </w:tc>
      </w:tr>
    </w:tbl>
    <w:p w:rsidR="00C51FB1" w:rsidRPr="008352F6" w:rsidRDefault="00C51FB1" w:rsidP="00C51FB1">
      <w:pPr>
        <w:spacing w:line="480" w:lineRule="auto"/>
        <w:rPr>
          <w:sz w:val="36"/>
          <w:szCs w:val="36"/>
          <w:vertAlign w:val="baseline"/>
        </w:rPr>
      </w:pPr>
      <w:r w:rsidRPr="008352F6">
        <w:rPr>
          <w:sz w:val="36"/>
          <w:szCs w:val="36"/>
          <w:vertAlign w:val="baseline"/>
        </w:rPr>
        <w:lastRenderedPageBreak/>
        <w:tab/>
      </w:r>
      <w:r w:rsidRPr="008352F6">
        <w:rPr>
          <w:sz w:val="36"/>
          <w:szCs w:val="36"/>
          <w:vertAlign w:val="baseline"/>
        </w:rPr>
        <w:tab/>
      </w:r>
    </w:p>
    <w:p w:rsidR="00D1520B" w:rsidRDefault="00D1520B"/>
    <w:sectPr w:rsidR="00D1520B" w:rsidSect="008B37D8">
      <w:footerReference w:type="even"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5722" w:rsidRDefault="008D5722" w:rsidP="00141ACE">
      <w:r>
        <w:separator/>
      </w:r>
    </w:p>
  </w:endnote>
  <w:endnote w:type="continuationSeparator" w:id="0">
    <w:p w:rsidR="008D5722" w:rsidRDefault="008D5722" w:rsidP="00141A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90" w:rsidRDefault="00141ACE" w:rsidP="00225880">
    <w:pPr>
      <w:pStyle w:val="Footer"/>
      <w:framePr w:wrap="around" w:vAnchor="text" w:hAnchor="margin" w:xAlign="center" w:y="1"/>
      <w:rPr>
        <w:rStyle w:val="PageNumber"/>
      </w:rPr>
    </w:pPr>
    <w:r>
      <w:rPr>
        <w:rStyle w:val="PageNumber"/>
      </w:rPr>
      <w:fldChar w:fldCharType="begin"/>
    </w:r>
    <w:r w:rsidR="00C51FB1">
      <w:rPr>
        <w:rStyle w:val="PageNumber"/>
      </w:rPr>
      <w:instrText xml:space="preserve">PAGE  </w:instrText>
    </w:r>
    <w:r>
      <w:rPr>
        <w:rStyle w:val="PageNumber"/>
      </w:rPr>
      <w:fldChar w:fldCharType="end"/>
    </w:r>
  </w:p>
  <w:p w:rsidR="00B94190" w:rsidRDefault="008D572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90" w:rsidRDefault="00141ACE" w:rsidP="00225880">
    <w:pPr>
      <w:pStyle w:val="Footer"/>
      <w:framePr w:wrap="around" w:vAnchor="text" w:hAnchor="margin" w:xAlign="center" w:y="1"/>
      <w:rPr>
        <w:rStyle w:val="PageNumber"/>
      </w:rPr>
    </w:pPr>
    <w:r>
      <w:rPr>
        <w:rStyle w:val="PageNumber"/>
      </w:rPr>
      <w:fldChar w:fldCharType="begin"/>
    </w:r>
    <w:r w:rsidR="00C51FB1">
      <w:rPr>
        <w:rStyle w:val="PageNumber"/>
      </w:rPr>
      <w:instrText xml:space="preserve">PAGE  </w:instrText>
    </w:r>
    <w:r>
      <w:rPr>
        <w:rStyle w:val="PageNumber"/>
      </w:rPr>
      <w:fldChar w:fldCharType="separate"/>
    </w:r>
    <w:r w:rsidR="00FE6C14">
      <w:rPr>
        <w:rStyle w:val="PageNumber"/>
        <w:noProof/>
      </w:rPr>
      <w:t>1</w:t>
    </w:r>
    <w:r>
      <w:rPr>
        <w:rStyle w:val="PageNumber"/>
      </w:rPr>
      <w:fldChar w:fldCharType="end"/>
    </w:r>
  </w:p>
  <w:p w:rsidR="00B94190" w:rsidRDefault="008D57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5722" w:rsidRDefault="008D5722" w:rsidP="00141ACE">
      <w:r>
        <w:separator/>
      </w:r>
    </w:p>
  </w:footnote>
  <w:footnote w:type="continuationSeparator" w:id="0">
    <w:p w:rsidR="008D5722" w:rsidRDefault="008D5722" w:rsidP="00141A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75019"/>
    <w:multiLevelType w:val="hybridMultilevel"/>
    <w:tmpl w:val="607E479C"/>
    <w:lvl w:ilvl="0" w:tplc="F6BAC8B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C51FB1"/>
    <w:rsid w:val="00040CC3"/>
    <w:rsid w:val="00141ACE"/>
    <w:rsid w:val="00397D52"/>
    <w:rsid w:val="003D0771"/>
    <w:rsid w:val="004F0CFE"/>
    <w:rsid w:val="006E402D"/>
    <w:rsid w:val="007A520A"/>
    <w:rsid w:val="00842B87"/>
    <w:rsid w:val="008D5722"/>
    <w:rsid w:val="00C51FB1"/>
    <w:rsid w:val="00D1520B"/>
    <w:rsid w:val="00E12C77"/>
    <w:rsid w:val="00E542DF"/>
    <w:rsid w:val="00F8201F"/>
    <w:rsid w:val="00FE6C14"/>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FB1"/>
    <w:pPr>
      <w:spacing w:after="0" w:line="240" w:lineRule="auto"/>
    </w:pPr>
    <w:rPr>
      <w:rFonts w:ascii="Times New Roman" w:eastAsia="Times New Roman" w:hAnsi="Times New Roman" w:cs="Times New Roman"/>
      <w:sz w:val="48"/>
      <w:szCs w:val="48"/>
      <w:vertAlign w:val="superscript"/>
      <w:lang w:bidi="ar-SA"/>
    </w:rPr>
  </w:style>
  <w:style w:type="paragraph" w:styleId="Heading1">
    <w:name w:val="heading 1"/>
    <w:basedOn w:val="Normal"/>
    <w:next w:val="Normal"/>
    <w:link w:val="Heading1Char"/>
    <w:qFormat/>
    <w:rsid w:val="00C51FB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C51FB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51FB1"/>
    <w:pPr>
      <w:keepNext/>
      <w:spacing w:before="240" w:after="60"/>
      <w:outlineLvl w:val="2"/>
    </w:pPr>
    <w:rPr>
      <w:rFonts w:ascii="Arial" w:hAnsi="Arial" w:cs="Arial"/>
      <w:b/>
      <w:bCs/>
      <w:sz w:val="26"/>
      <w:szCs w:val="26"/>
    </w:rPr>
  </w:style>
  <w:style w:type="paragraph" w:styleId="Heading5">
    <w:name w:val="heading 5"/>
    <w:basedOn w:val="Normal"/>
    <w:next w:val="Normal"/>
    <w:link w:val="Heading5Char"/>
    <w:qFormat/>
    <w:rsid w:val="00C51FB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1FB1"/>
    <w:rPr>
      <w:rFonts w:ascii="Arial" w:eastAsia="Times New Roman" w:hAnsi="Arial" w:cs="Arial"/>
      <w:b/>
      <w:bCs/>
      <w:kern w:val="32"/>
      <w:sz w:val="32"/>
      <w:szCs w:val="32"/>
      <w:vertAlign w:val="superscript"/>
      <w:lang w:bidi="ar-SA"/>
    </w:rPr>
  </w:style>
  <w:style w:type="character" w:customStyle="1" w:styleId="Heading2Char">
    <w:name w:val="Heading 2 Char"/>
    <w:basedOn w:val="DefaultParagraphFont"/>
    <w:link w:val="Heading2"/>
    <w:rsid w:val="00C51FB1"/>
    <w:rPr>
      <w:rFonts w:ascii="Arial" w:eastAsia="Times New Roman" w:hAnsi="Arial" w:cs="Arial"/>
      <w:b/>
      <w:bCs/>
      <w:i/>
      <w:iCs/>
      <w:sz w:val="28"/>
      <w:szCs w:val="28"/>
      <w:vertAlign w:val="superscript"/>
      <w:lang w:bidi="ar-SA"/>
    </w:rPr>
  </w:style>
  <w:style w:type="character" w:customStyle="1" w:styleId="Heading3Char">
    <w:name w:val="Heading 3 Char"/>
    <w:basedOn w:val="DefaultParagraphFont"/>
    <w:link w:val="Heading3"/>
    <w:rsid w:val="00C51FB1"/>
    <w:rPr>
      <w:rFonts w:ascii="Arial" w:eastAsia="Times New Roman" w:hAnsi="Arial" w:cs="Arial"/>
      <w:b/>
      <w:bCs/>
      <w:sz w:val="26"/>
      <w:szCs w:val="26"/>
      <w:vertAlign w:val="superscript"/>
      <w:lang w:bidi="ar-SA"/>
    </w:rPr>
  </w:style>
  <w:style w:type="character" w:customStyle="1" w:styleId="Heading5Char">
    <w:name w:val="Heading 5 Char"/>
    <w:basedOn w:val="DefaultParagraphFont"/>
    <w:link w:val="Heading5"/>
    <w:rsid w:val="00C51FB1"/>
    <w:rPr>
      <w:rFonts w:ascii="Times New Roman" w:eastAsia="Times New Roman" w:hAnsi="Times New Roman" w:cs="Times New Roman"/>
      <w:b/>
      <w:bCs/>
      <w:i/>
      <w:iCs/>
      <w:sz w:val="26"/>
      <w:szCs w:val="26"/>
      <w:vertAlign w:val="superscript"/>
      <w:lang w:bidi="ar-SA"/>
    </w:rPr>
  </w:style>
  <w:style w:type="paragraph" w:styleId="List2">
    <w:name w:val="List 2"/>
    <w:basedOn w:val="Normal"/>
    <w:rsid w:val="00C51FB1"/>
    <w:pPr>
      <w:ind w:left="720" w:hanging="360"/>
    </w:pPr>
  </w:style>
  <w:style w:type="paragraph" w:styleId="BodyText">
    <w:name w:val="Body Text"/>
    <w:basedOn w:val="Normal"/>
    <w:link w:val="BodyTextChar"/>
    <w:rsid w:val="00C51FB1"/>
    <w:pPr>
      <w:spacing w:after="120"/>
    </w:pPr>
  </w:style>
  <w:style w:type="character" w:customStyle="1" w:styleId="BodyTextChar">
    <w:name w:val="Body Text Char"/>
    <w:basedOn w:val="DefaultParagraphFont"/>
    <w:link w:val="BodyText"/>
    <w:rsid w:val="00C51FB1"/>
    <w:rPr>
      <w:rFonts w:ascii="Times New Roman" w:eastAsia="Times New Roman" w:hAnsi="Times New Roman" w:cs="Times New Roman"/>
      <w:sz w:val="48"/>
      <w:szCs w:val="48"/>
      <w:vertAlign w:val="superscript"/>
      <w:lang w:bidi="ar-SA"/>
    </w:rPr>
  </w:style>
  <w:style w:type="paragraph" w:styleId="Footer">
    <w:name w:val="footer"/>
    <w:basedOn w:val="Normal"/>
    <w:link w:val="FooterChar"/>
    <w:rsid w:val="00C51FB1"/>
    <w:pPr>
      <w:tabs>
        <w:tab w:val="center" w:pos="4320"/>
        <w:tab w:val="right" w:pos="8640"/>
      </w:tabs>
    </w:pPr>
  </w:style>
  <w:style w:type="character" w:customStyle="1" w:styleId="FooterChar">
    <w:name w:val="Footer Char"/>
    <w:basedOn w:val="DefaultParagraphFont"/>
    <w:link w:val="Footer"/>
    <w:rsid w:val="00C51FB1"/>
    <w:rPr>
      <w:rFonts w:ascii="Times New Roman" w:eastAsia="Times New Roman" w:hAnsi="Times New Roman" w:cs="Times New Roman"/>
      <w:sz w:val="48"/>
      <w:szCs w:val="48"/>
      <w:vertAlign w:val="superscript"/>
      <w:lang w:bidi="ar-SA"/>
    </w:rPr>
  </w:style>
  <w:style w:type="character" w:styleId="PageNumber">
    <w:name w:val="page number"/>
    <w:basedOn w:val="DefaultParagraphFont"/>
    <w:rsid w:val="00C51FB1"/>
  </w:style>
  <w:style w:type="character" w:styleId="Hyperlink">
    <w:name w:val="Hyperlink"/>
    <w:basedOn w:val="DefaultParagraphFont"/>
    <w:rsid w:val="00C51FB1"/>
    <w:rPr>
      <w:color w:val="0000FF"/>
      <w:u w:val="single"/>
    </w:rPr>
  </w:style>
  <w:style w:type="character" w:customStyle="1" w:styleId="endnotenumber">
    <w:name w:val="endnotenumber"/>
    <w:basedOn w:val="DefaultParagraphFont"/>
    <w:rsid w:val="00C51FB1"/>
  </w:style>
  <w:style w:type="paragraph" w:styleId="NormalWeb">
    <w:name w:val="Normal (Web)"/>
    <w:basedOn w:val="Normal"/>
    <w:unhideWhenUsed/>
    <w:rsid w:val="00C51FB1"/>
    <w:pPr>
      <w:spacing w:before="100" w:beforeAutospacing="1" w:after="100" w:afterAutospacing="1"/>
    </w:pPr>
    <w:rPr>
      <w:sz w:val="24"/>
      <w:szCs w:val="24"/>
      <w:vertAlign w:val="baseline"/>
    </w:rPr>
  </w:style>
  <w:style w:type="paragraph" w:styleId="BalloonText">
    <w:name w:val="Balloon Text"/>
    <w:basedOn w:val="Normal"/>
    <w:link w:val="BalloonTextChar"/>
    <w:uiPriority w:val="99"/>
    <w:semiHidden/>
    <w:unhideWhenUsed/>
    <w:rsid w:val="00C51FB1"/>
    <w:rPr>
      <w:rFonts w:ascii="Tahoma" w:hAnsi="Tahoma" w:cs="Tahoma"/>
      <w:sz w:val="16"/>
      <w:szCs w:val="16"/>
    </w:rPr>
  </w:style>
  <w:style w:type="character" w:customStyle="1" w:styleId="BalloonTextChar">
    <w:name w:val="Balloon Text Char"/>
    <w:basedOn w:val="DefaultParagraphFont"/>
    <w:link w:val="BalloonText"/>
    <w:uiPriority w:val="99"/>
    <w:semiHidden/>
    <w:rsid w:val="00C51FB1"/>
    <w:rPr>
      <w:rFonts w:ascii="Tahoma" w:eastAsia="Times New Roman" w:hAnsi="Tahoma" w:cs="Tahoma"/>
      <w:sz w:val="16"/>
      <w:szCs w:val="16"/>
      <w:vertAlign w:val="superscript"/>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Escherichia_coli" TargetMode="External"/><Relationship Id="rId13" Type="http://schemas.openxmlformats.org/officeDocument/2006/relationships/hyperlink" Target="http://www.ncbi.nlm.nih.gov/pubmed?term=%22Chen%20JC%22%5BAuthor%5D"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hyperlink" Target="mailto:swt_f@yahoo.com" TargetMode="External"/><Relationship Id="rId12" Type="http://schemas.openxmlformats.org/officeDocument/2006/relationships/hyperlink" Target="http://www.ncbi.nlm.nih.gov/pubmed?term=%22Kato%20S%22%5BAuthor%5D"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ncbi.nlm.nih.gov/pubmed/10776957" TargetMode="Externa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term=%22Sano%20Y%22%5BAuthor%5D"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ncbi.nlm.nih.gov/pubmed?term=%22Liang%20JT%22%5BAuthor%5D" TargetMode="External"/><Relationship Id="rId23" Type="http://schemas.openxmlformats.org/officeDocument/2006/relationships/footer" Target="footer2.xml"/><Relationship Id="rId10" Type="http://schemas.openxmlformats.org/officeDocument/2006/relationships/hyperlink" Target="http://www.ncbi.nlm.nih.gov/pubmed?term=%22Fu%20KI%22%5BAuthor%5D"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en.wikipedia.org/wiki/Bacteroides_fragilis" TargetMode="External"/><Relationship Id="rId14" Type="http://schemas.openxmlformats.org/officeDocument/2006/relationships/hyperlink" Target="http://www.ncbi.nlm.nih.gov/pubmed?term=%22Chen%20CC%22%5BAuthor%5D"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14</Pages>
  <Words>1983</Words>
  <Characters>11309</Characters>
  <Application>Microsoft Office Word</Application>
  <DocSecurity>0</DocSecurity>
  <Lines>94</Lines>
  <Paragraphs>26</Paragraphs>
  <ScaleCrop>false</ScaleCrop>
  <Company/>
  <LinksUpToDate>false</LinksUpToDate>
  <CharactersWithSpaces>13266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کاربر</dc:creator>
  <cp:keywords/>
  <dc:description/>
  <cp:lastModifiedBy>MRT</cp:lastModifiedBy>
  <cp:revision>11</cp:revision>
  <dcterms:created xsi:type="dcterms:W3CDTF">2012-12-25T07:46:00Z</dcterms:created>
  <dcterms:modified xsi:type="dcterms:W3CDTF">2012-01-26T14:02:00Z</dcterms:modified>
</cp:coreProperties>
</file>