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424CF5" w14:textId="77777777" w:rsidR="004F7FFE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14:paraId="028F37A3" w14:textId="41377DB8" w:rsidR="004F7FFE" w:rsidRDefault="00B3082B" w:rsidP="007F20E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20E4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EC3915">
        <w:rPr>
          <w:rFonts w:ascii="Times New Roman" w:hAnsi="Times New Roman" w:cs="Times New Roman"/>
          <w:sz w:val="24"/>
          <w:szCs w:val="24"/>
        </w:rPr>
        <w:t>Drug- and Disease-specific</w:t>
      </w:r>
      <w:r w:rsidR="00BB208B" w:rsidRPr="007F20E4">
        <w:rPr>
          <w:rFonts w:ascii="Times New Roman" w:hAnsi="Times New Roman" w:cs="Times New Roman"/>
          <w:sz w:val="24"/>
          <w:szCs w:val="24"/>
        </w:rPr>
        <w:t xml:space="preserve"> </w:t>
      </w:r>
      <w:r w:rsidR="00AD308E" w:rsidRPr="007F20E4">
        <w:rPr>
          <w:rFonts w:ascii="Times New Roman" w:hAnsi="Times New Roman" w:cs="Times New Roman"/>
          <w:sz w:val="24"/>
          <w:szCs w:val="24"/>
        </w:rPr>
        <w:t xml:space="preserve">Chromatin </w:t>
      </w:r>
      <w:r w:rsidR="00D74269">
        <w:rPr>
          <w:rFonts w:ascii="Times New Roman" w:hAnsi="Times New Roman" w:cs="Times New Roman"/>
          <w:sz w:val="24"/>
          <w:szCs w:val="24"/>
        </w:rPr>
        <w:t xml:space="preserve">Topological </w:t>
      </w:r>
      <w:r w:rsidR="007F20E4" w:rsidRPr="007F20E4">
        <w:rPr>
          <w:rFonts w:ascii="Times New Roman" w:hAnsi="Times New Roman" w:cs="Times New Roman"/>
          <w:sz w:val="24"/>
          <w:szCs w:val="24"/>
        </w:rPr>
        <w:t>Domains</w:t>
      </w:r>
      <w:r w:rsidR="00BB208B" w:rsidRPr="007F20E4">
        <w:rPr>
          <w:rFonts w:ascii="Times New Roman" w:hAnsi="Times New Roman" w:cs="Times New Roman"/>
          <w:sz w:val="24"/>
          <w:szCs w:val="24"/>
        </w:rPr>
        <w:t xml:space="preserve"> in </w:t>
      </w:r>
      <w:r w:rsidR="007F20E4" w:rsidRPr="007F20E4">
        <w:rPr>
          <w:rFonts w:ascii="Times New Roman" w:hAnsi="Times New Roman" w:cs="Times New Roman"/>
          <w:sz w:val="24"/>
          <w:szCs w:val="24"/>
        </w:rPr>
        <w:t>Hematologic Malignancies</w:t>
      </w:r>
      <w:r w:rsidR="00EC3915">
        <w:rPr>
          <w:rFonts w:ascii="Times New Roman" w:hAnsi="Times New Roman" w:cs="Times New Roman"/>
          <w:sz w:val="24"/>
          <w:szCs w:val="24"/>
        </w:rPr>
        <w:t xml:space="preserve">-The Next </w:t>
      </w:r>
      <w:r w:rsidR="00030A22">
        <w:rPr>
          <w:rFonts w:ascii="Times New Roman" w:hAnsi="Times New Roman" w:cs="Times New Roman"/>
          <w:sz w:val="24"/>
          <w:szCs w:val="24"/>
        </w:rPr>
        <w:t>Frontier in Digital Pathology</w:t>
      </w:r>
      <w:r w:rsidR="00AD308E" w:rsidRPr="007F20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561984" w14:textId="77777777" w:rsidR="007F20E4" w:rsidRPr="007F20E4" w:rsidRDefault="007F20E4" w:rsidP="007F20E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1DCABA" w14:textId="13CCB7E9" w:rsidR="007F20E4" w:rsidRDefault="00066A61" w:rsidP="007F20E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0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Authors: </w:t>
      </w:r>
      <w:r w:rsidRPr="007F20E4">
        <w:rPr>
          <w:rFonts w:ascii="Times New Roman" w:eastAsia="Times New Roman" w:hAnsi="Times New Roman" w:cs="Times New Roman"/>
          <w:sz w:val="24"/>
          <w:szCs w:val="24"/>
          <w:u w:val="single"/>
        </w:rPr>
        <w:t>J</w:t>
      </w:r>
      <w:r w:rsidR="009C6D01">
        <w:rPr>
          <w:rFonts w:ascii="Times New Roman" w:eastAsia="Times New Roman" w:hAnsi="Times New Roman" w:cs="Times New Roman"/>
          <w:sz w:val="24"/>
          <w:szCs w:val="24"/>
          <w:u w:val="single"/>
        </w:rPr>
        <w:t>ason X</w:t>
      </w:r>
      <w:r w:rsidRPr="007F20E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7F20E4">
        <w:rPr>
          <w:rFonts w:ascii="Times New Roman" w:eastAsia="Times New Roman" w:hAnsi="Times New Roman" w:cs="Times New Roman"/>
          <w:sz w:val="24"/>
          <w:szCs w:val="24"/>
          <w:u w:val="single"/>
        </w:rPr>
        <w:t>Cheng</w:t>
      </w:r>
      <w:r w:rsidRPr="007F20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proofErr w:type="spellEnd"/>
      <w:r w:rsidRPr="007F20E4">
        <w:rPr>
          <w:rFonts w:ascii="Times New Roman" w:eastAsia="Times New Roman" w:hAnsi="Times New Roman" w:cs="Times New Roman"/>
          <w:sz w:val="24"/>
          <w:szCs w:val="24"/>
        </w:rPr>
        <w:t>, L</w:t>
      </w:r>
      <w:r w:rsidR="009C6D0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F2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F20E4">
        <w:rPr>
          <w:rFonts w:ascii="Times New Roman" w:eastAsia="Times New Roman" w:hAnsi="Times New Roman" w:cs="Times New Roman"/>
          <w:sz w:val="24"/>
          <w:szCs w:val="24"/>
        </w:rPr>
        <w:t>Chen</w:t>
      </w:r>
      <w:r w:rsidRPr="007F20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proofErr w:type="spellEnd"/>
      <w:r w:rsidRPr="007F20E4">
        <w:rPr>
          <w:rFonts w:ascii="Times New Roman" w:eastAsia="Times New Roman" w:hAnsi="Times New Roman" w:cs="Times New Roman"/>
          <w:sz w:val="24"/>
          <w:szCs w:val="24"/>
        </w:rPr>
        <w:t>, C</w:t>
      </w:r>
      <w:r w:rsidR="009C6D01">
        <w:rPr>
          <w:rFonts w:ascii="Times New Roman" w:eastAsia="Times New Roman" w:hAnsi="Times New Roman" w:cs="Times New Roman"/>
          <w:sz w:val="24"/>
          <w:szCs w:val="24"/>
        </w:rPr>
        <w:t xml:space="preserve">huan </w:t>
      </w:r>
      <w:proofErr w:type="spellStart"/>
      <w:r w:rsidRPr="007F20E4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7F20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7F20E4">
        <w:rPr>
          <w:rFonts w:ascii="Times New Roman" w:eastAsia="Times New Roman" w:hAnsi="Times New Roman" w:cs="Times New Roman"/>
          <w:sz w:val="24"/>
          <w:szCs w:val="24"/>
        </w:rPr>
        <w:t>, R</w:t>
      </w:r>
      <w:r w:rsidR="009C6D01">
        <w:rPr>
          <w:rFonts w:ascii="Times New Roman" w:eastAsia="Times New Roman" w:hAnsi="Times New Roman" w:cs="Times New Roman"/>
          <w:sz w:val="24"/>
          <w:szCs w:val="24"/>
        </w:rPr>
        <w:t>ichard A.</w:t>
      </w:r>
      <w:r w:rsidRPr="007F2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F20E4">
        <w:rPr>
          <w:rFonts w:ascii="Times New Roman" w:eastAsia="Times New Roman" w:hAnsi="Times New Roman" w:cs="Times New Roman"/>
          <w:sz w:val="24"/>
          <w:szCs w:val="24"/>
        </w:rPr>
        <w:t>Larson</w:t>
      </w:r>
      <w:r w:rsidR="007F20E4" w:rsidRPr="007F20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proofErr w:type="spellEnd"/>
      <w:r w:rsidRPr="007F20E4">
        <w:rPr>
          <w:rFonts w:ascii="Times New Roman" w:eastAsia="Times New Roman" w:hAnsi="Times New Roman" w:cs="Times New Roman"/>
          <w:sz w:val="24"/>
          <w:szCs w:val="24"/>
        </w:rPr>
        <w:t>, J</w:t>
      </w:r>
      <w:r w:rsidR="009C6D01">
        <w:rPr>
          <w:rFonts w:ascii="Times New Roman" w:eastAsia="Times New Roman" w:hAnsi="Times New Roman" w:cs="Times New Roman"/>
          <w:sz w:val="24"/>
          <w:szCs w:val="24"/>
        </w:rPr>
        <w:t>ames W</w:t>
      </w:r>
      <w:r w:rsidRPr="007F20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F20E4">
        <w:rPr>
          <w:rFonts w:ascii="Times New Roman" w:eastAsia="Times New Roman" w:hAnsi="Times New Roman" w:cs="Times New Roman"/>
          <w:sz w:val="24"/>
          <w:szCs w:val="24"/>
        </w:rPr>
        <w:t>Vardiman</w:t>
      </w:r>
      <w:r w:rsidRPr="007F20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proofErr w:type="spellEnd"/>
      <w:r w:rsidRPr="007F20E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F71006" w14:textId="77777777" w:rsidR="00EC3915" w:rsidRDefault="00066A61" w:rsidP="007F2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0E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F20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7F20E4">
        <w:rPr>
          <w:rFonts w:ascii="Times New Roman" w:eastAsia="Times New Roman" w:hAnsi="Times New Roman" w:cs="Times New Roman"/>
          <w:sz w:val="24"/>
          <w:szCs w:val="24"/>
        </w:rPr>
        <w:t>University</w:t>
      </w:r>
      <w:proofErr w:type="spellEnd"/>
      <w:r w:rsidRPr="007F20E4">
        <w:rPr>
          <w:rFonts w:ascii="Times New Roman" w:eastAsia="Times New Roman" w:hAnsi="Times New Roman" w:cs="Times New Roman"/>
          <w:sz w:val="24"/>
          <w:szCs w:val="24"/>
        </w:rPr>
        <w:t xml:space="preserve"> of C</w:t>
      </w:r>
      <w:r w:rsidR="007F20E4" w:rsidRPr="007F20E4">
        <w:rPr>
          <w:rFonts w:ascii="Times New Roman" w:eastAsia="Times New Roman" w:hAnsi="Times New Roman" w:cs="Times New Roman"/>
          <w:sz w:val="24"/>
          <w:szCs w:val="24"/>
        </w:rPr>
        <w:t xml:space="preserve">hicago, </w:t>
      </w:r>
      <w:r w:rsidR="007F20E4">
        <w:rPr>
          <w:rFonts w:ascii="Times New Roman" w:eastAsia="Times New Roman" w:hAnsi="Times New Roman" w:cs="Times New Roman"/>
          <w:sz w:val="24"/>
          <w:szCs w:val="24"/>
        </w:rPr>
        <w:t xml:space="preserve">Department of </w:t>
      </w:r>
      <w:r w:rsidR="007F20E4" w:rsidRPr="007F20E4">
        <w:rPr>
          <w:rFonts w:ascii="Times New Roman" w:eastAsia="Times New Roman" w:hAnsi="Times New Roman" w:cs="Times New Roman"/>
          <w:sz w:val="24"/>
          <w:szCs w:val="24"/>
        </w:rPr>
        <w:t>Pathology, Chicago, USA</w:t>
      </w:r>
    </w:p>
    <w:p w14:paraId="572E7079" w14:textId="77777777" w:rsidR="00EC3915" w:rsidRDefault="007F20E4" w:rsidP="007F2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066A61" w:rsidRPr="007F20E4">
        <w:rPr>
          <w:rFonts w:ascii="Times New Roman" w:eastAsia="Times New Roman" w:hAnsi="Times New Roman" w:cs="Times New Roman"/>
          <w:sz w:val="24"/>
          <w:szCs w:val="24"/>
        </w:rPr>
        <w:t>University</w:t>
      </w:r>
      <w:proofErr w:type="spellEnd"/>
      <w:r w:rsidR="00066A61" w:rsidRPr="007F20E4">
        <w:rPr>
          <w:rFonts w:ascii="Times New Roman" w:eastAsia="Times New Roman" w:hAnsi="Times New Roman" w:cs="Times New Roman"/>
          <w:sz w:val="24"/>
          <w:szCs w:val="24"/>
        </w:rPr>
        <w:t xml:space="preserve"> of Chicago, </w:t>
      </w:r>
      <w:r w:rsidR="00EC3915">
        <w:rPr>
          <w:rFonts w:ascii="Times New Roman" w:eastAsia="Times New Roman" w:hAnsi="Times New Roman" w:cs="Times New Roman"/>
          <w:sz w:val="24"/>
          <w:szCs w:val="24"/>
        </w:rPr>
        <w:t>Department of Chemistry, Chicago, USA</w:t>
      </w:r>
    </w:p>
    <w:p w14:paraId="2B9DB7F0" w14:textId="77777777" w:rsidR="004F7FFE" w:rsidRPr="007F20E4" w:rsidRDefault="00EC3915" w:rsidP="007F2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066A61" w:rsidRPr="007F20E4">
        <w:rPr>
          <w:rFonts w:ascii="Times New Roman" w:eastAsia="Times New Roman" w:hAnsi="Times New Roman" w:cs="Times New Roman"/>
          <w:sz w:val="24"/>
          <w:szCs w:val="24"/>
        </w:rPr>
        <w:t>University</w:t>
      </w:r>
      <w:proofErr w:type="spellEnd"/>
      <w:r w:rsidR="00066A61" w:rsidRPr="007F20E4">
        <w:rPr>
          <w:rFonts w:ascii="Times New Roman" w:eastAsia="Times New Roman" w:hAnsi="Times New Roman" w:cs="Times New Roman"/>
          <w:sz w:val="24"/>
          <w:szCs w:val="24"/>
        </w:rPr>
        <w:t xml:space="preserve"> of Chicago, Hematology/Oncology, Chicago, USA.</w:t>
      </w:r>
    </w:p>
    <w:p w14:paraId="6E390E55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1DE7B76F" w14:textId="09D62069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</w:t>
      </w:r>
      <w:r w:rsidR="00D74269">
        <w:rPr>
          <w:rFonts w:ascii="Times New Roman" w:hAnsi="Times New Roman" w:cs="Times New Roman"/>
          <w:b/>
          <w:sz w:val="24"/>
        </w:rPr>
        <w:t>2</w:t>
      </w:r>
      <w:r w:rsidR="0024054E">
        <w:rPr>
          <w:rFonts w:ascii="Times New Roman" w:hAnsi="Times New Roman" w:cs="Times New Roman"/>
          <w:b/>
          <w:sz w:val="24"/>
        </w:rPr>
        <w:t>86</w:t>
      </w:r>
      <w:r w:rsidR="00D74269">
        <w:rPr>
          <w:rFonts w:ascii="Times New Roman" w:hAnsi="Times New Roman" w:cs="Times New Roman"/>
          <w:b/>
          <w:sz w:val="24"/>
        </w:rPr>
        <w:t>/</w:t>
      </w:r>
      <w:r w:rsidRPr="00DF04E3">
        <w:rPr>
          <w:rFonts w:ascii="Times New Roman" w:hAnsi="Times New Roman" w:cs="Times New Roman"/>
          <w:b/>
          <w:sz w:val="24"/>
        </w:rPr>
        <w:t>300 words)</w:t>
      </w:r>
    </w:p>
    <w:p w14:paraId="5D74EE2C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1A78FBF9" w14:textId="45D6EEE0" w:rsidR="002350BC" w:rsidRPr="003F34B9" w:rsidRDefault="00B063E0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3F34B9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Introduction: </w:t>
      </w:r>
      <w:r w:rsidR="00FE7979" w:rsidRPr="003F34B9">
        <w:rPr>
          <w:rFonts w:ascii="Times New Roman" w:hAnsi="Times New Roman" w:cs="Times New Roman"/>
          <w:sz w:val="24"/>
          <w:szCs w:val="24"/>
        </w:rPr>
        <w:t>Drug selectivity and resistance is a major obstacle to successful epigenetic therapy in patients with hematologic malignancies and other cancers. No reliable tools have been developed to predict and/or to overcome epigenetic drug resistance in clinical settings</w:t>
      </w:r>
      <w:r w:rsidRPr="003F34B9">
        <w:rPr>
          <w:rFonts w:ascii="Times New Roman" w:hAnsi="Times New Roman" w:cs="Times New Roman"/>
          <w:sz w:val="24"/>
          <w:szCs w:val="24"/>
        </w:rPr>
        <w:t xml:space="preserve">. The role and clinical potential of chromatin </w:t>
      </w:r>
      <w:r w:rsidR="009C6D01">
        <w:rPr>
          <w:rFonts w:ascii="Times New Roman" w:hAnsi="Times New Roman" w:cs="Times New Roman"/>
          <w:sz w:val="24"/>
          <w:szCs w:val="24"/>
        </w:rPr>
        <w:t xml:space="preserve">topological domains in drug response and resistance and clinical diagnosis </w:t>
      </w:r>
      <w:r w:rsidRPr="003F34B9">
        <w:rPr>
          <w:rFonts w:ascii="Times New Roman" w:hAnsi="Times New Roman" w:cs="Times New Roman"/>
          <w:sz w:val="24"/>
          <w:szCs w:val="24"/>
        </w:rPr>
        <w:t xml:space="preserve">domains remain </w:t>
      </w:r>
      <w:r w:rsidR="009C6D01">
        <w:rPr>
          <w:rFonts w:ascii="Times New Roman" w:hAnsi="Times New Roman" w:cs="Times New Roman"/>
          <w:sz w:val="24"/>
          <w:szCs w:val="24"/>
        </w:rPr>
        <w:t xml:space="preserve">largely </w:t>
      </w:r>
      <w:r w:rsidRPr="003F34B9">
        <w:rPr>
          <w:rFonts w:ascii="Times New Roman" w:hAnsi="Times New Roman" w:cs="Times New Roman"/>
          <w:sz w:val="24"/>
          <w:szCs w:val="24"/>
        </w:rPr>
        <w:t xml:space="preserve">unexplored. </w:t>
      </w:r>
    </w:p>
    <w:p w14:paraId="15DE0E1F" w14:textId="77777777" w:rsidR="00B063E0" w:rsidRPr="003F34B9" w:rsidRDefault="00B063E0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14:paraId="0004418D" w14:textId="74730AD7" w:rsidR="003F34B9" w:rsidRPr="003F34B9" w:rsidRDefault="00B063E0" w:rsidP="00B063E0">
      <w:pPr>
        <w:pStyle w:val="NormalWeb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3F34B9">
        <w:rPr>
          <w:b/>
        </w:rPr>
        <w:t xml:space="preserve">Methods: </w:t>
      </w:r>
      <w:r w:rsidRPr="003F34B9">
        <w:t>1. RNA cytosine methylation dot blotting and high-sensitivity mass spectrometry; 2. Western blot analyses and RNA interference technology; 3</w:t>
      </w:r>
      <w:r w:rsidR="009C6D01">
        <w:t>. RNase-coupled i</w:t>
      </w:r>
      <w:r w:rsidRPr="003F34B9">
        <w:t xml:space="preserve">mmunoprecipitation and co-immunoprecipitation (RNase-IP and co-IP); 4. Novel quantitative imaging techniques including </w:t>
      </w:r>
      <w:r w:rsidRPr="003F34B9">
        <w:rPr>
          <w:rStyle w:val="s1"/>
        </w:rPr>
        <w:t xml:space="preserve">STED confocal microscopy coupled with EU-clicking chemistry and </w:t>
      </w:r>
      <w:r w:rsidRPr="003F34B9">
        <w:rPr>
          <w:color w:val="000000"/>
          <w:shd w:val="clear" w:color="auto" w:fill="FFFFFF"/>
        </w:rPr>
        <w:t>p</w:t>
      </w:r>
      <w:r w:rsidR="00E60060">
        <w:rPr>
          <w:color w:val="000000"/>
          <w:shd w:val="clear" w:color="auto" w:fill="FFFFFF"/>
        </w:rPr>
        <w:t>roximity l</w:t>
      </w:r>
      <w:r w:rsidRPr="003F34B9">
        <w:rPr>
          <w:color w:val="000000"/>
          <w:shd w:val="clear" w:color="auto" w:fill="FFFFFF"/>
        </w:rPr>
        <w:t>igation and</w:t>
      </w:r>
      <w:r w:rsidR="00E60060">
        <w:rPr>
          <w:color w:val="000000"/>
          <w:shd w:val="clear" w:color="auto" w:fill="FFFFFF"/>
        </w:rPr>
        <w:t xml:space="preserve"> rolling c</w:t>
      </w:r>
      <w:r w:rsidRPr="003F34B9">
        <w:rPr>
          <w:color w:val="000000"/>
          <w:shd w:val="clear" w:color="auto" w:fill="FFFFFF"/>
        </w:rPr>
        <w:t xml:space="preserve">ircle </w:t>
      </w:r>
      <w:r w:rsidR="00E60060">
        <w:rPr>
          <w:color w:val="000000"/>
          <w:shd w:val="clear" w:color="auto" w:fill="FFFFFF"/>
        </w:rPr>
        <w:t>a</w:t>
      </w:r>
      <w:r w:rsidRPr="003F34B9">
        <w:rPr>
          <w:color w:val="000000"/>
          <w:shd w:val="clear" w:color="auto" w:fill="FFFFFF"/>
        </w:rPr>
        <w:t>mplification (PL-RCA).</w:t>
      </w:r>
    </w:p>
    <w:p w14:paraId="213DDD36" w14:textId="76C06883" w:rsidR="003F34B9" w:rsidRPr="003F34B9" w:rsidRDefault="003F34B9" w:rsidP="003F34B9">
      <w:pPr>
        <w:pStyle w:val="NormalWeb"/>
        <w:jc w:val="both"/>
        <w:rPr>
          <w:color w:val="000000"/>
        </w:rPr>
      </w:pPr>
      <w:r w:rsidRPr="003F34B9">
        <w:rPr>
          <w:rStyle w:val="Strong"/>
        </w:rPr>
        <w:t xml:space="preserve">Experiments and Results: </w:t>
      </w:r>
      <w:r w:rsidRPr="003F34B9">
        <w:rPr>
          <w:color w:val="000000"/>
        </w:rPr>
        <w:t xml:space="preserve">We recently discovered that RNA and its modifying enzymes, </w:t>
      </w:r>
      <w:r w:rsidRPr="003F34B9">
        <w:t>RNA cytosine methyltransferases (RCMTs), can shape genomic DNA into unique chromatin functional domains/topologically associated domains (</w:t>
      </w:r>
      <w:proofErr w:type="spellStart"/>
      <w:r w:rsidRPr="003F34B9">
        <w:t>CFD</w:t>
      </w:r>
      <w:proofErr w:type="spellEnd"/>
      <w:r w:rsidRPr="003F34B9">
        <w:t xml:space="preserve">/TAD) that regulate the response and resistance to epigenetic drug azacitidine (5-azacytidine, 5-AZA) in leukemia cells (Cheng, J.X. </w:t>
      </w:r>
      <w:r w:rsidRPr="003F34B9">
        <w:rPr>
          <w:iCs/>
        </w:rPr>
        <w:t xml:space="preserve">et al. Nature Communications </w:t>
      </w:r>
      <w:r w:rsidRPr="003F34B9">
        <w:rPr>
          <w:bCs/>
        </w:rPr>
        <w:t>9</w:t>
      </w:r>
      <w:r w:rsidRPr="003F34B9">
        <w:t>, 1163, 2018).</w:t>
      </w:r>
      <w:r w:rsidRPr="003F34B9">
        <w:rPr>
          <w:rFonts w:eastAsia="MS Mincho"/>
        </w:rPr>
        <w:t xml:space="preserve"> </w:t>
      </w:r>
      <w:r w:rsidRPr="003F34B9">
        <w:rPr>
          <w:color w:val="000000"/>
        </w:rPr>
        <w:t xml:space="preserve">Mechanistically, specific RCMTs interact with distinct co-factors to recruit an elongating RNA polymerase II (RNAPII) complex to nascent (newly synthesized) RNAs to form unique transcriptionally active </w:t>
      </w:r>
      <w:proofErr w:type="spellStart"/>
      <w:r w:rsidRPr="003F34B9">
        <w:t>CFD</w:t>
      </w:r>
      <w:proofErr w:type="spellEnd"/>
      <w:r w:rsidRPr="003F34B9">
        <w:t>/TAD</w:t>
      </w:r>
      <w:r w:rsidRPr="003F34B9">
        <w:rPr>
          <w:color w:val="000000"/>
        </w:rPr>
        <w:t xml:space="preserve"> in 5-AZA-sensitive vs. 5-AZA-resistant leukemia cells. </w:t>
      </w:r>
      <w:r w:rsidR="004F58B6">
        <w:rPr>
          <w:color w:val="000000"/>
        </w:rPr>
        <w:t>Here, b</w:t>
      </w:r>
      <w:r w:rsidR="00E60060">
        <w:rPr>
          <w:color w:val="222222"/>
          <w:shd w:val="clear" w:color="auto" w:fill="FFFFFF"/>
        </w:rPr>
        <w:t xml:space="preserve">y using novel </w:t>
      </w:r>
      <w:r w:rsidR="00E60060" w:rsidRPr="003F34B9">
        <w:t xml:space="preserve">quantitative imaging techniques including </w:t>
      </w:r>
      <w:r w:rsidR="00E60060" w:rsidRPr="003F34B9">
        <w:rPr>
          <w:rStyle w:val="s1"/>
        </w:rPr>
        <w:t xml:space="preserve">STED confocal microscopy coupled with EU-clicking chemistry and </w:t>
      </w:r>
      <w:r w:rsidR="00E60060" w:rsidRPr="003F34B9">
        <w:rPr>
          <w:color w:val="000000"/>
          <w:shd w:val="clear" w:color="auto" w:fill="FFFFFF"/>
        </w:rPr>
        <w:t xml:space="preserve">proximity </w:t>
      </w:r>
      <w:r w:rsidR="00E60060">
        <w:rPr>
          <w:color w:val="000000"/>
          <w:shd w:val="clear" w:color="auto" w:fill="FFFFFF"/>
        </w:rPr>
        <w:t>li</w:t>
      </w:r>
      <w:r w:rsidR="00E60060" w:rsidRPr="003F34B9">
        <w:rPr>
          <w:color w:val="000000"/>
          <w:shd w:val="clear" w:color="auto" w:fill="FFFFFF"/>
        </w:rPr>
        <w:t xml:space="preserve">gation and </w:t>
      </w:r>
      <w:r w:rsidR="00E60060">
        <w:rPr>
          <w:color w:val="000000"/>
          <w:shd w:val="clear" w:color="auto" w:fill="FFFFFF"/>
        </w:rPr>
        <w:t>r</w:t>
      </w:r>
      <w:r w:rsidR="00E60060" w:rsidRPr="003F34B9">
        <w:rPr>
          <w:color w:val="000000"/>
          <w:shd w:val="clear" w:color="auto" w:fill="FFFFFF"/>
        </w:rPr>
        <w:t xml:space="preserve">olling </w:t>
      </w:r>
      <w:r w:rsidR="00E60060">
        <w:rPr>
          <w:color w:val="000000"/>
          <w:shd w:val="clear" w:color="auto" w:fill="FFFFFF"/>
        </w:rPr>
        <w:t>c</w:t>
      </w:r>
      <w:r w:rsidR="00E60060" w:rsidRPr="003F34B9">
        <w:rPr>
          <w:color w:val="000000"/>
          <w:shd w:val="clear" w:color="auto" w:fill="FFFFFF"/>
        </w:rPr>
        <w:t xml:space="preserve">ircle </w:t>
      </w:r>
      <w:r w:rsidR="00E60060">
        <w:rPr>
          <w:color w:val="000000"/>
          <w:shd w:val="clear" w:color="auto" w:fill="FFFFFF"/>
        </w:rPr>
        <w:t>a</w:t>
      </w:r>
      <w:r w:rsidR="00E60060" w:rsidRPr="003F34B9">
        <w:rPr>
          <w:color w:val="000000"/>
          <w:shd w:val="clear" w:color="auto" w:fill="FFFFFF"/>
        </w:rPr>
        <w:t>mplification (PL-RCA)</w:t>
      </w:r>
      <w:r w:rsidR="00E60060">
        <w:rPr>
          <w:color w:val="000000"/>
          <w:shd w:val="clear" w:color="auto" w:fill="FFFFFF"/>
        </w:rPr>
        <w:t xml:space="preserve">, we demonstrated distinctly different RNA/RCMTs-associated </w:t>
      </w:r>
      <w:proofErr w:type="spellStart"/>
      <w:r w:rsidR="00E60060">
        <w:rPr>
          <w:color w:val="000000"/>
          <w:shd w:val="clear" w:color="auto" w:fill="FFFFFF"/>
        </w:rPr>
        <w:t>CFD</w:t>
      </w:r>
      <w:proofErr w:type="spellEnd"/>
      <w:r w:rsidR="00E60060">
        <w:rPr>
          <w:color w:val="000000"/>
          <w:shd w:val="clear" w:color="auto" w:fill="FFFFFF"/>
        </w:rPr>
        <w:t xml:space="preserve">/TAD in the 5-AZA-sensitive vs. 5-AZA-resistant bone marrow cells from </w:t>
      </w:r>
      <w:r w:rsidR="00E60060">
        <w:rPr>
          <w:color w:val="000000"/>
        </w:rPr>
        <w:t xml:space="preserve">patients with </w:t>
      </w:r>
      <w:r w:rsidRPr="003F34B9">
        <w:rPr>
          <w:color w:val="000000"/>
        </w:rPr>
        <w:t xml:space="preserve">myelodysplastic syndrome (MDS) and acute myeloid leukemia (AML). </w:t>
      </w:r>
    </w:p>
    <w:p w14:paraId="5C7E1B28" w14:textId="76A60354" w:rsidR="00FE7979" w:rsidRDefault="003F34B9" w:rsidP="0024054E">
      <w:pPr>
        <w:pStyle w:val="NormalWeb"/>
        <w:jc w:val="both"/>
      </w:pPr>
      <w:r w:rsidRPr="003F34B9">
        <w:rPr>
          <w:rStyle w:val="Strong"/>
        </w:rPr>
        <w:t>Conclusion:</w:t>
      </w:r>
      <w:r w:rsidRPr="003F34B9">
        <w:t xml:space="preserve"> </w:t>
      </w:r>
      <w:r w:rsidRPr="003F34B9">
        <w:rPr>
          <w:color w:val="000000"/>
        </w:rPr>
        <w:t xml:space="preserve">This </w:t>
      </w:r>
      <w:r w:rsidR="00E60060">
        <w:rPr>
          <w:color w:val="000000"/>
        </w:rPr>
        <w:t xml:space="preserve">is the first </w:t>
      </w:r>
      <w:r w:rsidRPr="003F34B9">
        <w:rPr>
          <w:color w:val="000000"/>
        </w:rPr>
        <w:t xml:space="preserve">study </w:t>
      </w:r>
      <w:r w:rsidR="00E60060">
        <w:rPr>
          <w:color w:val="000000"/>
        </w:rPr>
        <w:t>to demonstrate</w:t>
      </w:r>
      <w:r w:rsidRPr="003F34B9">
        <w:rPr>
          <w:color w:val="000000"/>
        </w:rPr>
        <w:t xml:space="preserve"> </w:t>
      </w:r>
      <w:r w:rsidR="00E60060">
        <w:rPr>
          <w:color w:val="000000"/>
        </w:rPr>
        <w:t xml:space="preserve">quantitatively </w:t>
      </w:r>
      <w:r w:rsidR="002E4FAB">
        <w:rPr>
          <w:color w:val="000000"/>
        </w:rPr>
        <w:t xml:space="preserve">and </w:t>
      </w:r>
      <w:r w:rsidR="004C2A3A" w:rsidRPr="004C2A3A">
        <w:rPr>
          <w:color w:val="000000"/>
        </w:rPr>
        <w:t xml:space="preserve">qualitative </w:t>
      </w:r>
      <w:r w:rsidR="00E60060">
        <w:rPr>
          <w:color w:val="000000"/>
        </w:rPr>
        <w:t xml:space="preserve">different </w:t>
      </w:r>
      <w:r w:rsidRPr="003F34B9">
        <w:rPr>
          <w:color w:val="000000"/>
        </w:rPr>
        <w:t xml:space="preserve">chromatin </w:t>
      </w:r>
      <w:r w:rsidR="00E60060">
        <w:rPr>
          <w:color w:val="000000"/>
        </w:rPr>
        <w:t>functional domain</w:t>
      </w:r>
      <w:r w:rsidRPr="003F34B9">
        <w:rPr>
          <w:color w:val="000000"/>
        </w:rPr>
        <w:t>s</w:t>
      </w:r>
      <w:r w:rsidR="002E4FAB">
        <w:rPr>
          <w:color w:val="000000"/>
        </w:rPr>
        <w:t>/str</w:t>
      </w:r>
      <w:r w:rsidR="00E60060">
        <w:rPr>
          <w:color w:val="000000"/>
        </w:rPr>
        <w:t>uctures</w:t>
      </w:r>
      <w:r w:rsidRPr="003F34B9">
        <w:rPr>
          <w:color w:val="000000"/>
        </w:rPr>
        <w:t xml:space="preserve"> in </w:t>
      </w:r>
      <w:r w:rsidR="00E60060" w:rsidRPr="003F34B9">
        <w:rPr>
          <w:color w:val="000000"/>
        </w:rPr>
        <w:t>drug</w:t>
      </w:r>
      <w:r w:rsidR="00E60060">
        <w:rPr>
          <w:color w:val="000000"/>
        </w:rPr>
        <w:t xml:space="preserve"> sensitive </w:t>
      </w:r>
      <w:r w:rsidR="00E60060" w:rsidRPr="003F34B9">
        <w:rPr>
          <w:color w:val="000000"/>
        </w:rPr>
        <w:t xml:space="preserve">vs. resistant </w:t>
      </w:r>
      <w:r w:rsidRPr="003F34B9">
        <w:rPr>
          <w:color w:val="000000"/>
        </w:rPr>
        <w:t>leukemia cells</w:t>
      </w:r>
      <w:r w:rsidR="004C2A3A">
        <w:rPr>
          <w:color w:val="000000"/>
        </w:rPr>
        <w:t xml:space="preserve">, which provides novel tools to predict drug response and to design </w:t>
      </w:r>
      <w:r w:rsidR="0024054E">
        <w:rPr>
          <w:color w:val="000000"/>
        </w:rPr>
        <w:t xml:space="preserve">more effective </w:t>
      </w:r>
      <w:r w:rsidR="004C2A3A">
        <w:rPr>
          <w:color w:val="000000"/>
        </w:rPr>
        <w:t>combinational therapies to overcome</w:t>
      </w:r>
      <w:r w:rsidRPr="003F34B9">
        <w:rPr>
          <w:color w:val="000000"/>
        </w:rPr>
        <w:t xml:space="preserve"> drug resistance in leukemia</w:t>
      </w:r>
      <w:r w:rsidR="004C2A3A">
        <w:rPr>
          <w:color w:val="000000"/>
        </w:rPr>
        <w:t xml:space="preserve"> and other cancers</w:t>
      </w:r>
      <w:r w:rsidRPr="003F34B9">
        <w:rPr>
          <w:color w:val="000000"/>
        </w:rPr>
        <w:t>.</w:t>
      </w:r>
    </w:p>
    <w:p w14:paraId="2E674717" w14:textId="7523A4DD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4054E">
        <w:rPr>
          <w:rFonts w:ascii="Times New Roman" w:hAnsi="Times New Roman" w:cs="Times New Roman"/>
          <w:b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="00B063E0">
        <w:rPr>
          <w:rFonts w:ascii="Times New Roman" w:hAnsi="Times New Roman" w:cs="Times New Roman"/>
          <w:sz w:val="24"/>
        </w:rPr>
        <w:t xml:space="preserve">Chromatin </w:t>
      </w:r>
      <w:r w:rsidR="003F34B9">
        <w:rPr>
          <w:rFonts w:ascii="Times New Roman" w:hAnsi="Times New Roman" w:cs="Times New Roman"/>
          <w:sz w:val="24"/>
        </w:rPr>
        <w:t>domains, Digital Pathology, Drug response and resistance, RNA Epigenetics.</w:t>
      </w:r>
    </w:p>
    <w:p w14:paraId="3079E2A1" w14:textId="77777777" w:rsidR="00DD38B6" w:rsidRDefault="00DD38B6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4EF80830" w14:textId="77777777" w:rsidR="00DD38B6" w:rsidRDefault="00DD38B6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1C5F0124" w14:textId="77777777" w:rsidR="00DD38B6" w:rsidRDefault="00DD38B6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03BB848B" w14:textId="77777777" w:rsidR="00DD38B6" w:rsidRDefault="00DD38B6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35B73220" w14:textId="77777777" w:rsidR="003F34B9" w:rsidRDefault="003F34B9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4B1F09B5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00C4421E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042938D1" w14:textId="325B54FE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bookmarkStart w:id="0" w:name="_GoBack"/>
      <w:r w:rsidR="00E40357">
        <w:rPr>
          <w:rFonts w:ascii="Times New Roman" w:hAnsi="Times New Roman" w:cs="Times New Roman"/>
          <w:b/>
          <w:iCs/>
          <w:sz w:val="24"/>
        </w:rPr>
        <w:t xml:space="preserve">Biography </w:t>
      </w:r>
      <w:bookmarkEnd w:id="0"/>
      <w:r w:rsidR="00E40357">
        <w:rPr>
          <w:rFonts w:ascii="Times New Roman" w:hAnsi="Times New Roman" w:cs="Times New Roman"/>
          <w:b/>
          <w:iCs/>
          <w:sz w:val="24"/>
        </w:rPr>
        <w:t>(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150 words)</w:t>
      </w:r>
    </w:p>
    <w:p w14:paraId="3C755B15" w14:textId="77777777" w:rsidR="00DF04E3" w:rsidRPr="008A22E6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4DFB2950" w14:textId="502EB36A" w:rsidR="00B3082B" w:rsidRPr="008B59F3" w:rsidRDefault="00076662" w:rsidP="008B59F3">
      <w:pPr>
        <w:pStyle w:val="BodyText"/>
        <w:tabs>
          <w:tab w:val="left" w:pos="360"/>
        </w:tabs>
        <w:kinsoku w:val="0"/>
        <w:overflowPunct w:val="0"/>
        <w:jc w:val="both"/>
        <w:rPr>
          <w:rFonts w:ascii="Times New Roman" w:hAnsi="Times New Roman" w:cs="Times New Roman"/>
        </w:rPr>
      </w:pPr>
      <w:r w:rsidRPr="008A22E6">
        <w:rPr>
          <w:rFonts w:ascii="Times New Roman" w:hAnsi="Times New Roman" w:cs="Times New Roman"/>
        </w:rPr>
        <w:t>Dr. Jason Cheng obtained his medical training</w:t>
      </w:r>
      <w:r w:rsidR="008A22E6">
        <w:rPr>
          <w:rFonts w:ascii="Times New Roman" w:hAnsi="Times New Roman" w:cs="Times New Roman"/>
        </w:rPr>
        <w:t xml:space="preserve"> in </w:t>
      </w:r>
      <w:r w:rsidRPr="008A22E6">
        <w:rPr>
          <w:rFonts w:ascii="Times New Roman" w:hAnsi="Times New Roman" w:cs="Times New Roman"/>
        </w:rPr>
        <w:t>China</w:t>
      </w:r>
      <w:r w:rsidR="00E35E2E">
        <w:rPr>
          <w:rFonts w:ascii="Times New Roman" w:hAnsi="Times New Roman" w:cs="Times New Roman"/>
        </w:rPr>
        <w:t>,</w:t>
      </w:r>
      <w:r w:rsidR="008B59F3">
        <w:rPr>
          <w:rFonts w:ascii="Times New Roman" w:hAnsi="Times New Roman" w:cs="Times New Roman"/>
        </w:rPr>
        <w:t xml:space="preserve"> </w:t>
      </w:r>
      <w:r w:rsidR="00B32D97">
        <w:rPr>
          <w:rFonts w:ascii="Times New Roman" w:hAnsi="Times New Roman" w:cs="Times New Roman"/>
        </w:rPr>
        <w:t xml:space="preserve">a </w:t>
      </w:r>
      <w:r w:rsidRPr="008A22E6">
        <w:rPr>
          <w:rFonts w:ascii="Times New Roman" w:hAnsi="Times New Roman" w:cs="Times New Roman"/>
        </w:rPr>
        <w:t>Ph.D. from University of North Carolina</w:t>
      </w:r>
      <w:r w:rsidR="008B59F3">
        <w:rPr>
          <w:rFonts w:ascii="Times New Roman" w:hAnsi="Times New Roman" w:cs="Times New Roman"/>
        </w:rPr>
        <w:t xml:space="preserve"> at </w:t>
      </w:r>
      <w:r w:rsidRPr="008A22E6">
        <w:rPr>
          <w:rFonts w:ascii="Times New Roman" w:hAnsi="Times New Roman" w:cs="Times New Roman"/>
        </w:rPr>
        <w:t xml:space="preserve">Chapel Hill </w:t>
      </w:r>
      <w:r w:rsidR="00E35E2E">
        <w:rPr>
          <w:rFonts w:ascii="Times New Roman" w:hAnsi="Times New Roman" w:cs="Times New Roman"/>
        </w:rPr>
        <w:t>and</w:t>
      </w:r>
      <w:r w:rsidRPr="008A22E6">
        <w:rPr>
          <w:rFonts w:ascii="Times New Roman" w:hAnsi="Times New Roman" w:cs="Times New Roman"/>
        </w:rPr>
        <w:t xml:space="preserve"> post-doctoral training in </w:t>
      </w:r>
      <w:r w:rsidR="00B32D97">
        <w:rPr>
          <w:rFonts w:ascii="Times New Roman" w:hAnsi="Times New Roman" w:cs="Times New Roman"/>
        </w:rPr>
        <w:t>M</w:t>
      </w:r>
      <w:r w:rsidRPr="008A22E6">
        <w:rPr>
          <w:rFonts w:ascii="Times New Roman" w:hAnsi="Times New Roman" w:cs="Times New Roman"/>
        </w:rPr>
        <w:t xml:space="preserve">olecular </w:t>
      </w:r>
      <w:r w:rsidR="00B32D97">
        <w:rPr>
          <w:rFonts w:ascii="Times New Roman" w:hAnsi="Times New Roman" w:cs="Times New Roman"/>
        </w:rPr>
        <w:t>Biology</w:t>
      </w:r>
      <w:r w:rsidRPr="008A22E6">
        <w:rPr>
          <w:rFonts w:ascii="Times New Roman" w:hAnsi="Times New Roman" w:cs="Times New Roman"/>
        </w:rPr>
        <w:t xml:space="preserve"> </w:t>
      </w:r>
      <w:r w:rsidR="00E35E2E">
        <w:rPr>
          <w:rFonts w:ascii="Times New Roman" w:hAnsi="Times New Roman" w:cs="Times New Roman"/>
        </w:rPr>
        <w:t>from</w:t>
      </w:r>
      <w:r w:rsidRPr="008A22E6">
        <w:rPr>
          <w:rFonts w:ascii="Times New Roman" w:hAnsi="Times New Roman" w:cs="Times New Roman"/>
        </w:rPr>
        <w:t xml:space="preserve"> Memorial Sloan Kettering Cancer Center in New York. </w:t>
      </w:r>
      <w:r w:rsidR="00B32D97">
        <w:rPr>
          <w:rFonts w:ascii="Times New Roman" w:hAnsi="Times New Roman" w:cs="Times New Roman"/>
        </w:rPr>
        <w:t>He also</w:t>
      </w:r>
      <w:r w:rsidR="00786C08" w:rsidRPr="008A22E6">
        <w:rPr>
          <w:rFonts w:ascii="Times New Roman" w:hAnsi="Times New Roman" w:cs="Times New Roman"/>
        </w:rPr>
        <w:t xml:space="preserve"> </w:t>
      </w:r>
      <w:r w:rsidRPr="008A22E6">
        <w:rPr>
          <w:rFonts w:ascii="Times New Roman" w:hAnsi="Times New Roman" w:cs="Times New Roman"/>
        </w:rPr>
        <w:t xml:space="preserve">completed </w:t>
      </w:r>
      <w:r w:rsidR="00786C08" w:rsidRPr="008A22E6">
        <w:rPr>
          <w:rFonts w:ascii="Times New Roman" w:hAnsi="Times New Roman" w:cs="Times New Roman"/>
        </w:rPr>
        <w:t xml:space="preserve">his residency training </w:t>
      </w:r>
      <w:r w:rsidR="00E35E2E">
        <w:rPr>
          <w:rFonts w:ascii="Times New Roman" w:hAnsi="Times New Roman" w:cs="Times New Roman"/>
        </w:rPr>
        <w:t>in Anatomic/</w:t>
      </w:r>
      <w:r w:rsidRPr="008A22E6">
        <w:rPr>
          <w:rFonts w:ascii="Times New Roman" w:hAnsi="Times New Roman" w:cs="Times New Roman"/>
        </w:rPr>
        <w:t xml:space="preserve">Clinical Pathology </w:t>
      </w:r>
      <w:r w:rsidR="008B59F3">
        <w:rPr>
          <w:rFonts w:ascii="Times New Roman" w:hAnsi="Times New Roman" w:cs="Times New Roman"/>
        </w:rPr>
        <w:t xml:space="preserve">and </w:t>
      </w:r>
      <w:r w:rsidRPr="008A22E6">
        <w:rPr>
          <w:rFonts w:ascii="Times New Roman" w:hAnsi="Times New Roman" w:cs="Times New Roman"/>
        </w:rPr>
        <w:t xml:space="preserve">Hematopathology </w:t>
      </w:r>
      <w:r w:rsidR="008B59F3">
        <w:rPr>
          <w:rFonts w:ascii="Times New Roman" w:hAnsi="Times New Roman" w:cs="Times New Roman"/>
        </w:rPr>
        <w:t xml:space="preserve">fellowship </w:t>
      </w:r>
      <w:r w:rsidR="00B32D97">
        <w:rPr>
          <w:rFonts w:ascii="Times New Roman" w:hAnsi="Times New Roman" w:cs="Times New Roman"/>
        </w:rPr>
        <w:t>at</w:t>
      </w:r>
      <w:r w:rsidRPr="008A22E6">
        <w:rPr>
          <w:rFonts w:ascii="Times New Roman" w:hAnsi="Times New Roman" w:cs="Times New Roman"/>
        </w:rPr>
        <w:t xml:space="preserve"> University of Chicago</w:t>
      </w:r>
      <w:r w:rsidR="00786C08" w:rsidRPr="008A22E6">
        <w:rPr>
          <w:rFonts w:ascii="Times New Roman" w:hAnsi="Times New Roman" w:cs="Times New Roman"/>
        </w:rPr>
        <w:t xml:space="preserve"> (UChicago)</w:t>
      </w:r>
      <w:r w:rsidRPr="008A22E6">
        <w:rPr>
          <w:rFonts w:ascii="Times New Roman" w:hAnsi="Times New Roman" w:cs="Times New Roman"/>
        </w:rPr>
        <w:t xml:space="preserve">. </w:t>
      </w:r>
      <w:r w:rsidR="00B32D97">
        <w:rPr>
          <w:rFonts w:ascii="Times New Roman" w:hAnsi="Times New Roman" w:cs="Times New Roman"/>
        </w:rPr>
        <w:t>He</w:t>
      </w:r>
      <w:r w:rsidR="00786C08" w:rsidRPr="008A22E6">
        <w:rPr>
          <w:rFonts w:ascii="Times New Roman" w:hAnsi="Times New Roman" w:cs="Times New Roman"/>
        </w:rPr>
        <w:t xml:space="preserve"> is </w:t>
      </w:r>
      <w:r w:rsidR="00B32D97">
        <w:rPr>
          <w:rFonts w:ascii="Times New Roman" w:hAnsi="Times New Roman" w:cs="Times New Roman"/>
        </w:rPr>
        <w:t>an Attending Hematopat</w:t>
      </w:r>
      <w:r w:rsidR="00786C08" w:rsidRPr="008A22E6">
        <w:rPr>
          <w:rFonts w:ascii="Times New Roman" w:hAnsi="Times New Roman" w:cs="Times New Roman"/>
        </w:rPr>
        <w:t>hologist</w:t>
      </w:r>
      <w:r w:rsidR="00B32D97">
        <w:rPr>
          <w:rFonts w:ascii="Times New Roman" w:hAnsi="Times New Roman" w:cs="Times New Roman"/>
        </w:rPr>
        <w:t xml:space="preserve"> in the </w:t>
      </w:r>
      <w:r w:rsidR="008B59F3">
        <w:rPr>
          <w:rFonts w:ascii="Times New Roman" w:hAnsi="Times New Roman" w:cs="Times New Roman"/>
        </w:rPr>
        <w:t>UChicago Medical Center</w:t>
      </w:r>
      <w:r w:rsidR="00786C08" w:rsidRPr="008A22E6">
        <w:rPr>
          <w:rFonts w:ascii="Times New Roman" w:hAnsi="Times New Roman" w:cs="Times New Roman"/>
        </w:rPr>
        <w:t xml:space="preserve">. Some highlights </w:t>
      </w:r>
      <w:r w:rsidR="008B59F3">
        <w:rPr>
          <w:rFonts w:ascii="Times New Roman" w:hAnsi="Times New Roman" w:cs="Times New Roman"/>
        </w:rPr>
        <w:t xml:space="preserve">of </w:t>
      </w:r>
      <w:r w:rsidR="00B32D97">
        <w:rPr>
          <w:rFonts w:ascii="Times New Roman" w:hAnsi="Times New Roman" w:cs="Times New Roman"/>
        </w:rPr>
        <w:t xml:space="preserve">his </w:t>
      </w:r>
      <w:r w:rsidR="00786C08" w:rsidRPr="008A22E6">
        <w:rPr>
          <w:rFonts w:ascii="Times New Roman" w:hAnsi="Times New Roman" w:cs="Times New Roman"/>
        </w:rPr>
        <w:t xml:space="preserve">academic career includes </w:t>
      </w:r>
      <w:r w:rsidR="008A22E6">
        <w:rPr>
          <w:rFonts w:ascii="Times New Roman" w:hAnsi="Times New Roman" w:cs="Times New Roman"/>
        </w:rPr>
        <w:t xml:space="preserve">1) </w:t>
      </w:r>
      <w:r w:rsidR="00786C08" w:rsidRPr="008A22E6">
        <w:rPr>
          <w:rFonts w:ascii="Times New Roman" w:hAnsi="Times New Roman" w:cs="Times New Roman"/>
        </w:rPr>
        <w:t>invention of a novel technology for identifying sequence-specific DNA-binding peptides</w:t>
      </w:r>
      <w:r w:rsidR="008B59F3">
        <w:rPr>
          <w:rFonts w:ascii="Times New Roman" w:hAnsi="Times New Roman" w:cs="Times New Roman"/>
        </w:rPr>
        <w:t xml:space="preserve"> </w:t>
      </w:r>
      <w:r w:rsidR="008B59F3" w:rsidRPr="008A22E6">
        <w:rPr>
          <w:rFonts w:ascii="Times New Roman" w:hAnsi="Times New Roman" w:cs="Times New Roman"/>
        </w:rPr>
        <w:t>(US patent no 5,869,250, 1999)</w:t>
      </w:r>
      <w:r w:rsidR="008B59F3">
        <w:rPr>
          <w:rFonts w:ascii="Times New Roman" w:hAnsi="Times New Roman" w:cs="Times New Roman"/>
        </w:rPr>
        <w:t>;</w:t>
      </w:r>
      <w:r w:rsidR="00786C08" w:rsidRPr="008A22E6">
        <w:rPr>
          <w:rFonts w:ascii="Times New Roman" w:hAnsi="Times New Roman" w:cs="Times New Roman"/>
        </w:rPr>
        <w:t xml:space="preserve"> </w:t>
      </w:r>
      <w:r w:rsidR="008A22E6">
        <w:rPr>
          <w:rFonts w:ascii="Times New Roman" w:hAnsi="Times New Roman" w:cs="Times New Roman"/>
        </w:rPr>
        <w:t xml:space="preserve">2) </w:t>
      </w:r>
      <w:r w:rsidR="00786C08" w:rsidRPr="008A22E6">
        <w:rPr>
          <w:rFonts w:ascii="Times New Roman" w:hAnsi="Times New Roman" w:cs="Times New Roman"/>
        </w:rPr>
        <w:t xml:space="preserve">discovery of the loss of </w:t>
      </w:r>
      <w:proofErr w:type="spellStart"/>
      <w:r w:rsidR="00786C08" w:rsidRPr="008B59F3">
        <w:rPr>
          <w:rFonts w:ascii="Times New Roman" w:hAnsi="Times New Roman" w:cs="Times New Roman"/>
          <w:bCs/>
          <w:iCs/>
          <w:lang w:val="en"/>
        </w:rPr>
        <w:t>INI1</w:t>
      </w:r>
      <w:proofErr w:type="spellEnd"/>
      <w:r w:rsidR="00786C08" w:rsidRPr="008B59F3">
        <w:rPr>
          <w:rFonts w:ascii="Times New Roman" w:hAnsi="Times New Roman" w:cs="Times New Roman"/>
          <w:bCs/>
          <w:iCs/>
          <w:lang w:val="en"/>
        </w:rPr>
        <w:t>/</w:t>
      </w:r>
      <w:proofErr w:type="spellStart"/>
      <w:r w:rsidR="00786C08" w:rsidRPr="008B59F3">
        <w:rPr>
          <w:rFonts w:ascii="Times New Roman" w:hAnsi="Times New Roman" w:cs="Times New Roman"/>
          <w:bCs/>
          <w:iCs/>
          <w:lang w:val="en"/>
        </w:rPr>
        <w:t>hSNF5</w:t>
      </w:r>
      <w:proofErr w:type="spellEnd"/>
      <w:r w:rsidR="00786C08" w:rsidRPr="008B59F3">
        <w:rPr>
          <w:rFonts w:ascii="Times New Roman" w:hAnsi="Times New Roman" w:cs="Times New Roman"/>
          <w:bCs/>
          <w:iCs/>
          <w:lang w:val="en"/>
        </w:rPr>
        <w:t>/</w:t>
      </w:r>
      <w:proofErr w:type="spellStart"/>
      <w:r w:rsidR="00786C08" w:rsidRPr="008B59F3">
        <w:rPr>
          <w:rFonts w:ascii="Times New Roman" w:hAnsi="Times New Roman" w:cs="Times New Roman"/>
          <w:bCs/>
          <w:iCs/>
          <w:lang w:val="en"/>
        </w:rPr>
        <w:t>BAF47</w:t>
      </w:r>
      <w:proofErr w:type="spellEnd"/>
      <w:r w:rsidR="00786C08" w:rsidRPr="008B59F3">
        <w:rPr>
          <w:rFonts w:ascii="Times New Roman" w:hAnsi="Times New Roman" w:cs="Times New Roman"/>
          <w:bCs/>
          <w:iCs/>
          <w:lang w:val="en"/>
        </w:rPr>
        <w:t>/</w:t>
      </w:r>
      <w:proofErr w:type="spellStart"/>
      <w:r w:rsidR="00786C08" w:rsidRPr="008B59F3">
        <w:rPr>
          <w:rStyle w:val="st"/>
          <w:rFonts w:ascii="Times New Roman" w:hAnsi="Times New Roman" w:cs="Times New Roman"/>
          <w:lang w:val="en"/>
        </w:rPr>
        <w:t>SMARCB1</w:t>
      </w:r>
      <w:proofErr w:type="spellEnd"/>
      <w:r w:rsidR="00786C08" w:rsidRPr="008A22E6">
        <w:rPr>
          <w:rStyle w:val="st"/>
          <w:rFonts w:ascii="Times New Roman" w:hAnsi="Times New Roman" w:cs="Times New Roman"/>
          <w:lang w:val="en"/>
        </w:rPr>
        <w:t xml:space="preserve"> </w:t>
      </w:r>
      <w:r w:rsidR="00786C08" w:rsidRPr="008A22E6">
        <w:rPr>
          <w:rFonts w:ascii="Times New Roman" w:hAnsi="Times New Roman" w:cs="Times New Roman"/>
          <w:bCs/>
          <w:lang w:val="en"/>
        </w:rPr>
        <w:t xml:space="preserve">as a hallmark for </w:t>
      </w:r>
      <w:r w:rsidR="00786C08" w:rsidRPr="008A22E6">
        <w:rPr>
          <w:rFonts w:ascii="Times New Roman" w:hAnsi="Times New Roman" w:cs="Times New Roman"/>
        </w:rPr>
        <w:t>renal medullary carcinoma (</w:t>
      </w:r>
      <w:r w:rsidR="00786C08" w:rsidRPr="008A22E6">
        <w:rPr>
          <w:rFonts w:ascii="Times New Roman" w:hAnsi="Times New Roman" w:cs="Times New Roman"/>
          <w:i/>
        </w:rPr>
        <w:t>Modern Pathology</w:t>
      </w:r>
      <w:r w:rsidR="00786C08" w:rsidRPr="008A22E6">
        <w:rPr>
          <w:rFonts w:ascii="Times New Roman" w:hAnsi="Times New Roman" w:cs="Times New Roman"/>
        </w:rPr>
        <w:t>, 2008)</w:t>
      </w:r>
      <w:r w:rsidR="008B59F3">
        <w:rPr>
          <w:rFonts w:ascii="Times New Roman" w:hAnsi="Times New Roman" w:cs="Times New Roman"/>
        </w:rPr>
        <w:t>;</w:t>
      </w:r>
      <w:r w:rsidR="00786C08" w:rsidRPr="008A22E6">
        <w:rPr>
          <w:rFonts w:ascii="Times New Roman" w:hAnsi="Times New Roman" w:cs="Times New Roman"/>
        </w:rPr>
        <w:t xml:space="preserve"> </w:t>
      </w:r>
      <w:r w:rsidR="008A22E6">
        <w:rPr>
          <w:rFonts w:ascii="Times New Roman" w:hAnsi="Times New Roman" w:cs="Times New Roman"/>
        </w:rPr>
        <w:t xml:space="preserve">3) </w:t>
      </w:r>
      <w:r w:rsidR="008B59F3">
        <w:rPr>
          <w:rFonts w:ascii="Times New Roman" w:hAnsi="Times New Roman" w:cs="Times New Roman"/>
        </w:rPr>
        <w:t>receiving</w:t>
      </w:r>
      <w:r w:rsidR="00786C08" w:rsidRPr="008A22E6">
        <w:rPr>
          <w:rFonts w:ascii="Times New Roman" w:hAnsi="Times New Roman" w:cs="Times New Roman"/>
        </w:rPr>
        <w:t xml:space="preserve"> the 2008 Pathologist-in-Training Award </w:t>
      </w:r>
      <w:r w:rsidR="00E40357">
        <w:rPr>
          <w:rFonts w:ascii="Times New Roman" w:hAnsi="Times New Roman" w:cs="Times New Roman"/>
        </w:rPr>
        <w:t xml:space="preserve">and the </w:t>
      </w:r>
      <w:r w:rsidR="00786C08" w:rsidRPr="008A22E6">
        <w:rPr>
          <w:rFonts w:ascii="Times New Roman" w:hAnsi="Times New Roman" w:cs="Times New Roman"/>
        </w:rPr>
        <w:t xml:space="preserve">2008 Paul E. </w:t>
      </w:r>
      <w:proofErr w:type="spellStart"/>
      <w:r w:rsidR="00786C08" w:rsidRPr="008A22E6">
        <w:rPr>
          <w:rFonts w:ascii="Times New Roman" w:hAnsi="Times New Roman" w:cs="Times New Roman"/>
        </w:rPr>
        <w:t>Strandjord</w:t>
      </w:r>
      <w:proofErr w:type="spellEnd"/>
      <w:r w:rsidR="00786C08" w:rsidRPr="008A22E6">
        <w:rPr>
          <w:rFonts w:ascii="Times New Roman" w:hAnsi="Times New Roman" w:cs="Times New Roman"/>
        </w:rPr>
        <w:t xml:space="preserve"> Young Investigator Award for conducting the first geno</w:t>
      </w:r>
      <w:r w:rsidR="008B59F3">
        <w:rPr>
          <w:rFonts w:ascii="Times New Roman" w:hAnsi="Times New Roman" w:cs="Times New Roman"/>
        </w:rPr>
        <w:t xml:space="preserve">me-wide epigenetic profiling </w:t>
      </w:r>
      <w:r w:rsidR="00786C08" w:rsidRPr="008A22E6">
        <w:rPr>
          <w:rFonts w:ascii="Times New Roman" w:hAnsi="Times New Roman" w:cs="Times New Roman"/>
        </w:rPr>
        <w:t>in clinical MDS specimens</w:t>
      </w:r>
      <w:r w:rsidR="00E40357">
        <w:rPr>
          <w:rFonts w:ascii="Times New Roman" w:hAnsi="Times New Roman" w:cs="Times New Roman"/>
        </w:rPr>
        <w:t>;</w:t>
      </w:r>
      <w:r w:rsidR="008B59F3">
        <w:rPr>
          <w:rFonts w:ascii="Times New Roman" w:hAnsi="Times New Roman" w:cs="Times New Roman"/>
        </w:rPr>
        <w:t xml:space="preserve"> and</w:t>
      </w:r>
      <w:r w:rsidR="00786C08" w:rsidRPr="008A22E6">
        <w:rPr>
          <w:rFonts w:ascii="Times New Roman" w:hAnsi="Times New Roman" w:cs="Times New Roman"/>
        </w:rPr>
        <w:t xml:space="preserve"> </w:t>
      </w:r>
      <w:r w:rsidR="00E40357">
        <w:rPr>
          <w:rFonts w:ascii="Times New Roman" w:hAnsi="Times New Roman" w:cs="Times New Roman"/>
        </w:rPr>
        <w:t xml:space="preserve">4) </w:t>
      </w:r>
      <w:r w:rsidR="008B59F3" w:rsidRPr="002E4954">
        <w:t>the 2018 Michael Reese Bench-to-Bedside Translational Science Award</w:t>
      </w:r>
      <w:r w:rsidR="008B59F3">
        <w:t xml:space="preserve"> and </w:t>
      </w:r>
      <w:r w:rsidR="00E40357">
        <w:t xml:space="preserve">the </w:t>
      </w:r>
      <w:r w:rsidR="008B59F3">
        <w:t xml:space="preserve">2018 Taub MDS Program Award for </w:t>
      </w:r>
      <w:r w:rsidR="00E35E2E">
        <w:t xml:space="preserve">his </w:t>
      </w:r>
      <w:r w:rsidR="00E35E2E">
        <w:t>research</w:t>
      </w:r>
      <w:r w:rsidR="00E35E2E">
        <w:t xml:space="preserve"> in </w:t>
      </w:r>
      <w:r w:rsidR="008B59F3">
        <w:t>RNA epigenetic</w:t>
      </w:r>
      <w:r w:rsidR="008B59F3" w:rsidRPr="002E4954">
        <w:t>.</w:t>
      </w:r>
    </w:p>
    <w:p w14:paraId="376CCDE3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6754C20" w14:textId="34BD44DE" w:rsidR="00E40357" w:rsidRDefault="00E40357" w:rsidP="00E40357">
      <w:pPr>
        <w:widowControl w:val="0"/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4"/>
          <w:szCs w:val="24"/>
          <w:lang w:val="en-US"/>
        </w:rPr>
      </w:pPr>
      <w:r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2D9FCC81" wp14:editId="0594B3AA">
            <wp:extent cx="1259840" cy="14020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sz w:val="24"/>
          <w:szCs w:val="24"/>
          <w:lang w:val="en-US"/>
        </w:rPr>
        <w:t xml:space="preserve"> </w:t>
      </w:r>
    </w:p>
    <w:p w14:paraId="3749E601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8F0AC44" w14:textId="77777777" w:rsidR="00786C08" w:rsidRDefault="00786C08" w:rsidP="00786C08">
      <w:pPr>
        <w:pStyle w:val="HTMLPreformatted"/>
        <w:rPr>
          <w:rFonts w:ascii="Times New Roman" w:hAnsi="Times New Roman" w:cs="Times New Roman"/>
          <w:iCs/>
          <w:sz w:val="24"/>
        </w:rPr>
      </w:pPr>
    </w:p>
    <w:p w14:paraId="29098FC7" w14:textId="5FE27C0B" w:rsidR="00B3082B" w:rsidRPr="00DF04E3" w:rsidRDefault="00E40357" w:rsidP="00786C08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Email</w:t>
      </w:r>
      <w:r w:rsidR="00B3082B" w:rsidRPr="00B6703B">
        <w:rPr>
          <w:rFonts w:ascii="Times New Roman" w:hAnsi="Times New Roman" w:cs="Times New Roman"/>
          <w:iCs/>
          <w:sz w:val="24"/>
        </w:rPr>
        <w:t>: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jason.cheng@uchospitals.edu</w:t>
      </w:r>
    </w:p>
    <w:p w14:paraId="6EDD8FD8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943707" w14:textId="29B551DF"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 w:rsidSect="007F20E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DBAD43" w14:textId="77777777" w:rsidR="00333E31" w:rsidRDefault="00333E31" w:rsidP="00495C76">
      <w:pPr>
        <w:spacing w:after="0" w:line="240" w:lineRule="auto"/>
      </w:pPr>
      <w:r>
        <w:separator/>
      </w:r>
    </w:p>
  </w:endnote>
  <w:endnote w:type="continuationSeparator" w:id="0">
    <w:p w14:paraId="16C8A1E7" w14:textId="77777777" w:rsidR="00333E31" w:rsidRDefault="00333E3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5371E2" w14:textId="77777777" w:rsidR="00333E31" w:rsidRDefault="00333E31" w:rsidP="00495C76">
      <w:pPr>
        <w:spacing w:after="0" w:line="240" w:lineRule="auto"/>
      </w:pPr>
      <w:r>
        <w:separator/>
      </w:r>
    </w:p>
  </w:footnote>
  <w:footnote w:type="continuationSeparator" w:id="0">
    <w:p w14:paraId="1FA9413B" w14:textId="77777777" w:rsidR="00333E31" w:rsidRDefault="00333E3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EC67E8" w14:textId="77777777"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12027895" wp14:editId="03D8B0C4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5B0718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30A22"/>
    <w:rsid w:val="00066A61"/>
    <w:rsid w:val="00076662"/>
    <w:rsid w:val="000A4C22"/>
    <w:rsid w:val="000E297E"/>
    <w:rsid w:val="002350BC"/>
    <w:rsid w:val="0024054E"/>
    <w:rsid w:val="0028059F"/>
    <w:rsid w:val="002E4FAB"/>
    <w:rsid w:val="002F4DF0"/>
    <w:rsid w:val="00333E31"/>
    <w:rsid w:val="0038483D"/>
    <w:rsid w:val="003F34B9"/>
    <w:rsid w:val="00430AEB"/>
    <w:rsid w:val="00435234"/>
    <w:rsid w:val="00495C76"/>
    <w:rsid w:val="004C2A3A"/>
    <w:rsid w:val="004E51F6"/>
    <w:rsid w:val="004E53CA"/>
    <w:rsid w:val="004F58B6"/>
    <w:rsid w:val="004F7FFE"/>
    <w:rsid w:val="00627419"/>
    <w:rsid w:val="00786C08"/>
    <w:rsid w:val="007F20E4"/>
    <w:rsid w:val="008A22E6"/>
    <w:rsid w:val="008B59F3"/>
    <w:rsid w:val="009C670D"/>
    <w:rsid w:val="009C6D01"/>
    <w:rsid w:val="00AD308E"/>
    <w:rsid w:val="00B063E0"/>
    <w:rsid w:val="00B3082B"/>
    <w:rsid w:val="00B32D97"/>
    <w:rsid w:val="00B6703B"/>
    <w:rsid w:val="00BA654F"/>
    <w:rsid w:val="00BB208B"/>
    <w:rsid w:val="00BD626D"/>
    <w:rsid w:val="00CE511D"/>
    <w:rsid w:val="00D74269"/>
    <w:rsid w:val="00DD38B6"/>
    <w:rsid w:val="00DF04E3"/>
    <w:rsid w:val="00E35E2E"/>
    <w:rsid w:val="00E40357"/>
    <w:rsid w:val="00E60060"/>
    <w:rsid w:val="00EC3915"/>
    <w:rsid w:val="00FB136E"/>
    <w:rsid w:val="00FE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B02115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link w:val="NormalWebChar"/>
    <w:uiPriority w:val="99"/>
    <w:unhideWhenUsed/>
    <w:rsid w:val="00B063E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NormalWebChar">
    <w:name w:val="Normal (Web) Char"/>
    <w:link w:val="NormalWeb"/>
    <w:uiPriority w:val="99"/>
    <w:locked/>
    <w:rsid w:val="00B063E0"/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s1">
    <w:name w:val="s1"/>
    <w:rsid w:val="00B063E0"/>
  </w:style>
  <w:style w:type="character" w:styleId="Strong">
    <w:name w:val="Strong"/>
    <w:basedOn w:val="DefaultParagraphFont"/>
    <w:uiPriority w:val="22"/>
    <w:qFormat/>
    <w:rsid w:val="003F34B9"/>
    <w:rPr>
      <w:b/>
      <w:bCs/>
    </w:rPr>
  </w:style>
  <w:style w:type="paragraph" w:styleId="BodyText">
    <w:name w:val="Body Text"/>
    <w:basedOn w:val="Normal"/>
    <w:link w:val="BodyTextChar"/>
    <w:rsid w:val="00076662"/>
    <w:pPr>
      <w:autoSpaceDE w:val="0"/>
      <w:autoSpaceDN w:val="0"/>
      <w:spacing w:after="120" w:line="240" w:lineRule="auto"/>
    </w:pPr>
    <w:rPr>
      <w:rFonts w:ascii="Times" w:eastAsia="Times New Roman" w:hAnsi="Times" w:cs="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76662"/>
    <w:rPr>
      <w:rFonts w:ascii="Times" w:eastAsia="Times New Roman" w:hAnsi="Times" w:cs="Times"/>
      <w:sz w:val="24"/>
      <w:szCs w:val="24"/>
      <w:lang w:val="en-US"/>
    </w:rPr>
  </w:style>
  <w:style w:type="character" w:customStyle="1" w:styleId="st">
    <w:name w:val="st"/>
    <w:basedOn w:val="DefaultParagraphFont"/>
    <w:rsid w:val="00786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588</Words>
  <Characters>3352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Jason Cheng</cp:lastModifiedBy>
  <cp:revision>3</cp:revision>
  <dcterms:created xsi:type="dcterms:W3CDTF">2019-08-12T02:59:00Z</dcterms:created>
  <dcterms:modified xsi:type="dcterms:W3CDTF">2019-08-12T03:00:00Z</dcterms:modified>
</cp:coreProperties>
</file>