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4472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28C951F3" w14:textId="77777777" w:rsidR="00CD51B8" w:rsidRDefault="00B3082B" w:rsidP="00CD51B8">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D51B8" w:rsidRPr="00CD51B8">
        <w:rPr>
          <w:rFonts w:ascii="Times New Roman" w:hAnsi="Times New Roman" w:cs="Times New Roman"/>
          <w:b/>
          <w:sz w:val="24"/>
          <w:szCs w:val="24"/>
        </w:rPr>
        <w:t>The Multifold Burden of Malnutrition: How do we get out?</w:t>
      </w:r>
    </w:p>
    <w:p w14:paraId="4C6CBFD5" w14:textId="30C0959A" w:rsidR="00DF04E3" w:rsidRPr="00F01EFC" w:rsidRDefault="00F01EFC" w:rsidP="00F01EFC">
      <w:pPr>
        <w:pStyle w:val="ListParagraph"/>
        <w:rPr>
          <w:rFonts w:ascii="Times New Roman" w:hAnsi="Times New Roman" w:cs="Times New Roman"/>
          <w:bCs/>
          <w:sz w:val="24"/>
          <w:u w:val="single"/>
          <w:lang w:eastAsia="zh-TW"/>
        </w:rPr>
      </w:pPr>
      <w:r w:rsidRPr="00F01EFC">
        <w:rPr>
          <w:rFonts w:ascii="Times New Roman" w:hAnsi="Times New Roman" w:cs="Times New Roman"/>
          <w:bCs/>
          <w:sz w:val="24"/>
          <w:szCs w:val="24"/>
          <w:u w:val="single"/>
        </w:rPr>
        <w:t xml:space="preserve">A. </w:t>
      </w:r>
      <w:r w:rsidR="00CD51B8" w:rsidRPr="00F01EFC">
        <w:rPr>
          <w:rFonts w:ascii="Times New Roman" w:hAnsi="Times New Roman" w:cs="Times New Roman"/>
          <w:bCs/>
          <w:sz w:val="24"/>
          <w:szCs w:val="24"/>
          <w:u w:val="single"/>
        </w:rPr>
        <w:t xml:space="preserve">Ibrahim Ajibola Akeukereke, </w:t>
      </w:r>
      <w:r w:rsidRPr="00F01EFC">
        <w:rPr>
          <w:rFonts w:ascii="Times New Roman" w:hAnsi="Times New Roman" w:cs="Times New Roman"/>
          <w:bCs/>
          <w:sz w:val="24"/>
          <w:szCs w:val="24"/>
          <w:u w:val="single"/>
        </w:rPr>
        <w:t xml:space="preserve">B. Anita Rawat, C. Hamidat Atere. </w:t>
      </w:r>
    </w:p>
    <w:p w14:paraId="03082A9F" w14:textId="77777777" w:rsidR="0028059F" w:rsidRDefault="0028059F" w:rsidP="00DF04E3">
      <w:pPr>
        <w:pStyle w:val="HTMLPreformatted"/>
        <w:rPr>
          <w:rFonts w:ascii="Times New Roman" w:hAnsi="Times New Roman" w:cs="Times New Roman"/>
          <w:i/>
          <w:iCs/>
          <w:sz w:val="24"/>
          <w:vertAlign w:val="superscript"/>
        </w:rPr>
      </w:pPr>
    </w:p>
    <w:p w14:paraId="4BCD9099" w14:textId="2A0CC786" w:rsidR="00CD51B8"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F01EFC">
        <w:rPr>
          <w:rFonts w:ascii="Times New Roman" w:hAnsi="Times New Roman" w:cs="Times New Roman"/>
          <w:i/>
          <w:iCs/>
          <w:sz w:val="24"/>
        </w:rPr>
        <w:t>Calidad Human Health and Development Initiative/ Independent Consultant</w:t>
      </w:r>
      <w:r w:rsidR="00435234" w:rsidRPr="00435234">
        <w:rPr>
          <w:rFonts w:ascii="Times New Roman" w:hAnsi="Times New Roman" w:cs="Times New Roman"/>
          <w:i/>
          <w:iCs/>
          <w:sz w:val="24"/>
        </w:rPr>
        <w:t>)</w:t>
      </w:r>
    </w:p>
    <w:p w14:paraId="1F82B559" w14:textId="01412E9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285591">
        <w:rPr>
          <w:rFonts w:ascii="Times New Roman" w:hAnsi="Times New Roman" w:cs="Times New Roman"/>
          <w:i/>
          <w:iCs/>
          <w:sz w:val="24"/>
        </w:rPr>
        <w:t>Population foundation of India</w:t>
      </w:r>
      <w:r w:rsidR="00435234" w:rsidRPr="00435234">
        <w:rPr>
          <w:rFonts w:ascii="Times New Roman" w:hAnsi="Times New Roman" w:cs="Times New Roman"/>
          <w:i/>
          <w:iCs/>
          <w:sz w:val="24"/>
        </w:rPr>
        <w:t>)</w:t>
      </w:r>
    </w:p>
    <w:p w14:paraId="7473E22F" w14:textId="4A4D78D5"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285591">
        <w:rPr>
          <w:rFonts w:ascii="Times New Roman" w:hAnsi="Times New Roman" w:cs="Times New Roman"/>
          <w:i/>
          <w:iCs/>
          <w:sz w:val="24"/>
        </w:rPr>
        <w:t>Obafemi Awolowo University, Ile-Ife, Nigeria</w:t>
      </w:r>
      <w:r w:rsidR="00435234">
        <w:rPr>
          <w:rFonts w:ascii="Times New Roman" w:hAnsi="Times New Roman" w:cs="Times New Roman"/>
          <w:i/>
          <w:iCs/>
          <w:sz w:val="24"/>
        </w:rPr>
        <w:t>)</w:t>
      </w:r>
    </w:p>
    <w:p w14:paraId="1CB91086" w14:textId="77777777" w:rsidR="0028059F" w:rsidRPr="0028059F" w:rsidRDefault="0028059F" w:rsidP="00DF04E3">
      <w:pPr>
        <w:pStyle w:val="HTMLPreformatted"/>
        <w:rPr>
          <w:rFonts w:ascii="Times New Roman" w:hAnsi="Times New Roman" w:cs="Times New Roman"/>
          <w:i/>
          <w:iCs/>
          <w:sz w:val="24"/>
          <w:vertAlign w:val="superscript"/>
        </w:rPr>
      </w:pPr>
    </w:p>
    <w:p w14:paraId="02BBAA71" w14:textId="77777777" w:rsidR="00DF04E3" w:rsidRDefault="00DF04E3" w:rsidP="00DF04E3">
      <w:pPr>
        <w:pStyle w:val="HTMLPreformatted"/>
        <w:rPr>
          <w:rFonts w:ascii="Times New Roman" w:hAnsi="Times New Roman" w:cs="Times New Roman"/>
          <w:i/>
          <w:iCs/>
          <w:sz w:val="24"/>
        </w:rPr>
      </w:pPr>
    </w:p>
    <w:p w14:paraId="748668A5"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369799A" w14:textId="77777777" w:rsidR="00DF04E3" w:rsidRDefault="00DF04E3" w:rsidP="00DF04E3">
      <w:pPr>
        <w:pStyle w:val="HTMLPreformatted"/>
        <w:tabs>
          <w:tab w:val="left" w:pos="4374"/>
        </w:tabs>
        <w:jc w:val="both"/>
        <w:rPr>
          <w:rFonts w:ascii="Times New Roman" w:hAnsi="Times New Roman" w:cs="Times New Roman"/>
          <w:sz w:val="24"/>
        </w:rPr>
      </w:pPr>
    </w:p>
    <w:p w14:paraId="044FB653" w14:textId="6B8114E3" w:rsidR="000E1ECA" w:rsidRPr="000E1ECA" w:rsidRDefault="000E1ECA" w:rsidP="000E1ECA">
      <w:pPr>
        <w:pStyle w:val="HTMLPreformatted"/>
        <w:rPr>
          <w:rFonts w:ascii="Times New Roman" w:hAnsi="Times New Roman" w:cs="Times New Roman"/>
          <w:bCs/>
          <w:sz w:val="24"/>
          <w:lang w:val="en-IN"/>
        </w:rPr>
      </w:pPr>
      <w:r w:rsidRPr="000E1ECA">
        <w:rPr>
          <w:rFonts w:ascii="Times New Roman" w:hAnsi="Times New Roman" w:cs="Times New Roman"/>
          <w:bCs/>
          <w:sz w:val="24"/>
          <w:lang w:val="en-IN"/>
        </w:rPr>
        <w:t>Malnutrition saturates all angles of wellbeing, development, cognition, motor and social growth of youthful children in creating nations. More than 50% of deaths in these children can be ascribed to a lack of nutritious foods (malnutrition), most frequently in conjunction with a serious infection. Irreversible and deep-rooted sequelae circumvent children from coming from reaching their full potential. Malnutrition is the largest contributor to the spread of disease around the world especially among young children in developing countries. Malnutrition alone is estimated to account for more than half of childhood death annually. In developing countries, especially in Asia and Africa around 67 million are underweight for their height (wasted), 183 million children are underweight for their age, and 226 million are low in height-for-age (stunted).</w:t>
      </w:r>
    </w:p>
    <w:p w14:paraId="520B31BD" w14:textId="77777777" w:rsidR="000E1ECA" w:rsidRPr="000E1ECA" w:rsidRDefault="000E1ECA" w:rsidP="000E1ECA">
      <w:pPr>
        <w:pStyle w:val="HTMLPreformatted"/>
        <w:rPr>
          <w:rFonts w:ascii="Times New Roman" w:hAnsi="Times New Roman" w:cs="Times New Roman"/>
          <w:bCs/>
          <w:sz w:val="24"/>
          <w:lang w:val="en-IN"/>
        </w:rPr>
      </w:pPr>
    </w:p>
    <w:p w14:paraId="0112495A" w14:textId="12800172" w:rsidR="000E1ECA" w:rsidRPr="000E1ECA" w:rsidRDefault="000E1ECA" w:rsidP="000E1ECA">
      <w:pPr>
        <w:pStyle w:val="HTMLPreformatted"/>
        <w:rPr>
          <w:rFonts w:ascii="Times New Roman" w:hAnsi="Times New Roman" w:cs="Times New Roman"/>
          <w:bCs/>
          <w:sz w:val="24"/>
          <w:lang w:val="en-IN"/>
        </w:rPr>
      </w:pPr>
      <w:r w:rsidRPr="000E1ECA">
        <w:rPr>
          <w:rFonts w:ascii="Times New Roman" w:hAnsi="Times New Roman" w:cs="Times New Roman"/>
          <w:bCs/>
          <w:sz w:val="24"/>
          <w:lang w:val="en-IN"/>
        </w:rPr>
        <w:t>The call to conceptualise and address malnutrition in all form and shapes in its entirety through Sustainable Development Goals, the Decade of Action on Nutrition and other high powered UN document system but in all, it is still distant from being operationalised on the ground where the debt of financing, education, programs, institution, and policies prevail. Though there's still the pressing need to actualize existing, recommended policies, suggested approaches and programs for undernutrition and obesity, however, joined-up activities are likewise required. Numerous ‘double-duty’ action is presently being articulated.</w:t>
      </w:r>
    </w:p>
    <w:p w14:paraId="53C42776" w14:textId="77777777" w:rsidR="000E1ECA" w:rsidRPr="000E1ECA" w:rsidRDefault="000E1ECA" w:rsidP="000E1ECA">
      <w:pPr>
        <w:pStyle w:val="HTMLPreformatted"/>
        <w:rPr>
          <w:rFonts w:ascii="Times New Roman" w:hAnsi="Times New Roman" w:cs="Times New Roman"/>
          <w:bCs/>
          <w:sz w:val="24"/>
          <w:lang w:val="en-IN"/>
        </w:rPr>
      </w:pPr>
    </w:p>
    <w:p w14:paraId="3594A1D7" w14:textId="272ACAC9" w:rsidR="000E1ECA" w:rsidRPr="000E1ECA" w:rsidRDefault="000E1ECA" w:rsidP="000E1ECA">
      <w:pPr>
        <w:pStyle w:val="HTMLPreformatted"/>
        <w:rPr>
          <w:rFonts w:ascii="Times New Roman" w:hAnsi="Times New Roman" w:cs="Times New Roman"/>
          <w:bCs/>
          <w:sz w:val="24"/>
          <w:lang w:val="en-IN"/>
        </w:rPr>
      </w:pPr>
      <w:r w:rsidRPr="000E1ECA">
        <w:rPr>
          <w:rFonts w:ascii="Times New Roman" w:hAnsi="Times New Roman" w:cs="Times New Roman"/>
          <w:bCs/>
          <w:sz w:val="24"/>
          <w:lang w:val="en-IN"/>
        </w:rPr>
        <w:t>A clear attribute of double-duty action is that they address the fundamental systemic determinants around food system, accountability system, environmental system, business system and governance system which are driving the spread of malnutrition &amp; result, to begin with. These determinants are profoundly implanted and may as it were start to alter when the combined pressure for better nutrition, social equity/justice, quality education, actions on climate change, environmental restoration, economic and sustainable development.</w:t>
      </w:r>
    </w:p>
    <w:p w14:paraId="2FB25098" w14:textId="77777777" w:rsidR="000E1ECA" w:rsidRPr="000E1ECA" w:rsidRDefault="000E1ECA" w:rsidP="000E1ECA">
      <w:pPr>
        <w:pStyle w:val="HTMLPreformatted"/>
        <w:rPr>
          <w:rFonts w:ascii="Times New Roman" w:hAnsi="Times New Roman" w:cs="Times New Roman"/>
          <w:b/>
          <w:sz w:val="24"/>
          <w:lang w:val="en-IN"/>
        </w:rPr>
      </w:pPr>
    </w:p>
    <w:p w14:paraId="22118C07" w14:textId="6DB688B4" w:rsidR="000E1ECA" w:rsidRPr="000E1ECA" w:rsidRDefault="000E1ECA" w:rsidP="000E1ECA">
      <w:pPr>
        <w:pStyle w:val="HTMLPreformatted"/>
        <w:rPr>
          <w:rFonts w:ascii="Times New Roman" w:hAnsi="Times New Roman" w:cs="Times New Roman"/>
          <w:b/>
          <w:sz w:val="24"/>
          <w:lang w:val="en-IN"/>
        </w:rPr>
      </w:pPr>
      <w:r w:rsidRPr="000E1ECA">
        <w:rPr>
          <w:rFonts w:ascii="Times New Roman" w:hAnsi="Times New Roman" w:cs="Times New Roman"/>
          <w:bCs/>
          <w:sz w:val="24"/>
          <w:lang w:val="en-IN"/>
        </w:rPr>
        <w:t>Keywords: —</w:t>
      </w:r>
      <w:r>
        <w:rPr>
          <w:rFonts w:ascii="Times New Roman" w:hAnsi="Times New Roman" w:cs="Times New Roman"/>
          <w:b/>
          <w:sz w:val="24"/>
          <w:lang w:val="en-IN"/>
        </w:rPr>
        <w:t xml:space="preserve"> </w:t>
      </w:r>
      <w:r w:rsidRPr="000E1ECA">
        <w:rPr>
          <w:rFonts w:ascii="Times New Roman" w:hAnsi="Times New Roman" w:cs="Times New Roman"/>
          <w:bCs/>
          <w:i/>
          <w:iCs/>
          <w:sz w:val="24"/>
          <w:lang w:val="en-IN"/>
        </w:rPr>
        <w:t>Child, Double-Duty, Nutrition, Malnutrition.</w:t>
      </w:r>
    </w:p>
    <w:p w14:paraId="0CD8B818" w14:textId="0EA76365" w:rsidR="00DF04E3" w:rsidRDefault="00DF04E3" w:rsidP="00DF04E3">
      <w:pPr>
        <w:pStyle w:val="HTMLPreformatted"/>
        <w:jc w:val="both"/>
        <w:rPr>
          <w:rFonts w:ascii="Times New Roman" w:hAnsi="Times New Roman" w:cs="Times New Roman"/>
          <w:sz w:val="24"/>
        </w:rPr>
      </w:pPr>
    </w:p>
    <w:p w14:paraId="469CD2DD" w14:textId="09523278" w:rsidR="000E1ECA" w:rsidRDefault="000E1ECA" w:rsidP="00DF04E3">
      <w:pPr>
        <w:pStyle w:val="HTMLPreformatted"/>
        <w:jc w:val="both"/>
        <w:rPr>
          <w:rFonts w:ascii="Times New Roman" w:hAnsi="Times New Roman" w:cs="Times New Roman"/>
          <w:sz w:val="24"/>
        </w:rPr>
      </w:pPr>
    </w:p>
    <w:p w14:paraId="3166D254" w14:textId="509FA4D9" w:rsidR="000E1ECA" w:rsidRDefault="000E1ECA" w:rsidP="00DF04E3">
      <w:pPr>
        <w:pStyle w:val="HTMLPreformatted"/>
        <w:jc w:val="both"/>
        <w:rPr>
          <w:rFonts w:ascii="Times New Roman" w:hAnsi="Times New Roman" w:cs="Times New Roman"/>
          <w:sz w:val="24"/>
        </w:rPr>
      </w:pPr>
    </w:p>
    <w:p w14:paraId="17840BDA" w14:textId="3FC756B4" w:rsidR="000E1ECA" w:rsidRDefault="000E1ECA" w:rsidP="00DF04E3">
      <w:pPr>
        <w:pStyle w:val="HTMLPreformatted"/>
        <w:jc w:val="both"/>
        <w:rPr>
          <w:rFonts w:ascii="Times New Roman" w:hAnsi="Times New Roman" w:cs="Times New Roman"/>
          <w:sz w:val="24"/>
        </w:rPr>
      </w:pPr>
    </w:p>
    <w:p w14:paraId="5D560D2F" w14:textId="77777777" w:rsidR="000E1ECA" w:rsidRDefault="000E1ECA" w:rsidP="00DF04E3">
      <w:pPr>
        <w:pStyle w:val="HTMLPreformatted"/>
        <w:jc w:val="both"/>
        <w:rPr>
          <w:rFonts w:ascii="Times New Roman" w:hAnsi="Times New Roman" w:cs="Times New Roman"/>
          <w:sz w:val="24"/>
        </w:rPr>
      </w:pPr>
    </w:p>
    <w:p w14:paraId="711B1834" w14:textId="77777777" w:rsidR="00DF04E3" w:rsidRDefault="00DF04E3" w:rsidP="00DF04E3">
      <w:pPr>
        <w:pStyle w:val="HTMLPreformatted"/>
        <w:jc w:val="both"/>
        <w:rPr>
          <w:rFonts w:ascii="Times New Roman" w:hAnsi="Times New Roman" w:cs="Times New Roman"/>
          <w:i/>
          <w:iCs/>
          <w:sz w:val="24"/>
        </w:rPr>
      </w:pPr>
    </w:p>
    <w:p w14:paraId="377C7887" w14:textId="66391FAD"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14:paraId="38811EAB" w14:textId="4C825266" w:rsidR="000E1ECA" w:rsidRDefault="000E1ECA" w:rsidP="00DF04E3">
      <w:pPr>
        <w:pStyle w:val="HTMLPreformatted"/>
        <w:jc w:val="both"/>
        <w:rPr>
          <w:rFonts w:ascii="Times New Roman" w:hAnsi="Times New Roman" w:cs="Times New Roman"/>
          <w:b/>
          <w:iCs/>
          <w:sz w:val="24"/>
        </w:rPr>
      </w:pPr>
    </w:p>
    <w:p w14:paraId="6F6E25D4" w14:textId="77777777" w:rsidR="000E1ECA" w:rsidRPr="000E1ECA" w:rsidRDefault="000E1ECA" w:rsidP="000E1ECA">
      <w:pPr>
        <w:pStyle w:val="HTMLPreformatted"/>
        <w:jc w:val="both"/>
        <w:rPr>
          <w:rFonts w:ascii="Times New Roman" w:hAnsi="Times New Roman" w:cs="Times New Roman"/>
          <w:iCs/>
          <w:sz w:val="24"/>
        </w:rPr>
      </w:pPr>
      <w:r w:rsidRPr="000E1ECA">
        <w:rPr>
          <w:rFonts w:ascii="Times New Roman" w:hAnsi="Times New Roman" w:cs="Times New Roman"/>
          <w:iCs/>
          <w:sz w:val="24"/>
          <w:lang w:val="en-IN"/>
        </w:rPr>
        <w:t xml:space="preserve">Ibrahim Ajibola Akeukereke is the Executive Director at the Calidad Human Health and Development Initiative, a national NGO operating within the scope of Africa. He has more than 5 years of experience in global development as a researcher, practitioner, and policy advocate to governments. Ibrahim has worked and advised the World Health Organisation, corporations, foundations, and non-profit organization on Nutrition and eradication of malnutrition, with a focus on children, adolescents, and young people development. He is a member of the Nigeria advisory panel on Adolescents and Young People Health and Development. He has published several papers in reputed journals. Ibrahim is a ONE.ORG champion, a youth ambassador of UNICEF Nigeria, </w:t>
      </w:r>
      <w:r w:rsidRPr="000E1ECA">
        <w:rPr>
          <w:rFonts w:ascii="Times New Roman" w:hAnsi="Times New Roman" w:cs="Times New Roman"/>
          <w:iCs/>
          <w:sz w:val="24"/>
        </w:rPr>
        <w:t xml:space="preserve">Board Member of Partnership for Advocacy in Child and Family Health, </w:t>
      </w:r>
      <w:r w:rsidRPr="000E1ECA">
        <w:rPr>
          <w:rFonts w:ascii="Times New Roman" w:hAnsi="Times New Roman" w:cs="Times New Roman"/>
          <w:iCs/>
          <w:sz w:val="24"/>
          <w:lang w:val="en-IN"/>
        </w:rPr>
        <w:t>a fellow of Nasser Transformational, Leadership and Young Africa Leadership Initiative.</w:t>
      </w:r>
    </w:p>
    <w:p w14:paraId="6A533242" w14:textId="77777777" w:rsidR="00B3082B" w:rsidRDefault="00B3082B" w:rsidP="00DF04E3">
      <w:pPr>
        <w:pStyle w:val="HTMLPreformatted"/>
        <w:jc w:val="both"/>
        <w:rPr>
          <w:rFonts w:ascii="Times New Roman" w:hAnsi="Times New Roman" w:cs="Times New Roman"/>
          <w:iCs/>
          <w:sz w:val="24"/>
        </w:rPr>
      </w:pPr>
    </w:p>
    <w:p w14:paraId="4F58F01B" w14:textId="04CF91D7" w:rsidR="00874C3A" w:rsidRDefault="00874C3A" w:rsidP="00B3082B">
      <w:pPr>
        <w:pStyle w:val="HTMLPreformatted"/>
        <w:jc w:val="both"/>
        <w:rPr>
          <w:rFonts w:ascii="Times New Roman" w:hAnsi="Times New Roman" w:cs="Times New Roman"/>
          <w:iCs/>
          <w:sz w:val="24"/>
        </w:rPr>
      </w:pPr>
    </w:p>
    <w:p w14:paraId="4026790A" w14:textId="77777777" w:rsidR="00874C3A" w:rsidRDefault="00874C3A" w:rsidP="00B3082B">
      <w:pPr>
        <w:pStyle w:val="HTMLPreformatted"/>
        <w:jc w:val="both"/>
        <w:rPr>
          <w:rFonts w:ascii="Times New Roman" w:hAnsi="Times New Roman" w:cs="Times New Roman"/>
          <w:iCs/>
          <w:sz w:val="24"/>
        </w:rPr>
      </w:pPr>
    </w:p>
    <w:p w14:paraId="0B25C728" w14:textId="3E23EEE0" w:rsidR="00B3082B" w:rsidRDefault="00874C3A"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56D9131E" wp14:editId="2FE1CF04">
            <wp:extent cx="1609725" cy="2063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s3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2790" cy="2067680"/>
                    </a:xfrm>
                    <a:prstGeom prst="rect">
                      <a:avLst/>
                    </a:prstGeom>
                  </pic:spPr>
                </pic:pic>
              </a:graphicData>
            </a:graphic>
          </wp:inline>
        </w:drawing>
      </w:r>
    </w:p>
    <w:p w14:paraId="435605A0" w14:textId="77777777" w:rsidR="00B3082B" w:rsidRDefault="00B3082B" w:rsidP="00DF04E3">
      <w:pPr>
        <w:pStyle w:val="HTMLPreformatted"/>
        <w:jc w:val="both"/>
        <w:rPr>
          <w:rFonts w:ascii="Times New Roman" w:hAnsi="Times New Roman" w:cs="Times New Roman"/>
          <w:iCs/>
          <w:sz w:val="24"/>
        </w:rPr>
      </w:pPr>
    </w:p>
    <w:p w14:paraId="56229886" w14:textId="2D69FAE0" w:rsidR="00B3082B" w:rsidRPr="00DF04E3" w:rsidRDefault="00B3082B" w:rsidP="00DF51E5">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F51E5">
        <w:rPr>
          <w:rFonts w:ascii="Times New Roman" w:hAnsi="Times New Roman" w:cs="Times New Roman"/>
          <w:iCs/>
          <w:sz w:val="24"/>
        </w:rPr>
        <w:t>ibrahimakeukereke@yahoo.com</w:t>
      </w:r>
    </w:p>
    <w:p w14:paraId="08423EE0" w14:textId="77777777" w:rsidR="00DF04E3" w:rsidRDefault="00DF04E3" w:rsidP="00495C76">
      <w:pPr>
        <w:jc w:val="center"/>
        <w:rPr>
          <w:rFonts w:ascii="Times New Roman" w:hAnsi="Times New Roman" w:cs="Times New Roman"/>
          <w:b/>
          <w:sz w:val="24"/>
          <w:szCs w:val="24"/>
        </w:rPr>
      </w:pPr>
    </w:p>
    <w:p w14:paraId="7072C3F4" w14:textId="77777777" w:rsidR="002350BC" w:rsidRDefault="002350BC" w:rsidP="002350BC">
      <w:pPr>
        <w:rPr>
          <w:rFonts w:ascii="Times New Roman" w:hAnsi="Times New Roman" w:cs="Times New Roman"/>
          <w:b/>
          <w:sz w:val="24"/>
          <w:szCs w:val="24"/>
        </w:rPr>
      </w:pPr>
    </w:p>
    <w:p w14:paraId="63076FF7" w14:textId="2E244571" w:rsidR="003D371A" w:rsidRPr="003D371A"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3D371A">
        <w:rPr>
          <w:rFonts w:ascii="Times New Roman" w:hAnsi="Times New Roman" w:cs="Times New Roman"/>
          <w:b/>
          <w:sz w:val="24"/>
          <w:szCs w:val="24"/>
        </w:rPr>
        <w:t xml:space="preserve"> </w:t>
      </w:r>
      <w:bookmarkStart w:id="0" w:name="_GoBack"/>
      <w:bookmarkEnd w:id="0"/>
      <w:r w:rsidR="003D371A" w:rsidRPr="003D371A">
        <w:rPr>
          <w:rFonts w:ascii="Times New Roman" w:hAnsi="Times New Roman" w:cs="Times New Roman"/>
          <w:bCs/>
          <w:sz w:val="24"/>
          <w:szCs w:val="24"/>
        </w:rPr>
        <w:t>I look forward to an eventful congress</w:t>
      </w:r>
      <w:r w:rsidR="003D371A">
        <w:rPr>
          <w:rFonts w:ascii="Times New Roman" w:hAnsi="Times New Roman" w:cs="Times New Roman"/>
          <w:bCs/>
          <w:sz w:val="24"/>
          <w:szCs w:val="24"/>
        </w:rPr>
        <w:t>.</w:t>
      </w:r>
    </w:p>
    <w:sectPr w:rsidR="003D371A" w:rsidRPr="003D371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35007" w14:textId="77777777" w:rsidR="001969A3" w:rsidRDefault="001969A3" w:rsidP="00495C76">
      <w:pPr>
        <w:spacing w:after="0" w:line="240" w:lineRule="auto"/>
      </w:pPr>
      <w:r>
        <w:separator/>
      </w:r>
    </w:p>
  </w:endnote>
  <w:endnote w:type="continuationSeparator" w:id="0">
    <w:p w14:paraId="41275029" w14:textId="77777777" w:rsidR="001969A3" w:rsidRDefault="001969A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514F9" w14:textId="77777777" w:rsidR="001969A3" w:rsidRDefault="001969A3" w:rsidP="00495C76">
      <w:pPr>
        <w:spacing w:after="0" w:line="240" w:lineRule="auto"/>
      </w:pPr>
      <w:r>
        <w:separator/>
      </w:r>
    </w:p>
  </w:footnote>
  <w:footnote w:type="continuationSeparator" w:id="0">
    <w:p w14:paraId="46AFF770" w14:textId="77777777" w:rsidR="001969A3" w:rsidRDefault="001969A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B48FC" w14:textId="77777777" w:rsidR="00495C76" w:rsidRDefault="00495C76" w:rsidP="00495C76">
    <w:pPr>
      <w:pStyle w:val="Header"/>
      <w:jc w:val="center"/>
    </w:pPr>
    <w:r>
      <w:rPr>
        <w:noProof/>
        <w:lang w:eastAsia="en-IN"/>
      </w:rPr>
      <w:drawing>
        <wp:inline distT="0" distB="0" distL="0" distR="0" wp14:anchorId="11F4B346" wp14:editId="738E3F52">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ABB9DC0"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D3C37"/>
    <w:multiLevelType w:val="hybridMultilevel"/>
    <w:tmpl w:val="0B725CC6"/>
    <w:lvl w:ilvl="0" w:tplc="8356ECA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0E1ECA"/>
    <w:rsid w:val="001969A3"/>
    <w:rsid w:val="002350BC"/>
    <w:rsid w:val="0028059F"/>
    <w:rsid w:val="00285591"/>
    <w:rsid w:val="002B44AC"/>
    <w:rsid w:val="002F4DF0"/>
    <w:rsid w:val="00333E31"/>
    <w:rsid w:val="0038483D"/>
    <w:rsid w:val="003D371A"/>
    <w:rsid w:val="00435234"/>
    <w:rsid w:val="004651F1"/>
    <w:rsid w:val="00495C76"/>
    <w:rsid w:val="00627419"/>
    <w:rsid w:val="00657040"/>
    <w:rsid w:val="00874C3A"/>
    <w:rsid w:val="00B3082B"/>
    <w:rsid w:val="00B6703B"/>
    <w:rsid w:val="00BA654F"/>
    <w:rsid w:val="00CD51B8"/>
    <w:rsid w:val="00CE511D"/>
    <w:rsid w:val="00DF04E3"/>
    <w:rsid w:val="00DF51E5"/>
    <w:rsid w:val="00F01E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7AD4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F01E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6</cp:revision>
  <dcterms:created xsi:type="dcterms:W3CDTF">2017-11-07T13:01:00Z</dcterms:created>
  <dcterms:modified xsi:type="dcterms:W3CDTF">2019-11-15T07:54:00Z</dcterms:modified>
</cp:coreProperties>
</file>