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585" w:rsidRPr="00B06B94" w:rsidRDefault="00D20E2B" w:rsidP="00B06B9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Diet, probiotics and </w:t>
      </w:r>
      <w:r w:rsidR="002421D8">
        <w:rPr>
          <w:b/>
          <w:sz w:val="28"/>
          <w:szCs w:val="28"/>
        </w:rPr>
        <w:t xml:space="preserve">obese </w:t>
      </w:r>
      <w:r>
        <w:rPr>
          <w:b/>
          <w:sz w:val="28"/>
          <w:szCs w:val="28"/>
        </w:rPr>
        <w:t xml:space="preserve">gut microbiota </w:t>
      </w:r>
    </w:p>
    <w:p w:rsidR="00B06B94" w:rsidRPr="002A0F8F" w:rsidRDefault="00B06B94" w:rsidP="002A0F8F">
      <w:pPr>
        <w:jc w:val="center"/>
        <w:rPr>
          <w:sz w:val="24"/>
        </w:rPr>
      </w:pPr>
    </w:p>
    <w:p w:rsidR="00B06B94" w:rsidRPr="002A0F8F" w:rsidRDefault="00B06B94" w:rsidP="00B06B94">
      <w:pPr>
        <w:rPr>
          <w:sz w:val="24"/>
        </w:rPr>
      </w:pPr>
      <w:r w:rsidRPr="002A0F8F">
        <w:rPr>
          <w:sz w:val="24"/>
        </w:rPr>
        <w:t>Presenter*</w:t>
      </w:r>
      <w:r w:rsidR="00850DFC">
        <w:rPr>
          <w:sz w:val="24"/>
        </w:rPr>
        <w:t xml:space="preserve"> </w:t>
      </w:r>
      <w:r w:rsidR="00CE0491">
        <w:rPr>
          <w:sz w:val="24"/>
        </w:rPr>
        <w:t>(</w:t>
      </w:r>
      <w:r w:rsidR="00D20E2B">
        <w:rPr>
          <w:sz w:val="24"/>
        </w:rPr>
        <w:t>Karina Al Assal</w:t>
      </w:r>
      <w:r w:rsidRPr="002A0F8F">
        <w:rPr>
          <w:sz w:val="24"/>
        </w:rPr>
        <w:t>*)</w:t>
      </w:r>
    </w:p>
    <w:p w:rsidR="00CE0491" w:rsidRDefault="00B06B94" w:rsidP="00B06B94">
      <w:pPr>
        <w:rPr>
          <w:i/>
          <w:sz w:val="24"/>
        </w:rPr>
      </w:pPr>
      <w:r w:rsidRPr="002A0F8F">
        <w:rPr>
          <w:i/>
          <w:sz w:val="24"/>
        </w:rPr>
        <w:t>Affiliation (</w:t>
      </w:r>
      <w:r w:rsidR="00CE0491" w:rsidRPr="002A0F8F">
        <w:rPr>
          <w:sz w:val="24"/>
          <w:vertAlign w:val="superscript"/>
        </w:rPr>
        <w:t>1</w:t>
      </w:r>
      <w:r w:rsidR="00A257A8">
        <w:rPr>
          <w:i/>
          <w:sz w:val="24"/>
        </w:rPr>
        <w:t xml:space="preserve">Bio </w:t>
      </w:r>
      <w:proofErr w:type="spellStart"/>
      <w:r w:rsidR="00A257A8">
        <w:rPr>
          <w:i/>
          <w:sz w:val="24"/>
        </w:rPr>
        <w:t>Sukkar</w:t>
      </w:r>
      <w:proofErr w:type="spellEnd"/>
      <w:r w:rsidR="00CE0491">
        <w:rPr>
          <w:i/>
          <w:sz w:val="24"/>
        </w:rPr>
        <w:t xml:space="preserve">, </w:t>
      </w:r>
      <w:r w:rsidR="00850DFC">
        <w:rPr>
          <w:i/>
          <w:sz w:val="24"/>
        </w:rPr>
        <w:t>Brazil</w:t>
      </w:r>
      <w:r w:rsidRPr="002A0F8F">
        <w:rPr>
          <w:i/>
          <w:sz w:val="24"/>
        </w:rPr>
        <w:t>)</w:t>
      </w:r>
      <w:r w:rsidR="00BC77D6">
        <w:rPr>
          <w:i/>
          <w:sz w:val="24"/>
        </w:rPr>
        <w:t xml:space="preserve"> </w:t>
      </w:r>
    </w:p>
    <w:p w:rsidR="002A0F8F" w:rsidRDefault="00BC77D6" w:rsidP="00B06B94">
      <w:pPr>
        <w:rPr>
          <w:sz w:val="24"/>
        </w:rPr>
      </w:pPr>
      <w:r>
        <w:rPr>
          <w:sz w:val="24"/>
        </w:rPr>
        <w:t xml:space="preserve">Presenter </w:t>
      </w:r>
      <w:r w:rsidR="00B06B94" w:rsidRPr="002A0F8F">
        <w:rPr>
          <w:sz w:val="24"/>
        </w:rPr>
        <w:t>Contact Details (</w:t>
      </w:r>
      <w:r w:rsidR="00A257A8">
        <w:t>karinaalassal@gmail.com</w:t>
      </w:r>
      <w:r w:rsidR="00CE0491">
        <w:rPr>
          <w:sz w:val="24"/>
        </w:rPr>
        <w:t xml:space="preserve"> +55 </w:t>
      </w:r>
      <w:r w:rsidR="00A257A8">
        <w:rPr>
          <w:sz w:val="24"/>
        </w:rPr>
        <w:t>11</w:t>
      </w:r>
      <w:r w:rsidR="00CE0491">
        <w:rPr>
          <w:sz w:val="24"/>
        </w:rPr>
        <w:t xml:space="preserve"> 99</w:t>
      </w:r>
      <w:r w:rsidR="00A257A8">
        <w:rPr>
          <w:sz w:val="24"/>
        </w:rPr>
        <w:t>2192640</w:t>
      </w:r>
      <w:r w:rsidR="00B06B94" w:rsidRPr="002A0F8F">
        <w:rPr>
          <w:sz w:val="24"/>
        </w:rPr>
        <w:t>)</w:t>
      </w:r>
      <w:r w:rsidR="002A0F8F" w:rsidRPr="002A0F8F">
        <w:rPr>
          <w:sz w:val="24"/>
        </w:rPr>
        <w:t xml:space="preserve"> </w:t>
      </w:r>
    </w:p>
    <w:p w:rsidR="00DA2B3F" w:rsidRDefault="00B06B94" w:rsidP="00DA2B3F">
      <w:pPr>
        <w:rPr>
          <w:sz w:val="24"/>
          <w:szCs w:val="24"/>
        </w:rPr>
      </w:pPr>
      <w:r w:rsidRPr="002A0F8F">
        <w:rPr>
          <w:b/>
          <w:sz w:val="24"/>
        </w:rPr>
        <w:t>Abstract</w:t>
      </w:r>
    </w:p>
    <w:p w:rsidR="00B06B94" w:rsidRPr="00073DC9" w:rsidRDefault="00AB2940" w:rsidP="00DA2B3F">
      <w:pPr>
        <w:ind w:firstLine="720"/>
        <w:jc w:val="both"/>
        <w:rPr>
          <w:sz w:val="24"/>
          <w:szCs w:val="24"/>
        </w:rPr>
      </w:pPr>
      <w:r w:rsidRPr="00AB2940">
        <w:rPr>
          <w:sz w:val="24"/>
          <w:szCs w:val="24"/>
        </w:rPr>
        <w:t xml:space="preserve">The gut microbiome plays an important role in human health and influences the development of chronic diseases ranging from metabolic disease </w:t>
      </w:r>
      <w:r>
        <w:rPr>
          <w:sz w:val="24"/>
          <w:szCs w:val="24"/>
        </w:rPr>
        <w:t xml:space="preserve">such obesity, type 2 diabetes, </w:t>
      </w:r>
      <w:r w:rsidR="002421D8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metabolic syndrome etc. The gut microbiota </w:t>
      </w:r>
      <w:proofErr w:type="gramStart"/>
      <w:r>
        <w:rPr>
          <w:sz w:val="24"/>
          <w:szCs w:val="24"/>
        </w:rPr>
        <w:t>provide</w:t>
      </w:r>
      <w:proofErr w:type="gramEnd"/>
      <w:r>
        <w:rPr>
          <w:sz w:val="24"/>
          <w:szCs w:val="24"/>
        </w:rPr>
        <w:t xml:space="preserve"> </w:t>
      </w:r>
      <w:r w:rsidR="00D0056E">
        <w:rPr>
          <w:sz w:val="24"/>
          <w:szCs w:val="24"/>
        </w:rPr>
        <w:t xml:space="preserve">unique metabolic functions to the host </w:t>
      </w:r>
      <w:r w:rsidR="00D0056E" w:rsidRPr="00D0056E">
        <w:rPr>
          <w:sz w:val="24"/>
          <w:szCs w:val="24"/>
        </w:rPr>
        <w:t xml:space="preserve">and are fundamentally important in health and disease. </w:t>
      </w:r>
      <w:r w:rsidRPr="00AB2940">
        <w:rPr>
          <w:sz w:val="24"/>
          <w:szCs w:val="24"/>
        </w:rPr>
        <w:t>Dietary patterns, pr</w:t>
      </w:r>
      <w:r>
        <w:rPr>
          <w:sz w:val="24"/>
          <w:szCs w:val="24"/>
        </w:rPr>
        <w:t>obiotics</w:t>
      </w:r>
      <w:r w:rsidRPr="00AB2940">
        <w:rPr>
          <w:sz w:val="24"/>
          <w:szCs w:val="24"/>
        </w:rPr>
        <w:t xml:space="preserve"> and environmental factors have a profound effect on shaping gut microbiota in real time. </w:t>
      </w:r>
      <w:r w:rsidR="00AA02BC">
        <w:rPr>
          <w:sz w:val="24"/>
          <w:szCs w:val="24"/>
        </w:rPr>
        <w:t>Diet is the most effective way to modulate the gut microbiota</w:t>
      </w:r>
      <w:r w:rsidR="00C62C1D">
        <w:rPr>
          <w:sz w:val="24"/>
          <w:szCs w:val="24"/>
        </w:rPr>
        <w:t>.</w:t>
      </w:r>
      <w:r w:rsidR="00AA02BC">
        <w:rPr>
          <w:sz w:val="24"/>
          <w:szCs w:val="24"/>
        </w:rPr>
        <w:t xml:space="preserve"> </w:t>
      </w:r>
      <w:r w:rsidR="00C62C1D">
        <w:rPr>
          <w:sz w:val="24"/>
          <w:szCs w:val="24"/>
        </w:rPr>
        <w:t>D</w:t>
      </w:r>
      <w:r w:rsidR="00AA02BC" w:rsidRPr="00AB2940">
        <w:rPr>
          <w:sz w:val="24"/>
          <w:szCs w:val="24"/>
        </w:rPr>
        <w:t xml:space="preserve">ietary fiber </w:t>
      </w:r>
      <w:r w:rsidRPr="00AB2940">
        <w:rPr>
          <w:sz w:val="24"/>
          <w:szCs w:val="24"/>
        </w:rPr>
        <w:t xml:space="preserve">through the fermentation </w:t>
      </w:r>
      <w:r w:rsidR="00AA02BC">
        <w:rPr>
          <w:sz w:val="24"/>
          <w:szCs w:val="24"/>
        </w:rPr>
        <w:t xml:space="preserve">from intestinal </w:t>
      </w:r>
      <w:proofErr w:type="spellStart"/>
      <w:r w:rsidR="00AA02BC">
        <w:rPr>
          <w:sz w:val="24"/>
          <w:szCs w:val="24"/>
        </w:rPr>
        <w:t>bacterias</w:t>
      </w:r>
      <w:proofErr w:type="spellEnd"/>
      <w:r w:rsidR="002421D8">
        <w:rPr>
          <w:sz w:val="24"/>
          <w:szCs w:val="24"/>
        </w:rPr>
        <w:t xml:space="preserve"> </w:t>
      </w:r>
      <w:r w:rsidRPr="00AB2940">
        <w:rPr>
          <w:sz w:val="24"/>
          <w:szCs w:val="24"/>
        </w:rPr>
        <w:t>produce short-chain fatty acids</w:t>
      </w:r>
      <w:r w:rsidR="00AA02BC">
        <w:rPr>
          <w:sz w:val="24"/>
          <w:szCs w:val="24"/>
        </w:rPr>
        <w:t xml:space="preserve"> (SCFAs)</w:t>
      </w:r>
      <w:r w:rsidR="00C62C1D">
        <w:rPr>
          <w:sz w:val="24"/>
          <w:szCs w:val="24"/>
        </w:rPr>
        <w:t xml:space="preserve"> and </w:t>
      </w:r>
      <w:r w:rsidR="002421D8">
        <w:rPr>
          <w:sz w:val="24"/>
          <w:szCs w:val="24"/>
        </w:rPr>
        <w:t xml:space="preserve">they act on the host metabolism, as </w:t>
      </w:r>
      <w:r w:rsidRPr="00AB2940">
        <w:rPr>
          <w:sz w:val="24"/>
          <w:szCs w:val="24"/>
        </w:rPr>
        <w:t>endogenous signals with important roles in lipid homeostasis</w:t>
      </w:r>
      <w:r w:rsidR="002421D8">
        <w:rPr>
          <w:sz w:val="24"/>
          <w:szCs w:val="24"/>
        </w:rPr>
        <w:t xml:space="preserve">, satiety, glycemic </w:t>
      </w:r>
      <w:proofErr w:type="gramStart"/>
      <w:r w:rsidR="002421D8">
        <w:rPr>
          <w:sz w:val="24"/>
          <w:szCs w:val="24"/>
        </w:rPr>
        <w:t xml:space="preserve">control </w:t>
      </w:r>
      <w:r w:rsidRPr="00AB2940">
        <w:rPr>
          <w:sz w:val="24"/>
          <w:szCs w:val="24"/>
        </w:rPr>
        <w:t xml:space="preserve"> and</w:t>
      </w:r>
      <w:proofErr w:type="gramEnd"/>
      <w:r w:rsidRPr="00AB2940">
        <w:rPr>
          <w:sz w:val="24"/>
          <w:szCs w:val="24"/>
        </w:rPr>
        <w:t xml:space="preserve"> reducing inflammation</w:t>
      </w:r>
      <w:r w:rsidR="00073DC9">
        <w:rPr>
          <w:sz w:val="24"/>
          <w:szCs w:val="24"/>
        </w:rPr>
        <w:t>.</w:t>
      </w:r>
      <w:r w:rsidR="00073DC9" w:rsidRPr="00073DC9">
        <w:rPr>
          <w:sz w:val="24"/>
          <w:szCs w:val="24"/>
        </w:rPr>
        <w:t xml:space="preserve"> Probiotics and their metabolites </w:t>
      </w:r>
      <w:r w:rsidR="002421D8">
        <w:rPr>
          <w:sz w:val="24"/>
          <w:szCs w:val="24"/>
        </w:rPr>
        <w:t xml:space="preserve">also </w:t>
      </w:r>
      <w:r w:rsidR="00073DC9" w:rsidRPr="00073DC9">
        <w:rPr>
          <w:sz w:val="24"/>
          <w:szCs w:val="24"/>
        </w:rPr>
        <w:t>can alter the population composition of gut bacterial species that can, in turn, alter the fermentation metabolites, particularly SCFAs.</w:t>
      </w:r>
      <w:r w:rsidR="00924A1F" w:rsidRPr="00073DC9">
        <w:rPr>
          <w:sz w:val="24"/>
          <w:szCs w:val="24"/>
        </w:rPr>
        <w:t xml:space="preserve"> Numerous bioactive dietary components, namely curcumin (turmeric), genistein (some pulses and soybean), ga</w:t>
      </w:r>
      <w:r w:rsidR="00C62C1D">
        <w:rPr>
          <w:sz w:val="24"/>
          <w:szCs w:val="24"/>
        </w:rPr>
        <w:t>r</w:t>
      </w:r>
      <w:r w:rsidR="00924A1F" w:rsidRPr="00073DC9">
        <w:rPr>
          <w:sz w:val="24"/>
          <w:szCs w:val="24"/>
        </w:rPr>
        <w:t>lic acid, ellagic acid</w:t>
      </w:r>
      <w:r w:rsidR="00C62C1D">
        <w:rPr>
          <w:sz w:val="24"/>
          <w:szCs w:val="24"/>
        </w:rPr>
        <w:t>,</w:t>
      </w:r>
      <w:r w:rsidR="00924A1F" w:rsidRPr="00073DC9">
        <w:rPr>
          <w:sz w:val="24"/>
          <w:szCs w:val="24"/>
        </w:rPr>
        <w:t xml:space="preserve"> epigallocatechin-3-gallate, polyphenols, resveratrol (e.g. tea, some vegetables and fruits), and their gut metabolites interact with the cellular genome and metabolome of the host. </w:t>
      </w:r>
      <w:r w:rsidR="008610FF" w:rsidRPr="008610FF">
        <w:rPr>
          <w:sz w:val="24"/>
          <w:szCs w:val="24"/>
        </w:rPr>
        <w:t xml:space="preserve">The aim of this </w:t>
      </w:r>
      <w:r w:rsidR="00CD3E3C" w:rsidRPr="008610FF">
        <w:rPr>
          <w:sz w:val="24"/>
          <w:szCs w:val="24"/>
        </w:rPr>
        <w:t>presentation</w:t>
      </w:r>
      <w:r w:rsidR="008610FF" w:rsidRPr="008610FF">
        <w:rPr>
          <w:sz w:val="24"/>
          <w:szCs w:val="24"/>
        </w:rPr>
        <w:t xml:space="preserve"> is to </w:t>
      </w:r>
      <w:r w:rsidR="00C62C1D">
        <w:rPr>
          <w:sz w:val="24"/>
          <w:szCs w:val="24"/>
        </w:rPr>
        <w:t>explore</w:t>
      </w:r>
      <w:r w:rsidR="00D0056E">
        <w:rPr>
          <w:sz w:val="24"/>
          <w:szCs w:val="24"/>
        </w:rPr>
        <w:t xml:space="preserve"> </w:t>
      </w:r>
      <w:proofErr w:type="gramStart"/>
      <w:r w:rsidR="00D0056E">
        <w:rPr>
          <w:sz w:val="24"/>
          <w:szCs w:val="24"/>
        </w:rPr>
        <w:t>the  gut</w:t>
      </w:r>
      <w:proofErr w:type="gramEnd"/>
      <w:r w:rsidR="00D0056E">
        <w:rPr>
          <w:sz w:val="24"/>
          <w:szCs w:val="24"/>
        </w:rPr>
        <w:t xml:space="preserve"> microbiota </w:t>
      </w:r>
      <w:r w:rsidR="002421D8">
        <w:rPr>
          <w:sz w:val="24"/>
          <w:szCs w:val="24"/>
        </w:rPr>
        <w:t>from</w:t>
      </w:r>
      <w:r w:rsidR="00D0056E">
        <w:rPr>
          <w:sz w:val="24"/>
          <w:szCs w:val="24"/>
        </w:rPr>
        <w:t xml:space="preserve"> obese patients and how we can </w:t>
      </w:r>
      <w:r w:rsidR="00DA2B3F">
        <w:rPr>
          <w:sz w:val="24"/>
          <w:szCs w:val="24"/>
        </w:rPr>
        <w:t xml:space="preserve">modulate with diet and probiotics in clinical practice </w:t>
      </w:r>
    </w:p>
    <w:p w:rsidR="00BC77D6" w:rsidRDefault="00BC77D6" w:rsidP="00B06B94">
      <w:pPr>
        <w:jc w:val="center"/>
      </w:pPr>
    </w:p>
    <w:p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</w:p>
    <w:p w:rsidR="00BC77D6" w:rsidRDefault="00100638" w:rsidP="00BC77D6">
      <w:pPr>
        <w:rPr>
          <w:sz w:val="24"/>
        </w:rPr>
      </w:pPr>
      <w:r>
        <w:rPr>
          <w:sz w:val="24"/>
        </w:rPr>
        <w:t xml:space="preserve">Nutritionist. </w:t>
      </w:r>
      <w:r w:rsidR="00CD3E3C" w:rsidRPr="00CD3E3C">
        <w:rPr>
          <w:sz w:val="24"/>
        </w:rPr>
        <w:t xml:space="preserve">Co-founder at </w:t>
      </w:r>
      <w:r w:rsidR="00797CC9">
        <w:rPr>
          <w:sz w:val="24"/>
        </w:rPr>
        <w:t xml:space="preserve">Bio </w:t>
      </w:r>
      <w:proofErr w:type="spellStart"/>
      <w:r w:rsidR="00797CC9">
        <w:rPr>
          <w:sz w:val="24"/>
        </w:rPr>
        <w:t>Sukkar</w:t>
      </w:r>
      <w:proofErr w:type="spellEnd"/>
      <w:r w:rsidR="00CD3E3C" w:rsidRPr="00CD3E3C">
        <w:rPr>
          <w:sz w:val="24"/>
        </w:rPr>
        <w:t xml:space="preserve">; Author and speaker: Personalized Nutrition, </w:t>
      </w:r>
      <w:r w:rsidR="00DA2B3F">
        <w:rPr>
          <w:sz w:val="24"/>
        </w:rPr>
        <w:t>gut microbiota</w:t>
      </w:r>
      <w:r w:rsidR="00CD3E3C" w:rsidRPr="00CD3E3C">
        <w:rPr>
          <w:sz w:val="24"/>
        </w:rPr>
        <w:t xml:space="preserve">, </w:t>
      </w:r>
      <w:r w:rsidR="00DA2B3F">
        <w:rPr>
          <w:sz w:val="24"/>
        </w:rPr>
        <w:t>metagenomics</w:t>
      </w:r>
      <w:r>
        <w:rPr>
          <w:sz w:val="24"/>
        </w:rPr>
        <w:t xml:space="preserve"> </w:t>
      </w:r>
      <w:r w:rsidRPr="00100638">
        <w:rPr>
          <w:sz w:val="24"/>
        </w:rPr>
        <w:t xml:space="preserve">with the focus on clinical practice. </w:t>
      </w:r>
      <w:r w:rsidRPr="00797CC9">
        <w:rPr>
          <w:sz w:val="24"/>
        </w:rPr>
        <w:t>Co-author of the book (only in Portuguese), published in Brazil</w:t>
      </w:r>
      <w:proofErr w:type="gramStart"/>
      <w:r w:rsidRPr="00797CC9">
        <w:rPr>
          <w:sz w:val="24"/>
        </w:rPr>
        <w:t>:  “</w:t>
      </w:r>
      <w:proofErr w:type="spellStart"/>
      <w:proofErr w:type="gramEnd"/>
      <w:r w:rsidRPr="00797CC9">
        <w:rPr>
          <w:sz w:val="24"/>
        </w:rPr>
        <w:t>Reprogramando</w:t>
      </w:r>
      <w:proofErr w:type="spellEnd"/>
      <w:r w:rsidRPr="00797CC9">
        <w:rPr>
          <w:sz w:val="24"/>
        </w:rPr>
        <w:t xml:space="preserve"> </w:t>
      </w:r>
      <w:proofErr w:type="spellStart"/>
      <w:r w:rsidRPr="00797CC9">
        <w:rPr>
          <w:sz w:val="24"/>
        </w:rPr>
        <w:t>seu</w:t>
      </w:r>
      <w:proofErr w:type="spellEnd"/>
      <w:r w:rsidRPr="00797CC9">
        <w:rPr>
          <w:sz w:val="24"/>
        </w:rPr>
        <w:t xml:space="preserve"> </w:t>
      </w:r>
      <w:proofErr w:type="spellStart"/>
      <w:r w:rsidRPr="00797CC9">
        <w:rPr>
          <w:sz w:val="24"/>
        </w:rPr>
        <w:t>intestino</w:t>
      </w:r>
      <w:proofErr w:type="spellEnd"/>
      <w:r w:rsidRPr="00797CC9">
        <w:rPr>
          <w:sz w:val="24"/>
        </w:rPr>
        <w:t>” (2019).</w:t>
      </w:r>
    </w:p>
    <w:p w:rsidR="00797CC9" w:rsidRDefault="00797CC9" w:rsidP="00BC77D6">
      <w:pPr>
        <w:rPr>
          <w:sz w:val="24"/>
        </w:rPr>
      </w:pPr>
    </w:p>
    <w:p w:rsidR="00797CC9" w:rsidRPr="00797CC9" w:rsidRDefault="00797CC9" w:rsidP="00BC77D6">
      <w:pPr>
        <w:rPr>
          <w:b/>
        </w:rPr>
      </w:pPr>
    </w:p>
    <w:sectPr w:rsidR="00797CC9" w:rsidRPr="00797CC9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73DC9"/>
    <w:rsid w:val="00100638"/>
    <w:rsid w:val="00241D54"/>
    <w:rsid w:val="002421D8"/>
    <w:rsid w:val="002A0F8F"/>
    <w:rsid w:val="004C2585"/>
    <w:rsid w:val="005A0240"/>
    <w:rsid w:val="005B2165"/>
    <w:rsid w:val="00797CC9"/>
    <w:rsid w:val="00850DFC"/>
    <w:rsid w:val="008610FF"/>
    <w:rsid w:val="00924A1F"/>
    <w:rsid w:val="00976ADD"/>
    <w:rsid w:val="00A257A8"/>
    <w:rsid w:val="00AA02BC"/>
    <w:rsid w:val="00AB2940"/>
    <w:rsid w:val="00AE3631"/>
    <w:rsid w:val="00B06B94"/>
    <w:rsid w:val="00BC77D6"/>
    <w:rsid w:val="00C62C1D"/>
    <w:rsid w:val="00CC19B7"/>
    <w:rsid w:val="00CD3E3C"/>
    <w:rsid w:val="00CE0491"/>
    <w:rsid w:val="00D0056E"/>
    <w:rsid w:val="00D20E2B"/>
    <w:rsid w:val="00DA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5EB82-A3BC-4C4F-AC5B-B1491C56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C77D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049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ontepargpadro"/>
    <w:rsid w:val="00AB2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Rita Borges de Castro</cp:lastModifiedBy>
  <cp:revision>2</cp:revision>
  <dcterms:created xsi:type="dcterms:W3CDTF">2019-11-06T05:24:00Z</dcterms:created>
  <dcterms:modified xsi:type="dcterms:W3CDTF">2019-11-06T05:24:00Z</dcterms:modified>
</cp:coreProperties>
</file>