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053589">
      <w:pPr>
        <w:spacing w:after="0" w:line="240" w:lineRule="auto"/>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 xml:space="preserve">Abstract </w:t>
      </w:r>
    </w:p>
    <w:p w:rsidR="00422B3B" w:rsidRDefault="00422B3B" w:rsidP="00053589">
      <w:pPr>
        <w:spacing w:after="0" w:line="240" w:lineRule="auto"/>
        <w:jc w:val="center"/>
        <w:rPr>
          <w:rFonts w:asciiTheme="majorBidi" w:hAnsiTheme="majorBidi" w:cstheme="majorBidi"/>
          <w:b/>
          <w:bCs/>
        </w:rPr>
      </w:pPr>
      <w:r w:rsidRPr="00171EF2">
        <w:rPr>
          <w:rFonts w:asciiTheme="majorBidi" w:hAnsiTheme="majorBidi" w:cstheme="majorBidi"/>
          <w:b/>
          <w:bCs/>
        </w:rPr>
        <w:t>Taurine protects against axonal damage in sciatic nerves of diabetic rats</w:t>
      </w:r>
    </w:p>
    <w:p w:rsidR="00DF04E3" w:rsidRPr="003C2F94" w:rsidRDefault="00422B3B" w:rsidP="00053589">
      <w:pPr>
        <w:pStyle w:val="HTMLPreformatted"/>
        <w:jc w:val="center"/>
        <w:rPr>
          <w:rFonts w:ascii="Times New Roman" w:hAnsi="Times New Roman" w:cs="Times New Roman"/>
          <w:sz w:val="24"/>
          <w:lang w:eastAsia="zh-TW"/>
        </w:rPr>
      </w:pPr>
      <w:r>
        <w:rPr>
          <w:rFonts w:ascii="Times New Roman" w:hAnsi="Times New Roman" w:cs="Times New Roman"/>
          <w:sz w:val="24"/>
          <w:u w:val="single"/>
        </w:rPr>
        <w:t>Mengren Zhang</w:t>
      </w:r>
      <w:r w:rsidRPr="00422B3B">
        <w:rPr>
          <w:rFonts w:ascii="Times New Roman" w:hAnsi="Times New Roman" w:cs="Times New Roman"/>
          <w:sz w:val="24"/>
          <w:u w:val="single"/>
          <w:vertAlign w:val="superscript"/>
        </w:rPr>
        <w:t>1</w:t>
      </w:r>
      <w:r>
        <w:rPr>
          <w:rFonts w:ascii="Times New Roman" w:hAnsi="Times New Roman" w:cs="Times New Roman"/>
          <w:sz w:val="24"/>
          <w:u w:val="single"/>
        </w:rPr>
        <w:t>, Inam-u-llah</w:t>
      </w:r>
      <w:r w:rsidRPr="00422B3B">
        <w:rPr>
          <w:rFonts w:ascii="Times New Roman" w:hAnsi="Times New Roman" w:cs="Times New Roman"/>
          <w:sz w:val="24"/>
          <w:u w:val="single"/>
          <w:vertAlign w:val="superscript"/>
        </w:rPr>
        <w:t>1</w:t>
      </w:r>
      <w:r>
        <w:rPr>
          <w:rFonts w:ascii="Times New Roman" w:hAnsi="Times New Roman" w:cs="Times New Roman"/>
          <w:sz w:val="24"/>
          <w:u w:val="single"/>
        </w:rPr>
        <w:t>, Fengyuan Piao</w:t>
      </w:r>
      <w:r w:rsidRPr="00422B3B">
        <w:rPr>
          <w:rFonts w:ascii="Times New Roman" w:hAnsi="Times New Roman" w:cs="Times New Roman"/>
          <w:sz w:val="24"/>
          <w:u w:val="single"/>
          <w:vertAlign w:val="superscript"/>
        </w:rPr>
        <w:t>1</w:t>
      </w:r>
      <w:r w:rsidR="003C2F94">
        <w:rPr>
          <w:rFonts w:ascii="Times New Roman" w:hAnsi="Times New Roman" w:cs="Times New Roman"/>
          <w:sz w:val="24"/>
          <w:u w:val="single"/>
        </w:rPr>
        <w:t>, Pingan Wu</w:t>
      </w:r>
      <w:r w:rsidR="003C2F94" w:rsidRPr="003C2F94">
        <w:rPr>
          <w:rFonts w:ascii="Times New Roman" w:hAnsi="Times New Roman" w:cs="Times New Roman"/>
          <w:sz w:val="24"/>
          <w:u w:val="single"/>
          <w:vertAlign w:val="superscript"/>
        </w:rPr>
        <w:t>1</w:t>
      </w:r>
      <w:r w:rsidR="001366AF">
        <w:rPr>
          <w:rFonts w:ascii="Times New Roman" w:hAnsi="Times New Roman" w:cs="Times New Roman"/>
          <w:sz w:val="24"/>
          <w:u w:val="single"/>
        </w:rPr>
        <w:t>, Kaixin Li</w:t>
      </w:r>
      <w:r w:rsidR="003C2F94" w:rsidRPr="003C2F94">
        <w:rPr>
          <w:rFonts w:ascii="Times New Roman" w:hAnsi="Times New Roman" w:cs="Times New Roman"/>
          <w:sz w:val="24"/>
          <w:u w:val="single"/>
          <w:vertAlign w:val="superscript"/>
        </w:rPr>
        <w:t>1</w:t>
      </w:r>
    </w:p>
    <w:p w:rsidR="0028059F" w:rsidRDefault="0028059F" w:rsidP="00053589">
      <w:pPr>
        <w:pStyle w:val="HTMLPreformatted"/>
        <w:rPr>
          <w:rFonts w:ascii="Times New Roman" w:hAnsi="Times New Roman" w:cs="Times New Roman"/>
          <w:i/>
          <w:iCs/>
          <w:sz w:val="24"/>
          <w:vertAlign w:val="superscript"/>
        </w:rPr>
      </w:pPr>
    </w:p>
    <w:p w:rsidR="00DF04E3" w:rsidRPr="00435234" w:rsidRDefault="00DF04E3" w:rsidP="00053589">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22B3B">
        <w:rPr>
          <w:rFonts w:ascii="Times New Roman" w:hAnsi="Times New Roman" w:cs="Times New Roman"/>
          <w:i/>
          <w:iCs/>
          <w:sz w:val="24"/>
        </w:rPr>
        <w:t>School of Public Health, Dalian Medical University,</w:t>
      </w:r>
      <w:r w:rsidR="003867A9">
        <w:rPr>
          <w:rFonts w:ascii="Times New Roman" w:hAnsi="Times New Roman" w:cs="Times New Roman"/>
          <w:i/>
          <w:iCs/>
          <w:sz w:val="24"/>
        </w:rPr>
        <w:t xml:space="preserve"> </w:t>
      </w:r>
      <w:r w:rsidR="00422B3B">
        <w:rPr>
          <w:rFonts w:ascii="Times New Roman" w:hAnsi="Times New Roman" w:cs="Times New Roman"/>
          <w:i/>
          <w:iCs/>
          <w:sz w:val="24"/>
        </w:rPr>
        <w:t>China</w:t>
      </w:r>
    </w:p>
    <w:p w:rsidR="0028059F" w:rsidRPr="0028059F" w:rsidRDefault="0028059F" w:rsidP="00053589">
      <w:pPr>
        <w:pStyle w:val="HTMLPreformatted"/>
        <w:rPr>
          <w:rFonts w:ascii="Times New Roman" w:hAnsi="Times New Roman" w:cs="Times New Roman"/>
          <w:i/>
          <w:iCs/>
          <w:sz w:val="24"/>
          <w:vertAlign w:val="superscript"/>
        </w:rPr>
      </w:pPr>
    </w:p>
    <w:p w:rsidR="00DF04E3" w:rsidRDefault="00DF04E3" w:rsidP="00053589">
      <w:pPr>
        <w:pStyle w:val="HTMLPreformatted"/>
        <w:rPr>
          <w:rFonts w:ascii="Times New Roman" w:hAnsi="Times New Roman" w:cs="Times New Roman"/>
          <w:i/>
          <w:iCs/>
          <w:sz w:val="24"/>
        </w:rPr>
      </w:pPr>
    </w:p>
    <w:p w:rsidR="00DF04E3" w:rsidRPr="00DF04E3" w:rsidRDefault="00DF04E3" w:rsidP="00637792">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053589">
      <w:pPr>
        <w:pStyle w:val="HTMLPreformatted"/>
        <w:tabs>
          <w:tab w:val="left" w:pos="4374"/>
        </w:tabs>
        <w:jc w:val="both"/>
        <w:rPr>
          <w:rFonts w:ascii="Times New Roman" w:hAnsi="Times New Roman" w:cs="Times New Roman"/>
          <w:sz w:val="24"/>
        </w:rPr>
      </w:pPr>
    </w:p>
    <w:p w:rsidR="00422B3B" w:rsidRPr="00171EF2" w:rsidRDefault="00422B3B" w:rsidP="001732A5">
      <w:pPr>
        <w:spacing w:after="0" w:line="240" w:lineRule="auto"/>
        <w:jc w:val="both"/>
        <w:rPr>
          <w:rFonts w:asciiTheme="majorBidi" w:hAnsiTheme="majorBidi" w:cstheme="majorBidi"/>
        </w:rPr>
      </w:pPr>
      <w:r w:rsidRPr="00171EF2">
        <w:rPr>
          <w:rFonts w:asciiTheme="majorBidi" w:hAnsiTheme="majorBidi" w:cstheme="majorBidi"/>
        </w:rPr>
        <w:t>Diabetes is a growing problem all over the world and causes many</w:t>
      </w:r>
      <w:r w:rsidR="00F567E5">
        <w:rPr>
          <w:rFonts w:asciiTheme="majorBidi" w:hAnsiTheme="majorBidi" w:cstheme="majorBidi"/>
        </w:rPr>
        <w:t xml:space="preserve"> complications like neuropathy, </w:t>
      </w:r>
      <w:r w:rsidRPr="00171EF2">
        <w:rPr>
          <w:rFonts w:asciiTheme="majorBidi" w:hAnsiTheme="majorBidi" w:cstheme="majorBidi"/>
        </w:rPr>
        <w:t xml:space="preserve">retinopathy, nephropathy and cardiomyopathy, it also damages liver. Nervous system is responsible for the coordination of body. But diabetes damages nervous system; peripheral nervous and central nervous system. </w:t>
      </w:r>
      <w:r w:rsidR="00944CA2">
        <w:rPr>
          <w:rFonts w:asciiTheme="majorBidi" w:hAnsiTheme="majorBidi" w:cstheme="majorBidi"/>
        </w:rPr>
        <w:t xml:space="preserve">Taurine is a non-proteinacious amino acid and naturally present in amino acids. It has been reported to have therapeutic properties. Current study was designed to determine the effect of taurine against axonal damage in sciatic nerves of diabetic rats. </w:t>
      </w:r>
      <w:r w:rsidRPr="00171EF2">
        <w:rPr>
          <w:rFonts w:asciiTheme="majorBidi" w:hAnsiTheme="majorBidi" w:cstheme="majorBidi"/>
        </w:rPr>
        <w:t>Diabetes was induced in the rats, after acclimatization, by use of STZ @ 25mg/Kg of body weight. Five different groups; Control group: healthy rats, DM: diabetic rats</w:t>
      </w:r>
      <w:r w:rsidR="0005642F">
        <w:rPr>
          <w:rFonts w:asciiTheme="majorBidi" w:hAnsiTheme="majorBidi" w:cstheme="majorBidi"/>
        </w:rPr>
        <w:t xml:space="preserve"> with no treatmen</w:t>
      </w:r>
      <w:r w:rsidR="003C136D">
        <w:rPr>
          <w:rFonts w:asciiTheme="majorBidi" w:hAnsiTheme="majorBidi" w:cstheme="majorBidi"/>
        </w:rPr>
        <w:t>t</w:t>
      </w:r>
      <w:r w:rsidRPr="00171EF2">
        <w:rPr>
          <w:rFonts w:asciiTheme="majorBidi" w:hAnsiTheme="majorBidi" w:cstheme="majorBidi"/>
        </w:rPr>
        <w:t xml:space="preserve">, T1: diabetic rats give 0.5% taurine solution for drinking, T2: give 1% taurine solution and T3: 2% taurine solution. After </w:t>
      </w:r>
      <w:r>
        <w:rPr>
          <w:rFonts w:asciiTheme="majorBidi" w:hAnsiTheme="majorBidi" w:cstheme="majorBidi"/>
        </w:rPr>
        <w:t xml:space="preserve">eight </w:t>
      </w:r>
      <w:r w:rsidRPr="00171EF2">
        <w:rPr>
          <w:rFonts w:asciiTheme="majorBidi" w:hAnsiTheme="majorBidi" w:cstheme="majorBidi"/>
        </w:rPr>
        <w:t>weeks of study animals were sacrificed and studied for damage in sciatic nerves.   Blood glucose level was substantially lower in treated rats over the pe</w:t>
      </w:r>
      <w:r w:rsidR="0005642F">
        <w:rPr>
          <w:rFonts w:asciiTheme="majorBidi" w:hAnsiTheme="majorBidi" w:cstheme="majorBidi"/>
        </w:rPr>
        <w:t>riod as compared to DM group,</w:t>
      </w:r>
      <w:r w:rsidRPr="00171EF2">
        <w:rPr>
          <w:rFonts w:asciiTheme="majorBidi" w:hAnsiTheme="majorBidi" w:cstheme="majorBidi"/>
        </w:rPr>
        <w:t xml:space="preserve"> food intake was highest in the DM but weight gain was least while this effect was treated with taurine solution in dose dependent manner. DM group showed </w:t>
      </w:r>
      <w:r w:rsidR="0005642F">
        <w:rPr>
          <w:rFonts w:asciiTheme="majorBidi" w:hAnsiTheme="majorBidi" w:cstheme="majorBidi"/>
        </w:rPr>
        <w:t>lowest</w:t>
      </w:r>
      <w:r w:rsidRPr="00171EF2">
        <w:rPr>
          <w:rFonts w:asciiTheme="majorBidi" w:hAnsiTheme="majorBidi" w:cstheme="majorBidi"/>
        </w:rPr>
        <w:t xml:space="preserve"> nerve conduction velocity and highest latency but use of taurine s</w:t>
      </w:r>
      <w:r>
        <w:rPr>
          <w:rFonts w:asciiTheme="majorBidi" w:hAnsiTheme="majorBidi" w:cstheme="majorBidi"/>
        </w:rPr>
        <w:t>h</w:t>
      </w:r>
      <w:r w:rsidRPr="00171EF2">
        <w:rPr>
          <w:rFonts w:asciiTheme="majorBidi" w:hAnsiTheme="majorBidi" w:cstheme="majorBidi"/>
        </w:rPr>
        <w:t>owed positive effects. Electron micrographs showed that axon were damaged in the diabetic rats but were protected in taurine groups according to dose, this was further confirmed by immunofluorescence study. Highest expression of nerve growth factor (NGF) was noted in control group</w:t>
      </w:r>
      <w:r w:rsidR="0005642F">
        <w:rPr>
          <w:rFonts w:asciiTheme="majorBidi" w:hAnsiTheme="majorBidi" w:cstheme="majorBidi"/>
        </w:rPr>
        <w:t>,</w:t>
      </w:r>
      <w:r w:rsidRPr="00171EF2">
        <w:rPr>
          <w:rFonts w:asciiTheme="majorBidi" w:hAnsiTheme="majorBidi" w:cstheme="majorBidi"/>
        </w:rPr>
        <w:t xml:space="preserve"> decreased in diabetic rats but gradually increased in taurine groups in dose dependent manner. TrkA was same in all groups but p-TrkA decreased in DM group and gradually improved with taurine</w:t>
      </w:r>
      <w:r w:rsidR="001732A5">
        <w:rPr>
          <w:rFonts w:asciiTheme="majorBidi" w:hAnsiTheme="majorBidi" w:cstheme="majorBidi"/>
        </w:rPr>
        <w:t>. This</w:t>
      </w:r>
      <w:r>
        <w:rPr>
          <w:rFonts w:asciiTheme="majorBidi" w:hAnsiTheme="majorBidi" w:cstheme="majorBidi"/>
        </w:rPr>
        <w:t xml:space="preserve"> showed that taurine can be used to prevent from axonal damag</w:t>
      </w:r>
      <w:r w:rsidR="00CF2FEA">
        <w:rPr>
          <w:rFonts w:asciiTheme="majorBidi" w:hAnsiTheme="majorBidi" w:cstheme="majorBidi"/>
        </w:rPr>
        <w:t xml:space="preserve">e of sciatic nerves in diabetes, </w:t>
      </w:r>
      <w:r w:rsidR="001732A5">
        <w:rPr>
          <w:rFonts w:asciiTheme="majorBidi" w:hAnsiTheme="majorBidi" w:cstheme="majorBidi"/>
        </w:rPr>
        <w:t>as</w:t>
      </w:r>
      <w:r w:rsidR="00CF2FEA">
        <w:rPr>
          <w:rFonts w:asciiTheme="majorBidi" w:hAnsiTheme="majorBidi" w:cstheme="majorBidi"/>
        </w:rPr>
        <w:t xml:space="preserve"> medicine as well as</w:t>
      </w:r>
      <w:r w:rsidR="00D65253">
        <w:rPr>
          <w:rFonts w:asciiTheme="majorBidi" w:hAnsiTheme="majorBidi" w:cstheme="majorBidi"/>
        </w:rPr>
        <w:t xml:space="preserve"> preventive</w:t>
      </w:r>
      <w:bookmarkStart w:id="0" w:name="_GoBack"/>
      <w:bookmarkEnd w:id="0"/>
      <w:r w:rsidR="00CF2FEA">
        <w:rPr>
          <w:rFonts w:asciiTheme="majorBidi" w:hAnsiTheme="majorBidi" w:cstheme="majorBidi"/>
        </w:rPr>
        <w:t xml:space="preserve"> food</w:t>
      </w:r>
      <w:r w:rsidR="001732A5">
        <w:rPr>
          <w:rFonts w:asciiTheme="majorBidi" w:hAnsiTheme="majorBidi" w:cstheme="majorBidi"/>
        </w:rPr>
        <w:t>.</w:t>
      </w:r>
    </w:p>
    <w:p w:rsidR="002350BC" w:rsidRPr="00422B3B" w:rsidRDefault="002350BC" w:rsidP="00053589">
      <w:pPr>
        <w:pStyle w:val="HTMLPreformatted"/>
        <w:jc w:val="both"/>
        <w:rPr>
          <w:rFonts w:ascii="Times New Roman" w:hAnsi="Times New Roman" w:cs="Times New Roman"/>
          <w:sz w:val="24"/>
          <w:lang w:val="en-IN"/>
        </w:rPr>
      </w:pPr>
    </w:p>
    <w:p w:rsidR="00DF04E3" w:rsidRDefault="0028059F" w:rsidP="00053589">
      <w:pPr>
        <w:pStyle w:val="HTMLPreformatted"/>
        <w:jc w:val="both"/>
        <w:rPr>
          <w:rFonts w:ascii="Times New Roman" w:hAnsi="Times New Roman" w:cs="Times New Roman"/>
          <w:sz w:val="24"/>
        </w:rPr>
      </w:pPr>
      <w:r w:rsidRPr="00053589">
        <w:rPr>
          <w:rFonts w:ascii="Times New Roman" w:hAnsi="Times New Roman" w:cs="Times New Roman"/>
          <w:b/>
          <w:bCs/>
          <w:sz w:val="24"/>
        </w:rPr>
        <w:t>Keywords</w:t>
      </w:r>
      <w:r w:rsidRPr="0028059F">
        <w:rPr>
          <w:rFonts w:ascii="Times New Roman" w:hAnsi="Times New Roman" w:cs="Times New Roman"/>
          <w:sz w:val="24"/>
        </w:rPr>
        <w:t>—</w:t>
      </w:r>
      <w:r w:rsidR="00422B3B">
        <w:rPr>
          <w:rFonts w:ascii="Times New Roman" w:hAnsi="Times New Roman" w:cs="Times New Roman"/>
          <w:sz w:val="24"/>
        </w:rPr>
        <w:t xml:space="preserve"> </w:t>
      </w:r>
      <w:r w:rsidR="00422B3B" w:rsidRPr="00053589">
        <w:rPr>
          <w:rFonts w:ascii="Times New Roman" w:hAnsi="Times New Roman" w:cs="Times New Roman"/>
          <w:i/>
          <w:iCs/>
          <w:sz w:val="24"/>
        </w:rPr>
        <w:t>Dia</w:t>
      </w:r>
      <w:r w:rsidR="00637792">
        <w:rPr>
          <w:rFonts w:ascii="Times New Roman" w:hAnsi="Times New Roman" w:cs="Times New Roman"/>
          <w:i/>
          <w:iCs/>
          <w:sz w:val="24"/>
        </w:rPr>
        <w:t>betes, Taurine, Axonal Damage, N</w:t>
      </w:r>
      <w:r w:rsidR="00422B3B" w:rsidRPr="00053589">
        <w:rPr>
          <w:rFonts w:ascii="Times New Roman" w:hAnsi="Times New Roman" w:cs="Times New Roman"/>
          <w:i/>
          <w:iCs/>
          <w:sz w:val="24"/>
        </w:rPr>
        <w:t>europathy</w:t>
      </w:r>
    </w:p>
    <w:p w:rsidR="00DF04E3" w:rsidRDefault="00DF04E3" w:rsidP="00053589">
      <w:pPr>
        <w:pStyle w:val="HTMLPreformatted"/>
        <w:jc w:val="both"/>
        <w:rPr>
          <w:rFonts w:ascii="Times New Roman" w:hAnsi="Times New Roman" w:cs="Times New Roman"/>
          <w:i/>
          <w:iCs/>
          <w:sz w:val="24"/>
        </w:rPr>
      </w:pPr>
    </w:p>
    <w:p w:rsidR="00DF04E3" w:rsidRDefault="0028059F" w:rsidP="00637792">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053589">
      <w:pPr>
        <w:pStyle w:val="HTMLPreformatted"/>
        <w:jc w:val="both"/>
        <w:rPr>
          <w:rFonts w:ascii="Times New Roman" w:hAnsi="Times New Roman" w:cs="Times New Roman"/>
          <w:b/>
          <w:iCs/>
          <w:sz w:val="24"/>
        </w:rPr>
      </w:pPr>
    </w:p>
    <w:p w:rsidR="00B3082B" w:rsidRDefault="0005642F" w:rsidP="00A5164B">
      <w:pPr>
        <w:pStyle w:val="HTMLPreformatted"/>
        <w:jc w:val="both"/>
        <w:rPr>
          <w:rFonts w:ascii="Times New Roman" w:hAnsi="Times New Roman" w:cs="Times New Roman"/>
          <w:iCs/>
          <w:sz w:val="24"/>
        </w:rPr>
      </w:pPr>
      <w:r>
        <w:rPr>
          <w:rFonts w:ascii="Times New Roman" w:hAnsi="Times New Roman" w:cs="Times New Roman"/>
          <w:iCs/>
          <w:sz w:val="24"/>
        </w:rPr>
        <w:t>Inam-u-llah has completed his M</w:t>
      </w:r>
      <w:r w:rsidR="00A5164B">
        <w:rPr>
          <w:rFonts w:ascii="Times New Roman" w:hAnsi="Times New Roman" w:cs="Times New Roman"/>
          <w:iCs/>
          <w:sz w:val="24"/>
        </w:rPr>
        <w:t>.</w:t>
      </w:r>
      <w:r>
        <w:rPr>
          <w:rFonts w:ascii="Times New Roman" w:hAnsi="Times New Roman" w:cs="Times New Roman"/>
          <w:iCs/>
          <w:sz w:val="24"/>
        </w:rPr>
        <w:t>Sc. Hons</w:t>
      </w:r>
      <w:r w:rsidR="00D13378">
        <w:rPr>
          <w:rFonts w:ascii="Times New Roman" w:hAnsi="Times New Roman" w:cs="Times New Roman"/>
          <w:iCs/>
          <w:sz w:val="24"/>
        </w:rPr>
        <w:t>.</w:t>
      </w:r>
      <w:r>
        <w:rPr>
          <w:rFonts w:ascii="Times New Roman" w:hAnsi="Times New Roman" w:cs="Times New Roman"/>
          <w:iCs/>
          <w:sz w:val="24"/>
        </w:rPr>
        <w:t xml:space="preserve"> in Food Sciences</w:t>
      </w:r>
      <w:r w:rsidR="00A5164B">
        <w:rPr>
          <w:rFonts w:ascii="Times New Roman" w:hAnsi="Times New Roman" w:cs="Times New Roman"/>
          <w:iCs/>
          <w:sz w:val="24"/>
        </w:rPr>
        <w:t xml:space="preserve"> at the age of 24</w:t>
      </w:r>
      <w:r>
        <w:rPr>
          <w:rFonts w:ascii="Times New Roman" w:hAnsi="Times New Roman" w:cs="Times New Roman"/>
          <w:iCs/>
          <w:sz w:val="24"/>
        </w:rPr>
        <w:t xml:space="preserve"> and</w:t>
      </w:r>
      <w:r w:rsidR="00A5164B">
        <w:rPr>
          <w:rFonts w:ascii="Times New Roman" w:hAnsi="Times New Roman" w:cs="Times New Roman"/>
          <w:iCs/>
          <w:sz w:val="24"/>
        </w:rPr>
        <w:t xml:space="preserve"> he</w:t>
      </w:r>
      <w:r>
        <w:rPr>
          <w:rFonts w:ascii="Times New Roman" w:hAnsi="Times New Roman" w:cs="Times New Roman"/>
          <w:iCs/>
          <w:sz w:val="24"/>
        </w:rPr>
        <w:t xml:space="preserve"> is interested in food, nutrition and allied sciences</w:t>
      </w:r>
      <w:r w:rsidR="00A5164B">
        <w:rPr>
          <w:rFonts w:ascii="Times New Roman" w:hAnsi="Times New Roman" w:cs="Times New Roman"/>
          <w:iCs/>
          <w:sz w:val="24"/>
        </w:rPr>
        <w:t>. He</w:t>
      </w:r>
      <w:r>
        <w:rPr>
          <w:rFonts w:ascii="Times New Roman" w:hAnsi="Times New Roman" w:cs="Times New Roman"/>
          <w:iCs/>
          <w:sz w:val="24"/>
        </w:rPr>
        <w:t xml:space="preserve"> had been working as a lecturer at University</w:t>
      </w:r>
      <w:r w:rsidR="00A5164B">
        <w:rPr>
          <w:rFonts w:ascii="Times New Roman" w:hAnsi="Times New Roman" w:cs="Times New Roman"/>
          <w:iCs/>
          <w:sz w:val="24"/>
        </w:rPr>
        <w:t xml:space="preserve"> for about a year</w:t>
      </w:r>
      <w:r>
        <w:rPr>
          <w:rFonts w:ascii="Times New Roman" w:hAnsi="Times New Roman" w:cs="Times New Roman"/>
          <w:iCs/>
          <w:sz w:val="24"/>
        </w:rPr>
        <w:t>. Now he is doing his PhD</w:t>
      </w:r>
      <w:r w:rsidR="003C136D">
        <w:rPr>
          <w:rFonts w:ascii="Times New Roman" w:hAnsi="Times New Roman" w:cs="Times New Roman"/>
          <w:iCs/>
          <w:sz w:val="24"/>
        </w:rPr>
        <w:t xml:space="preserve"> at Dalian Medical University</w:t>
      </w:r>
      <w:r>
        <w:rPr>
          <w:rFonts w:ascii="Times New Roman" w:hAnsi="Times New Roman" w:cs="Times New Roman"/>
          <w:iCs/>
          <w:sz w:val="24"/>
        </w:rPr>
        <w:t xml:space="preserve"> with focus on effect of </w:t>
      </w:r>
      <w:r w:rsidR="00A5164B">
        <w:rPr>
          <w:rFonts w:ascii="Times New Roman" w:hAnsi="Times New Roman" w:cs="Times New Roman"/>
          <w:iCs/>
          <w:sz w:val="24"/>
        </w:rPr>
        <w:t>‘</w:t>
      </w:r>
      <w:r>
        <w:rPr>
          <w:rFonts w:ascii="Times New Roman" w:hAnsi="Times New Roman" w:cs="Times New Roman"/>
          <w:iCs/>
          <w:sz w:val="24"/>
        </w:rPr>
        <w:t>taurine again</w:t>
      </w:r>
      <w:r w:rsidR="00D13378">
        <w:rPr>
          <w:rFonts w:ascii="Times New Roman" w:hAnsi="Times New Roman" w:cs="Times New Roman"/>
          <w:iCs/>
          <w:sz w:val="24"/>
        </w:rPr>
        <w:t>s</w:t>
      </w:r>
      <w:r>
        <w:rPr>
          <w:rFonts w:ascii="Times New Roman" w:hAnsi="Times New Roman" w:cs="Times New Roman"/>
          <w:iCs/>
          <w:sz w:val="24"/>
        </w:rPr>
        <w:t>t neuropathy in diabetic rats</w:t>
      </w:r>
      <w:r w:rsidR="00A5164B">
        <w:rPr>
          <w:rFonts w:ascii="Times New Roman" w:hAnsi="Times New Roman" w:cs="Times New Roman"/>
          <w:iCs/>
          <w:sz w:val="24"/>
        </w:rPr>
        <w:t>’</w:t>
      </w:r>
      <w:r>
        <w:rPr>
          <w:rFonts w:ascii="Times New Roman" w:hAnsi="Times New Roman" w:cs="Times New Roman"/>
          <w:iCs/>
          <w:sz w:val="24"/>
        </w:rPr>
        <w:t>.</w:t>
      </w:r>
      <w:r w:rsidR="00A5164B">
        <w:rPr>
          <w:rFonts w:ascii="Times New Roman" w:hAnsi="Times New Roman" w:cs="Times New Roman"/>
          <w:iCs/>
          <w:sz w:val="24"/>
        </w:rPr>
        <w:t xml:space="preserve"> </w:t>
      </w:r>
    </w:p>
    <w:p w:rsidR="00B3082B" w:rsidRDefault="00B3082B" w:rsidP="00053589">
      <w:pPr>
        <w:pStyle w:val="HTMLPreformatted"/>
        <w:jc w:val="both"/>
        <w:rPr>
          <w:rFonts w:ascii="Times New Roman" w:hAnsi="Times New Roman" w:cs="Times New Roman"/>
          <w:iCs/>
          <w:sz w:val="24"/>
        </w:rPr>
      </w:pPr>
    </w:p>
    <w:p w:rsidR="00B3082B" w:rsidRDefault="00B3082B" w:rsidP="00053589">
      <w:pPr>
        <w:pStyle w:val="HTMLPreformatted"/>
        <w:jc w:val="both"/>
        <w:rPr>
          <w:rFonts w:ascii="Times New Roman" w:hAnsi="Times New Roman" w:cs="Times New Roman"/>
          <w:b/>
          <w:iCs/>
          <w:sz w:val="24"/>
        </w:rPr>
      </w:pPr>
      <w:r>
        <w:rPr>
          <w:noProof/>
          <w:lang w:val="en-US" w:eastAsia="zh-CN"/>
        </w:rPr>
        <w:drawing>
          <wp:inline distT="0" distB="0" distL="0" distR="0" wp14:anchorId="3E38C146" wp14:editId="225B5F11">
            <wp:extent cx="469775" cy="625069"/>
            <wp:effectExtent l="0" t="0" r="698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469775" cy="625069"/>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053589">
      <w:pPr>
        <w:pStyle w:val="HTMLPreformatted"/>
        <w:jc w:val="both"/>
        <w:rPr>
          <w:rFonts w:ascii="Times New Roman" w:hAnsi="Times New Roman" w:cs="Times New Roman"/>
          <w:iCs/>
          <w:sz w:val="24"/>
        </w:rPr>
      </w:pPr>
    </w:p>
    <w:p w:rsidR="00B3082B" w:rsidRPr="00DF04E3" w:rsidRDefault="00B3082B" w:rsidP="00A5164B">
      <w:pPr>
        <w:pStyle w:val="HTMLPreformatted"/>
        <w:ind w:right="360"/>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A5164B">
        <w:rPr>
          <w:rFonts w:ascii="Times New Roman" w:hAnsi="Times New Roman" w:cs="Times New Roman"/>
          <w:iCs/>
          <w:sz w:val="24"/>
        </w:rPr>
        <w:t>inam056@yahoo.com</w:t>
      </w:r>
    </w:p>
    <w:p w:rsidR="00DF04E3" w:rsidRDefault="00DF04E3" w:rsidP="00053589">
      <w:pPr>
        <w:spacing w:after="0"/>
        <w:jc w:val="center"/>
        <w:rPr>
          <w:rFonts w:ascii="Times New Roman" w:hAnsi="Times New Roman" w:cs="Times New Roman"/>
          <w:b/>
          <w:sz w:val="24"/>
          <w:szCs w:val="24"/>
        </w:rPr>
      </w:pPr>
    </w:p>
    <w:p w:rsidR="002350BC" w:rsidRDefault="002350BC" w:rsidP="00053589">
      <w:pPr>
        <w:spacing w:after="0"/>
        <w:rPr>
          <w:rFonts w:ascii="Times New Roman" w:hAnsi="Times New Roman" w:cs="Times New Roman"/>
          <w:b/>
          <w:sz w:val="24"/>
          <w:szCs w:val="24"/>
        </w:rPr>
      </w:pPr>
    </w:p>
    <w:p w:rsidR="00DF04E3" w:rsidRPr="00495C76" w:rsidRDefault="002350BC" w:rsidP="00053589">
      <w:pPr>
        <w:spacing w:after="0"/>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DCE" w:rsidRDefault="00CB7DCE" w:rsidP="00495C76">
      <w:pPr>
        <w:spacing w:after="0" w:line="240" w:lineRule="auto"/>
      </w:pPr>
      <w:r>
        <w:separator/>
      </w:r>
    </w:p>
  </w:endnote>
  <w:endnote w:type="continuationSeparator" w:id="0">
    <w:p w:rsidR="00CB7DCE" w:rsidRDefault="00CB7DC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DCE" w:rsidRDefault="00CB7DCE" w:rsidP="00495C76">
      <w:pPr>
        <w:spacing w:after="0" w:line="240" w:lineRule="auto"/>
      </w:pPr>
      <w:r>
        <w:separator/>
      </w:r>
    </w:p>
  </w:footnote>
  <w:footnote w:type="continuationSeparator" w:id="0">
    <w:p w:rsidR="00CB7DCE" w:rsidRDefault="00CB7DCE"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eastAsia="zh-C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53589"/>
    <w:rsid w:val="0005642F"/>
    <w:rsid w:val="000A4C22"/>
    <w:rsid w:val="000A6F42"/>
    <w:rsid w:val="000D24F7"/>
    <w:rsid w:val="001366AF"/>
    <w:rsid w:val="00150E2C"/>
    <w:rsid w:val="001732A5"/>
    <w:rsid w:val="002350BC"/>
    <w:rsid w:val="0028059F"/>
    <w:rsid w:val="002A2F2E"/>
    <w:rsid w:val="002F4DF0"/>
    <w:rsid w:val="00333E31"/>
    <w:rsid w:val="0038483D"/>
    <w:rsid w:val="003867A9"/>
    <w:rsid w:val="003C136D"/>
    <w:rsid w:val="003C2F94"/>
    <w:rsid w:val="00422B3B"/>
    <w:rsid w:val="00435234"/>
    <w:rsid w:val="004651F1"/>
    <w:rsid w:val="00495C76"/>
    <w:rsid w:val="00627419"/>
    <w:rsid w:val="00637792"/>
    <w:rsid w:val="00944CA2"/>
    <w:rsid w:val="00A2378E"/>
    <w:rsid w:val="00A5164B"/>
    <w:rsid w:val="00B3082B"/>
    <w:rsid w:val="00B6703B"/>
    <w:rsid w:val="00BA654F"/>
    <w:rsid w:val="00CB7DCE"/>
    <w:rsid w:val="00CC3062"/>
    <w:rsid w:val="00CE511D"/>
    <w:rsid w:val="00CF2FEA"/>
    <w:rsid w:val="00D13378"/>
    <w:rsid w:val="00D65253"/>
    <w:rsid w:val="00DF04E3"/>
    <w:rsid w:val="00F567E5"/>
    <w:rsid w:val="00FB7AAF"/>
  </w:rsids>
  <m:mathPr>
    <m:mathFont m:val="Cambria Math"/>
    <m:brkBin m:val="before"/>
    <m:brkBinSub m:val="--"/>
    <m:smallFrac m:val="0"/>
    <m:dispDef/>
    <m:lMargin m:val="0"/>
    <m:rMargin m:val="0"/>
    <m:defJc m:val="centerGroup"/>
    <m:wrapIndent m:val="1440"/>
    <m:intLim m:val="subSup"/>
    <m:naryLim m:val="undOvr"/>
  </m:mathPr>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3C1254-6A2A-45E9-AA15-29E052A6F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390</Words>
  <Characters>2224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jy</cp:lastModifiedBy>
  <cp:revision>21</cp:revision>
  <dcterms:created xsi:type="dcterms:W3CDTF">2018-04-09T08:11:00Z</dcterms:created>
  <dcterms:modified xsi:type="dcterms:W3CDTF">2018-04-10T09:45:00Z</dcterms:modified>
</cp:coreProperties>
</file>