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F32DCE" w:rsidRPr="00F32DCE" w:rsidRDefault="00F32DCE" w:rsidP="00F32D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DCE">
        <w:rPr>
          <w:rFonts w:ascii="Times New Roman" w:hAnsi="Times New Roman" w:cs="Times New Roman"/>
          <w:b/>
          <w:sz w:val="24"/>
          <w:szCs w:val="24"/>
        </w:rPr>
        <w:t xml:space="preserve">Hypoproteic diet delays start of dialysis and allows once-weekly-hemodialysis. </w:t>
      </w:r>
    </w:p>
    <w:p w:rsidR="00DF04E3" w:rsidRPr="00F32DCE" w:rsidRDefault="00F32DCE" w:rsidP="00F32D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DCE">
        <w:rPr>
          <w:rFonts w:ascii="Times New Roman" w:hAnsi="Times New Roman" w:cs="Times New Roman"/>
          <w:b/>
          <w:sz w:val="24"/>
          <w:szCs w:val="24"/>
        </w:rPr>
        <w:t>Aminoacids and probiotics could permit further improvement.</w:t>
      </w:r>
    </w:p>
    <w:p w:rsidR="00DF04E3" w:rsidRPr="00F32DCE" w:rsidRDefault="00F32DCE" w:rsidP="00DF04E3">
      <w:pPr>
        <w:pStyle w:val="PreformattatoHTML"/>
        <w:jc w:val="center"/>
        <w:rPr>
          <w:rFonts w:ascii="Times New Roman" w:hAnsi="Times New Roman" w:cs="Times New Roman"/>
          <w:b/>
          <w:i/>
          <w:sz w:val="24"/>
          <w:lang w:val="it-IT" w:eastAsia="zh-TW"/>
        </w:rPr>
      </w:pPr>
      <w:r w:rsidRPr="00F32DCE">
        <w:rPr>
          <w:rFonts w:ascii="Times New Roman" w:hAnsi="Times New Roman" w:cs="Times New Roman"/>
          <w:b/>
          <w:i/>
          <w:sz w:val="24"/>
          <w:lang w:val="it-IT"/>
        </w:rPr>
        <w:t>Piergiorgio Bolasco, MD</w:t>
      </w:r>
    </w:p>
    <w:p w:rsidR="0028059F" w:rsidRPr="00F32DCE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:rsidR="00DF04E3" w:rsidRPr="00F32DCE" w:rsidRDefault="00F32DCE" w:rsidP="00435234">
      <w:pPr>
        <w:pStyle w:val="PreformattatoHTML"/>
        <w:rPr>
          <w:rFonts w:ascii="Times New Roman" w:hAnsi="Times New Roman" w:cs="Times New Roman"/>
          <w:i/>
          <w:iCs/>
          <w:sz w:val="36"/>
          <w:lang w:val="it-IT"/>
        </w:rPr>
      </w:pPr>
      <w:r w:rsidRPr="00F32DCE">
        <w:rPr>
          <w:rFonts w:ascii="Times New Roman" w:hAnsi="Times New Roman" w:cs="Times New Roman"/>
          <w:i/>
          <w:iCs/>
          <w:sz w:val="36"/>
          <w:vertAlign w:val="superscript"/>
          <w:lang w:val="it-IT"/>
        </w:rPr>
        <w:t>Nephrology Consultant – Cagliari - Italy</w:t>
      </w:r>
    </w:p>
    <w:p w:rsidR="00DF04E3" w:rsidRPr="00FE20FE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  <w:lang w:val="it-IT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F32DCE">
        <w:rPr>
          <w:rFonts w:ascii="Times New Roman" w:hAnsi="Times New Roman" w:cs="Times New Roman"/>
          <w:b/>
          <w:sz w:val="24"/>
        </w:rPr>
        <w:t xml:space="preserve">stract </w:t>
      </w:r>
    </w:p>
    <w:p w:rsidR="00DF04E3" w:rsidRPr="00F32DCE" w:rsidRDefault="00DF04E3" w:rsidP="00F32DCE">
      <w:pPr>
        <w:pStyle w:val="PreformattatoHTML"/>
        <w:tabs>
          <w:tab w:val="left" w:pos="4374"/>
        </w:tabs>
        <w:rPr>
          <w:rFonts w:ascii="Times New Roman" w:hAnsi="Times New Roman" w:cs="Times New Roman"/>
          <w:sz w:val="24"/>
          <w:szCs w:val="24"/>
        </w:rPr>
      </w:pPr>
    </w:p>
    <w:p w:rsidR="00C80550" w:rsidRDefault="00F32DCE" w:rsidP="00C805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is well known that hypoproteic diet preserves and slows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down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32DCE">
        <w:rPr>
          <w:rFonts w:ascii="Times New Roman" w:hAnsi="Times New Roman" w:cs="Times New Roman"/>
          <w:sz w:val="24"/>
          <w:szCs w:val="24"/>
          <w:lang w:val="en-US"/>
        </w:rPr>
        <w:t xml:space="preserve">residual kidney function </w:t>
      </w:r>
      <w:r>
        <w:rPr>
          <w:rFonts w:ascii="Times New Roman" w:hAnsi="Times New Roman" w:cs="Times New Roman"/>
          <w:sz w:val="24"/>
          <w:szCs w:val="24"/>
          <w:lang w:val="en-US"/>
        </w:rPr>
        <w:t>(RRF) and so indirectly</w:t>
      </w:r>
      <w:r w:rsidRPr="00F32DCE">
        <w:rPr>
          <w:rFonts w:ascii="Times New Roman" w:hAnsi="Times New Roman" w:cs="Times New Roman"/>
          <w:sz w:val="24"/>
          <w:szCs w:val="24"/>
          <w:lang w:val="en-US"/>
        </w:rPr>
        <w:t xml:space="preserve"> on general and, in particular, cardiovascular mortality. Unlike the oligoanuric patient undergoing thrice weekly hemodialysis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>if it used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combined program diet with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2DCE">
        <w:rPr>
          <w:rFonts w:ascii="Times New Roman" w:hAnsi="Times New Roman" w:cs="Times New Roman"/>
          <w:sz w:val="24"/>
          <w:szCs w:val="24"/>
          <w:lang w:val="en-US"/>
        </w:rPr>
        <w:t>once-weekly or twice-weekly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hemodialysis (CDDP), it will obtain a better survival and a good metabolic quality of life with a better metabolic control of uremia. In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>fact,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power of </w:t>
      </w:r>
      <w:r w:rsidRPr="00F32DC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RRF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F32DCE">
        <w:rPr>
          <w:rFonts w:ascii="Times New Roman" w:hAnsi="Times New Roman" w:cs="Times New Roman"/>
          <w:sz w:val="24"/>
          <w:szCs w:val="24"/>
          <w:lang w:val="en-US"/>
        </w:rPr>
        <w:t xml:space="preserve"> frequently underestimated.  Indeed, the native kidney preserves the ability to eliminate not only toxic molecules but also achieve a significant output of phosphate despite a severe decrease in RKF. 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Recently, further improvement could be reached using 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>Aminoacids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 and probiotic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 administration thanks to a better control of dysbiosis and a diminished absorption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 xml:space="preserve"> of P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rotein 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ound 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 xml:space="preserve">remic  </w:t>
      </w:r>
      <w:r w:rsidR="00B00AD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80550">
        <w:rPr>
          <w:rFonts w:ascii="Times New Roman" w:hAnsi="Times New Roman" w:cs="Times New Roman"/>
          <w:sz w:val="24"/>
          <w:szCs w:val="24"/>
          <w:lang w:val="en-US"/>
        </w:rPr>
        <w:t>oxins that no dialysis strategy is unable to eliminate.</w:t>
      </w:r>
    </w:p>
    <w:p w:rsidR="002350BC" w:rsidRPr="00F32DCE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  <w:lang w:val="en-US"/>
        </w:rPr>
      </w:pPr>
    </w:p>
    <w:p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80550">
        <w:rPr>
          <w:rFonts w:ascii="Times New Roman" w:hAnsi="Times New Roman" w:cs="Times New Roman"/>
          <w:i/>
          <w:sz w:val="24"/>
        </w:rPr>
        <w:t xml:space="preserve"> hypoproteic diet, residual renal function, Aminoacids, probiotics.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FE20FE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FE20FE" w:rsidRDefault="00FE20FE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5F0504" w:rsidRPr="005F0504" w:rsidRDefault="00C80550" w:rsidP="005F0504">
      <w:pPr>
        <w:spacing w:line="240" w:lineRule="auto"/>
        <w:ind w:left="34" w:hanging="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5F0504">
        <w:rPr>
          <w:rFonts w:ascii="Times New Roman" w:hAnsi="Times New Roman" w:cs="Times New Roman"/>
          <w:iCs/>
          <w:sz w:val="24"/>
          <w:szCs w:val="24"/>
        </w:rPr>
        <w:t>Former Director of Territorial Nephrology and Dialysis Department of A</w:t>
      </w:r>
      <w:r w:rsidR="005F0504">
        <w:rPr>
          <w:rFonts w:ascii="Times New Roman" w:hAnsi="Times New Roman" w:cs="Times New Roman"/>
          <w:iCs/>
          <w:sz w:val="24"/>
          <w:szCs w:val="24"/>
        </w:rPr>
        <w:t>SL</w:t>
      </w:r>
      <w:r w:rsidRPr="005F0504">
        <w:rPr>
          <w:rFonts w:ascii="Times New Roman" w:hAnsi="Times New Roman" w:cs="Times New Roman"/>
          <w:iCs/>
          <w:sz w:val="24"/>
          <w:szCs w:val="24"/>
        </w:rPr>
        <w:t xml:space="preserve"> of Cagliari. </w:t>
      </w:r>
      <w:r w:rsidR="005F0504" w:rsidRPr="005F0504">
        <w:rPr>
          <w:rFonts w:ascii="Times New Roman" w:hAnsi="Times New Roman" w:cs="Times New Roman"/>
          <w:iCs/>
          <w:sz w:val="24"/>
          <w:szCs w:val="24"/>
        </w:rPr>
        <w:t xml:space="preserve">Nephrology consultant since 1978. </w:t>
      </w:r>
      <w:r w:rsidR="005F0504" w:rsidRPr="005F0504">
        <w:rPr>
          <w:rFonts w:ascii="Times New Roman" w:hAnsi="Times New Roman" w:cs="Times New Roman"/>
          <w:sz w:val="24"/>
          <w:szCs w:val="24"/>
        </w:rPr>
        <w:t xml:space="preserve">Reviewer of Journals: </w:t>
      </w:r>
      <w:r w:rsidR="005F0504" w:rsidRPr="005F0504">
        <w:rPr>
          <w:rFonts w:ascii="Times New Roman" w:hAnsi="Times New Roman" w:cs="Times New Roman"/>
          <w:sz w:val="24"/>
          <w:szCs w:val="24"/>
          <w:lang w:val="en-US"/>
        </w:rPr>
        <w:t>Kidney International, Nephron, Nephrology Dialysis and Transplantation, Journal of Nephrology, American Journal of Kidney Disease,</w:t>
      </w:r>
      <w:r w:rsidR="005F0504" w:rsidRPr="005F0504">
        <w:rPr>
          <w:rFonts w:ascii="Times New Roman" w:hAnsi="Times New Roman" w:cs="Times New Roman"/>
          <w:sz w:val="24"/>
          <w:szCs w:val="24"/>
          <w:lang w:val="en-GB"/>
        </w:rPr>
        <w:t xml:space="preserve"> Artificial Organs, BMC Nephrology. </w:t>
      </w:r>
      <w:r w:rsidR="005F0504" w:rsidRPr="005F0504">
        <w:rPr>
          <w:rFonts w:ascii="Times New Roman" w:hAnsi="Times New Roman" w:cs="Times New Roman"/>
          <w:sz w:val="24"/>
          <w:szCs w:val="24"/>
        </w:rPr>
        <w:t xml:space="preserve">Member of Editorial Boarding of </w:t>
      </w:r>
      <w:r w:rsidR="005F0504">
        <w:rPr>
          <w:rFonts w:ascii="Times New Roman" w:hAnsi="Times New Roman" w:cs="Times New Roman"/>
          <w:sz w:val="24"/>
          <w:szCs w:val="24"/>
        </w:rPr>
        <w:t xml:space="preserve">the </w:t>
      </w:r>
      <w:r w:rsidR="005F0504" w:rsidRPr="005F0504">
        <w:rPr>
          <w:rFonts w:ascii="Times New Roman" w:hAnsi="Times New Roman" w:cs="Times New Roman"/>
          <w:sz w:val="24"/>
          <w:szCs w:val="24"/>
        </w:rPr>
        <w:t>Giornale Italiano di Nefrologia, Member of Editorial Boarding of Journal of Nephrology, Member of editorial Boarding of Minerva Urologica e Nefrologica,</w:t>
      </w:r>
      <w:r w:rsidR="005F0504">
        <w:rPr>
          <w:rFonts w:ascii="Times New Roman" w:hAnsi="Times New Roman" w:cs="Times New Roman"/>
          <w:sz w:val="24"/>
          <w:szCs w:val="24"/>
          <w:lang w:val="en-GB"/>
        </w:rPr>
        <w:t xml:space="preserve"> Editorial Manager of the </w:t>
      </w:r>
      <w:r w:rsidR="005F0504" w:rsidRPr="005F0504">
        <w:rPr>
          <w:rFonts w:ascii="Times New Roman" w:hAnsi="Times New Roman" w:cs="Times New Roman"/>
          <w:sz w:val="24"/>
          <w:szCs w:val="24"/>
          <w:lang w:val="en-GB"/>
        </w:rPr>
        <w:t xml:space="preserve">International Journal of Artificial Organs. Members of Italian Group of nutrition in chronic renal disease. Inventor of CDDP. </w:t>
      </w:r>
      <w:r w:rsidR="005F0504" w:rsidRPr="005F0504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71 publications are currently present in Med-line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B3082B" w:rsidRDefault="00B00ADC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5CB86983" wp14:editId="29B49FAE">
            <wp:extent cx="942340" cy="1087824"/>
            <wp:effectExtent l="0" t="0" r="0" b="0"/>
            <wp:docPr id="1" name="Immagine 1" descr="C:\Users\WINDOWS\AppData\Local\Microsoft\Windows\INetCache\Content.Word\foto pg 2017r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AppData\Local\Microsoft\Windows\INetCache\Content.Word\foto pg 2017ri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64" cy="1109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Default="00B3082B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00ADC" w:rsidP="00B00ADC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Email: pg.bolasco@tin.it</w:t>
      </w:r>
    </w:p>
    <w:sectPr w:rsidR="00B3082B" w:rsidRPr="00DF04E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6B3" w:rsidRDefault="002E76B3" w:rsidP="00495C76">
      <w:pPr>
        <w:spacing w:after="0" w:line="240" w:lineRule="auto"/>
      </w:pPr>
      <w:r>
        <w:separator/>
      </w:r>
    </w:p>
  </w:endnote>
  <w:endnote w:type="continuationSeparator" w:id="0">
    <w:p w:rsidR="002E76B3" w:rsidRDefault="002E76B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6B3" w:rsidRDefault="002E76B3" w:rsidP="00495C76">
      <w:pPr>
        <w:spacing w:after="0" w:line="240" w:lineRule="auto"/>
      </w:pPr>
      <w:r>
        <w:separator/>
      </w:r>
    </w:p>
  </w:footnote>
  <w:footnote w:type="continuationSeparator" w:id="0">
    <w:p w:rsidR="002E76B3" w:rsidRDefault="002E76B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Intestazion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50BC"/>
    <w:rsid w:val="0028059F"/>
    <w:rsid w:val="002E76B3"/>
    <w:rsid w:val="002F4DF0"/>
    <w:rsid w:val="00333E31"/>
    <w:rsid w:val="0038483D"/>
    <w:rsid w:val="00435234"/>
    <w:rsid w:val="004651F1"/>
    <w:rsid w:val="00495C76"/>
    <w:rsid w:val="005F0504"/>
    <w:rsid w:val="00627419"/>
    <w:rsid w:val="00B00ADC"/>
    <w:rsid w:val="00B3082B"/>
    <w:rsid w:val="00B6703B"/>
    <w:rsid w:val="00BA654F"/>
    <w:rsid w:val="00C80550"/>
    <w:rsid w:val="00CE511D"/>
    <w:rsid w:val="00DE2A02"/>
    <w:rsid w:val="00DF04E3"/>
    <w:rsid w:val="00F32DCE"/>
    <w:rsid w:val="00FE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C066C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C95E0-4C88-4C59-A8AC-A6A03C02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</cp:lastModifiedBy>
  <cp:revision>2</cp:revision>
  <dcterms:created xsi:type="dcterms:W3CDTF">2018-01-08T09:12:00Z</dcterms:created>
  <dcterms:modified xsi:type="dcterms:W3CDTF">2018-01-08T09:12:00Z</dcterms:modified>
</cp:coreProperties>
</file>