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8D7" w:rsidRDefault="007658D7" w:rsidP="007658D7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67066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en-US" w:bidi="ar-SA"/>
        </w:rPr>
        <w:drawing>
          <wp:inline distT="0" distB="0" distL="0" distR="0" wp14:anchorId="4C6CBBA6" wp14:editId="0267A7A6">
            <wp:extent cx="885825" cy="1219200"/>
            <wp:effectExtent l="0" t="0" r="9525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751" cy="12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8D7" w:rsidRDefault="007658D7" w:rsidP="007658D7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Title: </w:t>
      </w:r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 xml:space="preserve">Fertilizer industry effluent induced haematological, </w:t>
      </w:r>
      <w:proofErr w:type="spellStart"/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>histopathological</w:t>
      </w:r>
      <w:proofErr w:type="spellEnd"/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 xml:space="preserve"> and biochemical alterations</w:t>
      </w:r>
      <w:r w:rsidRPr="007658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as </w:t>
      </w:r>
      <w:r w:rsidRPr="00DB4681">
        <w:rPr>
          <w:rFonts w:ascii="Times New Roman" w:eastAsia="Times New Roman" w:hAnsi="Times New Roman" w:cs="Times New Roman"/>
          <w:b/>
          <w:sz w:val="24"/>
          <w:szCs w:val="24"/>
        </w:rPr>
        <w:t>an indicator of Integrated Biomarker Response (IBR</w:t>
      </w:r>
      <w:proofErr w:type="gramStart"/>
      <w:r w:rsidRPr="00DB4681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 xml:space="preserve"> in</w:t>
      </w:r>
      <w:proofErr w:type="gramEnd"/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 xml:space="preserve"> a stinging catfish, </w:t>
      </w:r>
      <w:proofErr w:type="spellStart"/>
      <w:r w:rsidRPr="004C6309">
        <w:rPr>
          <w:rFonts w:ascii="Times New Roman" w:eastAsia="Times New Roman" w:hAnsi="Times New Roman" w:cs="Times New Roman"/>
          <w:b/>
          <w:i/>
          <w:sz w:val="24"/>
          <w:szCs w:val="24"/>
        </w:rPr>
        <w:t>Heteropneustes</w:t>
      </w:r>
      <w:proofErr w:type="spellEnd"/>
      <w:r w:rsidRPr="004C630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6309">
        <w:rPr>
          <w:rFonts w:ascii="Times New Roman" w:eastAsia="Times New Roman" w:hAnsi="Times New Roman" w:cs="Times New Roman"/>
          <w:b/>
          <w:i/>
          <w:sz w:val="24"/>
          <w:szCs w:val="24"/>
        </w:rPr>
        <w:t>fossilis</w:t>
      </w:r>
      <w:proofErr w:type="spellEnd"/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 xml:space="preserve"> (Bloch, 17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>4)</w:t>
      </w:r>
    </w:p>
    <w:p w:rsidR="007658D7" w:rsidRPr="00584D73" w:rsidRDefault="007658D7" w:rsidP="007658D7">
      <w:pPr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584D7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Upma</w:t>
      </w:r>
      <w:proofErr w:type="spellEnd"/>
      <w:r w:rsidRPr="00584D7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584D7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Singh</w:t>
      </w:r>
      <w:r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a</w:t>
      </w:r>
      <w:proofErr w:type="spellEnd"/>
      <w:r w:rsidRPr="00584D7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584D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Ravi S. </w:t>
      </w:r>
      <w:proofErr w:type="spellStart"/>
      <w:r w:rsidRPr="00584D73">
        <w:rPr>
          <w:rFonts w:ascii="Times New Roman" w:hAnsi="Times New Roman" w:cs="Times New Roman"/>
          <w:b/>
          <w:sz w:val="24"/>
          <w:szCs w:val="24"/>
          <w:lang w:val="en-US"/>
        </w:rPr>
        <w:t>Pandey</w:t>
      </w:r>
      <w:r w:rsidRPr="00584D73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a</w:t>
      </w:r>
      <w:proofErr w:type="spellEnd"/>
    </w:p>
    <w:p w:rsidR="007658D7" w:rsidRPr="00584D73" w:rsidRDefault="007658D7" w:rsidP="007658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4D7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Pr="00584D7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84D73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84D73"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:rsidR="007658D7" w:rsidRPr="00584D73" w:rsidRDefault="007658D7" w:rsidP="007658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584D7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584D73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proofErr w:type="gramEnd"/>
      <w:r w:rsidRPr="00584D73">
        <w:rPr>
          <w:rFonts w:ascii="Times New Roman" w:hAnsi="Times New Roman" w:cs="Times New Roman"/>
          <w:sz w:val="24"/>
          <w:szCs w:val="24"/>
        </w:rPr>
        <w:t xml:space="preserve"> of Biochemistry, University of Allahabad, Allahabad-211002, India</w:t>
      </w:r>
    </w:p>
    <w:p w:rsidR="007658D7" w:rsidRPr="00584D73" w:rsidRDefault="007658D7" w:rsidP="00765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58D7" w:rsidRPr="004C6309" w:rsidRDefault="007658D7" w:rsidP="007658D7">
      <w:pPr>
        <w:pStyle w:val="ListParagraph"/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>Abstract:</w:t>
      </w:r>
    </w:p>
    <w:p w:rsidR="007658D7" w:rsidRPr="004C6309" w:rsidRDefault="007658D7" w:rsidP="007658D7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Industrial effluents reaching to the aquatic ecosystem is one of the major </w:t>
      </w:r>
      <w:proofErr w:type="gramStart"/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causes 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environmental pollution. </w:t>
      </w:r>
      <w:proofErr w:type="spellStart"/>
      <w:r w:rsidRPr="004C6309">
        <w:rPr>
          <w:rFonts w:ascii="Times New Roman" w:eastAsia="Times New Roman" w:hAnsi="Times New Roman" w:cs="Times New Roman"/>
          <w:i/>
          <w:sz w:val="24"/>
          <w:szCs w:val="24"/>
        </w:rPr>
        <w:t>Heteropneustes</w:t>
      </w:r>
      <w:proofErr w:type="spellEnd"/>
      <w:r w:rsidRPr="004C6309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C6309">
        <w:rPr>
          <w:rFonts w:ascii="Times New Roman" w:eastAsia="Times New Roman" w:hAnsi="Times New Roman" w:cs="Times New Roman"/>
          <w:i/>
          <w:sz w:val="24"/>
          <w:szCs w:val="24"/>
        </w:rPr>
        <w:t>fossilis</w:t>
      </w:r>
      <w:proofErr w:type="spellEnd"/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, one of the most common edible fish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 exposed to industrial effluents containing harmful substances may be a serious threat to human health. Therefore,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present study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aimed to study the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impact of fertilizer industry effluent on </w:t>
      </w:r>
      <w:r w:rsidRPr="004C6309">
        <w:rPr>
          <w:rFonts w:ascii="Times New Roman" w:eastAsia="Times New Roman" w:hAnsi="Times New Roman" w:cs="Times New Roman"/>
          <w:i/>
          <w:sz w:val="24"/>
          <w:szCs w:val="24"/>
        </w:rPr>
        <w:t xml:space="preserve">H. </w:t>
      </w:r>
      <w:proofErr w:type="spellStart"/>
      <w:r w:rsidRPr="004C6309">
        <w:rPr>
          <w:rFonts w:ascii="Times New Roman" w:eastAsia="Times New Roman" w:hAnsi="Times New Roman" w:cs="Times New Roman"/>
          <w:i/>
          <w:sz w:val="24"/>
          <w:szCs w:val="24"/>
        </w:rPr>
        <w:t>fossilis</w:t>
      </w:r>
      <w:proofErr w:type="spellEnd"/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. Fish were exposed to treated and untreated fertilizer industry effluent </w:t>
      </w:r>
      <w:r>
        <w:rPr>
          <w:rFonts w:ascii="Times New Roman" w:eastAsia="Times New Roman" w:hAnsi="Times New Roman" w:cs="Times New Roman"/>
          <w:sz w:val="24"/>
          <w:szCs w:val="24"/>
        </w:rPr>
        <w:t>(LC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50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= 2.35 %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>v/v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for 96 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along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with a proper control.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>ematological</w:t>
      </w:r>
      <w:proofErr w:type="spellEnd"/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 parameters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RBC, % </w:t>
      </w:r>
      <w:proofErr w:type="spellStart"/>
      <w:r w:rsidRPr="004C6309">
        <w:rPr>
          <w:rFonts w:ascii="Times New Roman" w:eastAsia="Times New Roman" w:hAnsi="Times New Roman" w:cs="Times New Roman"/>
          <w:sz w:val="24"/>
          <w:szCs w:val="24"/>
        </w:rPr>
        <w:t>Hb</w:t>
      </w:r>
      <w:proofErr w:type="spellEnd"/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4C6309">
        <w:rPr>
          <w:rFonts w:ascii="Times New Roman" w:eastAsia="Times New Roman" w:hAnsi="Times New Roman" w:cs="Times New Roman"/>
          <w:sz w:val="24"/>
          <w:szCs w:val="24"/>
        </w:rPr>
        <w:t>MCV</w:t>
      </w:r>
      <w:proofErr w:type="gramEnd"/>
      <w:r w:rsidRPr="004C6309">
        <w:rPr>
          <w:rFonts w:ascii="Times New Roman" w:eastAsia="Times New Roman" w:hAnsi="Times New Roman" w:cs="Times New Roman"/>
          <w:sz w:val="24"/>
          <w:szCs w:val="24"/>
        </w:rPr>
        <w:t>, MCH and MCHC levels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4654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showed s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ignificant decrease </w:t>
      </w:r>
      <w:r>
        <w:rPr>
          <w:rFonts w:ascii="Times New Roman" w:eastAsia="Times New Roman" w:hAnsi="Times New Roman" w:cs="Times New Roman"/>
          <w:sz w:val="24"/>
          <w:szCs w:val="24"/>
        </w:rPr>
        <w:t>while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there was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>sharp increase in DLC especially the Neutrophil count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 Distinct alteration in the architecture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of gills, l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iver and kidney </w:t>
      </w:r>
      <w:r>
        <w:rPr>
          <w:rFonts w:ascii="Times New Roman" w:eastAsia="Times New Roman" w:hAnsi="Times New Roman" w:cs="Times New Roman"/>
          <w:sz w:val="24"/>
          <w:szCs w:val="24"/>
        </w:rPr>
        <w:t>was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 observed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besides s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>ignificant increase 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level of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 LPO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ALT, AST, ACP and ALP while the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level of SOD, CAT, GST and GSH activity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decreased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>in metabolically active tissues like brain, liver, kidney, gills and muscles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The results indicate that industrial effluent has potent oxidative stress inducers on one hand and </w:t>
      </w:r>
      <w:proofErr w:type="spellStart"/>
      <w:r w:rsidRPr="004C6309">
        <w:rPr>
          <w:rFonts w:ascii="Times New Roman" w:eastAsia="Times New Roman" w:hAnsi="Times New Roman" w:cs="Times New Roman"/>
          <w:sz w:val="24"/>
          <w:szCs w:val="24"/>
        </w:rPr>
        <w:t>histoarchitectural</w:t>
      </w:r>
      <w:proofErr w:type="spellEnd"/>
      <w:r w:rsidRPr="004C6309">
        <w:rPr>
          <w:rFonts w:ascii="Times New Roman" w:eastAsia="Times New Roman" w:hAnsi="Times New Roman" w:cs="Times New Roman"/>
          <w:sz w:val="24"/>
          <w:szCs w:val="24"/>
        </w:rPr>
        <w:t xml:space="preserve"> and physiological altering 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contaminants on the other. This condition may adversely </w:t>
      </w:r>
      <w:r>
        <w:rPr>
          <w:rFonts w:ascii="Times New Roman" w:eastAsia="Times New Roman" w:hAnsi="Times New Roman" w:cs="Times New Roman"/>
          <w:sz w:val="24"/>
          <w:szCs w:val="24"/>
        </w:rPr>
        <w:t>affect the health of aquatic organisms, the fis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ultimately the human beings</w:t>
      </w:r>
      <w:r w:rsidRPr="004C630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658D7" w:rsidRPr="004C6309" w:rsidRDefault="007658D7" w:rsidP="007658D7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658D7" w:rsidRDefault="007658D7" w:rsidP="007658D7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 xml:space="preserve">Keywords: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>nti-oxidative enzyme,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F08FC">
        <w:rPr>
          <w:rFonts w:ascii="Times New Roman" w:eastAsia="Times New Roman" w:hAnsi="Times New Roman" w:cs="Times New Roman"/>
          <w:b/>
          <w:sz w:val="24"/>
          <w:szCs w:val="24"/>
        </w:rPr>
        <w:t xml:space="preserve">Fertilizer industry effluent, Haematology, Histopathology, </w:t>
      </w:r>
      <w:proofErr w:type="spellStart"/>
      <w:r w:rsidRPr="004C6309">
        <w:rPr>
          <w:rFonts w:ascii="Times New Roman" w:eastAsia="Times New Roman" w:hAnsi="Times New Roman" w:cs="Times New Roman"/>
          <w:b/>
          <w:i/>
          <w:sz w:val="24"/>
          <w:szCs w:val="24"/>
        </w:rPr>
        <w:t>Heteropneustes</w:t>
      </w:r>
      <w:proofErr w:type="spellEnd"/>
      <w:r w:rsidRPr="004C630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4C6309">
        <w:rPr>
          <w:rFonts w:ascii="Times New Roman" w:eastAsia="Times New Roman" w:hAnsi="Times New Roman" w:cs="Times New Roman"/>
          <w:b/>
          <w:i/>
          <w:sz w:val="24"/>
          <w:szCs w:val="24"/>
        </w:rPr>
        <w:t>fossilis</w:t>
      </w:r>
      <w:proofErr w:type="spellEnd"/>
      <w:r w:rsidRPr="004C6309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7728B">
        <w:rPr>
          <w:rFonts w:ascii="Times New Roman" w:eastAsia="Times New Roman" w:hAnsi="Times New Roman" w:cs="Times New Roman"/>
          <w:b/>
          <w:sz w:val="24"/>
          <w:szCs w:val="24"/>
        </w:rPr>
        <w:t>Integrated Biomarker Response (IBR)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  <w:r w:rsidRPr="00DB46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658D7" w:rsidRDefault="007658D7" w:rsidP="007658D7">
      <w:pPr>
        <w:jc w:val="both"/>
        <w:rPr>
          <w:b/>
        </w:rPr>
      </w:pPr>
      <w:r>
        <w:rPr>
          <w:b/>
        </w:rPr>
        <w:t>Biography</w:t>
      </w:r>
    </w:p>
    <w:p w:rsidR="007658D7" w:rsidRPr="00A41107" w:rsidRDefault="007658D7" w:rsidP="007658D7">
      <w:pPr>
        <w:jc w:val="both"/>
        <w:rPr>
          <w:rFonts w:eastAsia="MS PGothic"/>
          <w:b/>
          <w:color w:val="000000"/>
          <w:szCs w:val="32"/>
        </w:rPr>
      </w:pPr>
      <w:proofErr w:type="spellStart"/>
      <w:r>
        <w:t>Upma</w:t>
      </w:r>
      <w:proofErr w:type="spellEnd"/>
      <w:r>
        <w:t xml:space="preserve"> Singh has completed her Post graduation at the age of 23 years from </w:t>
      </w:r>
      <w:proofErr w:type="spellStart"/>
      <w:r>
        <w:t>Allahbad</w:t>
      </w:r>
      <w:proofErr w:type="spellEnd"/>
      <w:r>
        <w:t xml:space="preserve"> University and </w:t>
      </w:r>
      <w:proofErr w:type="spellStart"/>
      <w:r>
        <w:t>persuing</w:t>
      </w:r>
      <w:proofErr w:type="spellEnd"/>
      <w:r>
        <w:t xml:space="preserve"> her PhD from Central University of Allahabad, Uttar Pradesh, India. She has published more than 06 abstracts in national and </w:t>
      </w:r>
      <w:proofErr w:type="spellStart"/>
      <w:r>
        <w:t>internatonal</w:t>
      </w:r>
      <w:proofErr w:type="spellEnd"/>
      <w:r>
        <w:t xml:space="preserve"> conferences and has published her papers in reputed journals.</w:t>
      </w:r>
      <w:r>
        <w:tab/>
      </w:r>
      <w:r>
        <w:br/>
      </w:r>
    </w:p>
    <w:p w:rsidR="007658D7" w:rsidRPr="00367066" w:rsidRDefault="007658D7" w:rsidP="007658D7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Upma</w:t>
      </w:r>
      <w:proofErr w:type="spellEnd"/>
      <w:r>
        <w:rPr>
          <w:lang w:val="en-NZ"/>
        </w:rPr>
        <w:t xml:space="preserve"> Singh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+91 9260993612</w:t>
      </w:r>
      <w:r>
        <w:rPr>
          <w:lang w:val="en-NZ"/>
        </w:rPr>
        <w:br/>
        <w:t xml:space="preserve">E mail </w:t>
      </w:r>
      <w:r w:rsidRPr="008A690F">
        <w:rPr>
          <w:lang w:val="en-NZ"/>
        </w:rPr>
        <w:t>account:</w:t>
      </w:r>
      <w:r>
        <w:rPr>
          <w:lang w:val="en-NZ"/>
        </w:rPr>
        <w:t xml:space="preserve"> upmasingh325@gmail.com</w:t>
      </w:r>
      <w:r w:rsidRPr="008A690F">
        <w:rPr>
          <w:lang w:val="en-NZ"/>
        </w:rPr>
        <w:br/>
        <w:t>Category: (Oral presentation)</w:t>
      </w:r>
      <w:r>
        <w:rPr>
          <w:lang w:val="en-NZ"/>
        </w:rPr>
        <w:br/>
      </w:r>
    </w:p>
    <w:p w:rsidR="007658D7" w:rsidRDefault="007658D7" w:rsidP="007658D7">
      <w:pPr>
        <w:spacing w:line="480" w:lineRule="auto"/>
        <w:jc w:val="both"/>
      </w:pPr>
    </w:p>
    <w:p w:rsidR="00B31FC5" w:rsidRDefault="00B31FC5"/>
    <w:sectPr w:rsidR="00B31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7753A"/>
    <w:multiLevelType w:val="hybridMultilevel"/>
    <w:tmpl w:val="168EC2C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8D7"/>
    <w:rsid w:val="007658D7"/>
    <w:rsid w:val="00B3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658D7"/>
    <w:rPr>
      <w:rFonts w:ascii="Calibri" w:eastAsia="Calibri" w:hAnsi="Calibri" w:cs="Calibri"/>
      <w:lang w:val="en-IN"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58D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58D7"/>
    <w:pPr>
      <w:ind w:left="720"/>
      <w:contextualSpacing/>
    </w:pPr>
    <w:rPr>
      <w:rFonts w:cs="Mang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8D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8D7"/>
    <w:rPr>
      <w:rFonts w:ascii="Tahoma" w:eastAsia="Calibri" w:hAnsi="Tahoma" w:cs="Mangal"/>
      <w:sz w:val="16"/>
      <w:szCs w:val="14"/>
      <w:lang w:val="en-IN" w:eastAsia="en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658D7"/>
    <w:rPr>
      <w:rFonts w:ascii="Calibri" w:eastAsia="Calibri" w:hAnsi="Calibri" w:cs="Calibri"/>
      <w:lang w:val="en-IN"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658D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58D7"/>
    <w:pPr>
      <w:ind w:left="720"/>
      <w:contextualSpacing/>
    </w:pPr>
    <w:rPr>
      <w:rFonts w:cs="Mangal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8D7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8D7"/>
    <w:rPr>
      <w:rFonts w:ascii="Tahoma" w:eastAsia="Calibri" w:hAnsi="Tahoma" w:cs="Mangal"/>
      <w:sz w:val="16"/>
      <w:szCs w:val="14"/>
      <w:lang w:val="en-IN" w:eastAsia="en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Upma Singh</dc:creator>
  <cp:lastModifiedBy>Upma Singh</cp:lastModifiedBy>
  <cp:revision>1</cp:revision>
  <dcterms:created xsi:type="dcterms:W3CDTF">2019-11-25T06:37:00Z</dcterms:created>
  <dcterms:modified xsi:type="dcterms:W3CDTF">2019-11-25T06:43:00Z</dcterms:modified>
</cp:coreProperties>
</file>