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551" w:rsidRPr="005D1551" w:rsidRDefault="005D1551" w:rsidP="005D1551">
      <w:pPr>
        <w:spacing w:line="360" w:lineRule="auto"/>
        <w:rPr>
          <w:rFonts w:ascii="Arial" w:hAnsi="Arial" w:cs="Arial"/>
          <w:sz w:val="24"/>
          <w:szCs w:val="24"/>
        </w:rPr>
      </w:pPr>
      <w:r w:rsidRPr="005D1551">
        <w:rPr>
          <w:rFonts w:ascii="Arial" w:hAnsi="Arial" w:cs="Arial"/>
          <w:b/>
          <w:bCs/>
          <w:sz w:val="24"/>
          <w:szCs w:val="24"/>
        </w:rPr>
        <w:t xml:space="preserve">Outcome of patients with hematological malignancy admitted to intensive care unit and their predictors of mortality. </w:t>
      </w:r>
    </w:p>
    <w:p w:rsidR="005D1551" w:rsidRPr="005D1551" w:rsidRDefault="005D1551" w:rsidP="005D1551">
      <w:pPr>
        <w:spacing w:line="360" w:lineRule="auto"/>
        <w:rPr>
          <w:rFonts w:ascii="Arial" w:hAnsi="Arial" w:cs="Arial"/>
          <w:sz w:val="24"/>
          <w:szCs w:val="24"/>
        </w:rPr>
      </w:pPr>
      <w:proofErr w:type="spellStart"/>
      <w:r w:rsidRPr="005D1551">
        <w:rPr>
          <w:rFonts w:ascii="Arial" w:hAnsi="Arial" w:cs="Arial"/>
          <w:b/>
          <w:bCs/>
          <w:sz w:val="24"/>
          <w:szCs w:val="24"/>
        </w:rPr>
        <w:t>Shafaq</w:t>
      </w:r>
      <w:proofErr w:type="spellEnd"/>
      <w:r w:rsidRPr="005D1551">
        <w:rPr>
          <w:rFonts w:ascii="Arial" w:hAnsi="Arial" w:cs="Arial"/>
          <w:b/>
          <w:bCs/>
          <w:sz w:val="24"/>
          <w:szCs w:val="24"/>
        </w:rPr>
        <w:t xml:space="preserve"> </w:t>
      </w:r>
      <w:proofErr w:type="spellStart"/>
      <w:r w:rsidRPr="005D1551">
        <w:rPr>
          <w:rFonts w:ascii="Arial" w:hAnsi="Arial" w:cs="Arial"/>
          <w:b/>
          <w:bCs/>
          <w:sz w:val="24"/>
          <w:szCs w:val="24"/>
        </w:rPr>
        <w:t>Maqsood</w:t>
      </w:r>
      <w:proofErr w:type="spellEnd"/>
      <w:r w:rsidRPr="005D1551">
        <w:rPr>
          <w:rFonts w:ascii="Arial" w:hAnsi="Arial" w:cs="Arial"/>
          <w:b/>
          <w:bCs/>
          <w:sz w:val="24"/>
          <w:szCs w:val="24"/>
        </w:rPr>
        <w:t xml:space="preserve">, </w:t>
      </w:r>
      <w:proofErr w:type="spellStart"/>
      <w:r w:rsidRPr="005D1551">
        <w:rPr>
          <w:rFonts w:ascii="Arial" w:hAnsi="Arial" w:cs="Arial"/>
          <w:b/>
          <w:bCs/>
          <w:sz w:val="24"/>
          <w:szCs w:val="24"/>
        </w:rPr>
        <w:t>Farhana</w:t>
      </w:r>
      <w:proofErr w:type="spellEnd"/>
      <w:r w:rsidRPr="005D1551">
        <w:rPr>
          <w:rFonts w:ascii="Arial" w:hAnsi="Arial" w:cs="Arial"/>
          <w:b/>
          <w:bCs/>
          <w:sz w:val="24"/>
          <w:szCs w:val="24"/>
        </w:rPr>
        <w:t xml:space="preserve"> </w:t>
      </w:r>
      <w:proofErr w:type="spellStart"/>
      <w:r w:rsidRPr="005D1551">
        <w:rPr>
          <w:rFonts w:ascii="Arial" w:hAnsi="Arial" w:cs="Arial"/>
          <w:b/>
          <w:bCs/>
          <w:sz w:val="24"/>
          <w:szCs w:val="24"/>
        </w:rPr>
        <w:t>Badar</w:t>
      </w:r>
      <w:proofErr w:type="spellEnd"/>
      <w:r w:rsidRPr="005D1551">
        <w:rPr>
          <w:rFonts w:ascii="Arial" w:hAnsi="Arial" w:cs="Arial"/>
          <w:b/>
          <w:bCs/>
          <w:sz w:val="24"/>
          <w:szCs w:val="24"/>
        </w:rPr>
        <w:t xml:space="preserve">, Abdul </w:t>
      </w:r>
      <w:proofErr w:type="spellStart"/>
      <w:r w:rsidRPr="005D1551">
        <w:rPr>
          <w:rFonts w:ascii="Arial" w:hAnsi="Arial" w:cs="Arial"/>
          <w:b/>
          <w:bCs/>
          <w:sz w:val="24"/>
          <w:szCs w:val="24"/>
        </w:rPr>
        <w:t>Hameed</w:t>
      </w:r>
      <w:proofErr w:type="spellEnd"/>
      <w:r w:rsidRPr="005D1551">
        <w:rPr>
          <w:rFonts w:ascii="Arial" w:hAnsi="Arial" w:cs="Arial"/>
          <w:b/>
          <w:bCs/>
          <w:sz w:val="24"/>
          <w:szCs w:val="24"/>
        </w:rPr>
        <w:t>.</w:t>
      </w:r>
      <w:r w:rsidRPr="005D1551">
        <w:rPr>
          <w:rFonts w:ascii="Arial" w:hAnsi="Arial" w:cs="Arial"/>
          <w:sz w:val="24"/>
          <w:szCs w:val="24"/>
        </w:rPr>
        <w:t xml:space="preserve"> </w:t>
      </w:r>
      <w:r w:rsidRPr="005D1551">
        <w:rPr>
          <w:rFonts w:ascii="Arial" w:hAnsi="Arial" w:cs="Arial"/>
          <w:sz w:val="24"/>
          <w:szCs w:val="24"/>
        </w:rPr>
        <w:br/>
      </w:r>
      <w:proofErr w:type="spellStart"/>
      <w:proofErr w:type="gramStart"/>
      <w:r w:rsidRPr="005D1551">
        <w:rPr>
          <w:rFonts w:ascii="Arial" w:hAnsi="Arial" w:cs="Arial"/>
          <w:sz w:val="24"/>
          <w:szCs w:val="24"/>
        </w:rPr>
        <w:t>Shaukat</w:t>
      </w:r>
      <w:proofErr w:type="spellEnd"/>
      <w:r w:rsidRPr="005D1551">
        <w:rPr>
          <w:rFonts w:ascii="Arial" w:hAnsi="Arial" w:cs="Arial"/>
          <w:sz w:val="24"/>
          <w:szCs w:val="24"/>
        </w:rPr>
        <w:t xml:space="preserve"> </w:t>
      </w:r>
      <w:proofErr w:type="spellStart"/>
      <w:r w:rsidRPr="005D1551">
        <w:rPr>
          <w:rFonts w:ascii="Arial" w:hAnsi="Arial" w:cs="Arial"/>
          <w:sz w:val="24"/>
          <w:szCs w:val="24"/>
        </w:rPr>
        <w:t>Khanum</w:t>
      </w:r>
      <w:proofErr w:type="spellEnd"/>
      <w:r w:rsidRPr="005D1551">
        <w:rPr>
          <w:rFonts w:ascii="Arial" w:hAnsi="Arial" w:cs="Arial"/>
          <w:sz w:val="24"/>
          <w:szCs w:val="24"/>
        </w:rPr>
        <w:t xml:space="preserve"> Memorial Cancer Hospital and Research Centre, Lahore, Pakistan.</w:t>
      </w:r>
      <w:proofErr w:type="gramEnd"/>
    </w:p>
    <w:p w:rsidR="003E2CEA" w:rsidRPr="005D1551" w:rsidRDefault="003E2CEA" w:rsidP="005D1551">
      <w:pPr>
        <w:spacing w:line="360" w:lineRule="auto"/>
        <w:rPr>
          <w:rFonts w:ascii="Arial" w:hAnsi="Arial" w:cs="Arial"/>
          <w:sz w:val="24"/>
          <w:szCs w:val="24"/>
        </w:rPr>
      </w:pPr>
    </w:p>
    <w:p w:rsidR="005D1551" w:rsidRPr="005D1551" w:rsidRDefault="005D1551" w:rsidP="005D1551">
      <w:pPr>
        <w:spacing w:line="360" w:lineRule="auto"/>
        <w:rPr>
          <w:rFonts w:ascii="Arial" w:hAnsi="Arial" w:cs="Arial"/>
          <w:b/>
          <w:sz w:val="24"/>
          <w:szCs w:val="24"/>
          <w:u w:val="single"/>
        </w:rPr>
      </w:pPr>
      <w:r w:rsidRPr="005D1551">
        <w:rPr>
          <w:rFonts w:ascii="Arial" w:hAnsi="Arial" w:cs="Arial"/>
          <w:b/>
          <w:sz w:val="24"/>
          <w:szCs w:val="24"/>
          <w:u w:val="single"/>
        </w:rPr>
        <w:t>Learning Objectives:</w:t>
      </w:r>
    </w:p>
    <w:p w:rsidR="005D1551" w:rsidRPr="005D1551" w:rsidRDefault="005D1551" w:rsidP="005D1551">
      <w:pPr>
        <w:spacing w:line="360" w:lineRule="auto"/>
        <w:rPr>
          <w:rFonts w:ascii="Arial" w:hAnsi="Arial" w:cs="Arial"/>
          <w:sz w:val="24"/>
          <w:szCs w:val="24"/>
        </w:rPr>
      </w:pPr>
      <w:r w:rsidRPr="005D1551">
        <w:rPr>
          <w:rFonts w:ascii="Arial" w:hAnsi="Arial" w:cs="Arial"/>
          <w:sz w:val="24"/>
          <w:szCs w:val="24"/>
        </w:rPr>
        <w:t xml:space="preserve">The purpose of this study is to assess the outcome of patients with hematological malignancies admitted to intensive care and to identify factors predicting ICU mortality through a retrospective chart review. </w:t>
      </w:r>
    </w:p>
    <w:p w:rsidR="005D1551" w:rsidRPr="005D1551" w:rsidRDefault="005D1551" w:rsidP="005D1551">
      <w:pPr>
        <w:spacing w:line="360" w:lineRule="auto"/>
        <w:rPr>
          <w:rFonts w:ascii="Arial" w:hAnsi="Arial" w:cs="Arial"/>
          <w:sz w:val="24"/>
          <w:szCs w:val="24"/>
        </w:rPr>
      </w:pPr>
      <w:r w:rsidRPr="005D1551">
        <w:rPr>
          <w:rFonts w:ascii="Arial" w:hAnsi="Arial" w:cs="Arial"/>
          <w:sz w:val="24"/>
          <w:szCs w:val="24"/>
        </w:rPr>
        <w:t xml:space="preserve">Patients with hematological malignancy admitted to intensive care units have a high mortality rate both due to the underlying disease and the therapeutic regimes. The aim of this study is to identify that group of patients who are unlikely to benefit from advanced or prolonged ICU support so as to decrease the chances of compromise to the potential survivors. </w:t>
      </w:r>
    </w:p>
    <w:p w:rsidR="005D1551" w:rsidRPr="005D1551" w:rsidRDefault="005D1551" w:rsidP="005D1551">
      <w:pPr>
        <w:spacing w:line="360" w:lineRule="auto"/>
        <w:rPr>
          <w:rFonts w:ascii="Arial" w:hAnsi="Arial" w:cs="Arial"/>
          <w:sz w:val="24"/>
          <w:szCs w:val="24"/>
          <w:u w:val="single"/>
        </w:rPr>
      </w:pPr>
      <w:r w:rsidRPr="005D1551">
        <w:rPr>
          <w:rFonts w:ascii="Arial" w:hAnsi="Arial" w:cs="Arial"/>
          <w:b/>
          <w:bCs/>
          <w:sz w:val="24"/>
          <w:szCs w:val="24"/>
          <w:u w:val="single"/>
        </w:rPr>
        <w:t>Methods:</w:t>
      </w:r>
      <w:r w:rsidRPr="005D1551">
        <w:rPr>
          <w:rFonts w:ascii="Arial" w:hAnsi="Arial" w:cs="Arial"/>
          <w:sz w:val="24"/>
          <w:szCs w:val="24"/>
          <w:u w:val="single"/>
        </w:rPr>
        <w:t xml:space="preserve"> </w:t>
      </w:r>
    </w:p>
    <w:p w:rsidR="005D1551" w:rsidRPr="005D1551" w:rsidRDefault="005D1551" w:rsidP="005D1551">
      <w:pPr>
        <w:spacing w:line="360" w:lineRule="auto"/>
        <w:rPr>
          <w:rFonts w:ascii="Arial" w:hAnsi="Arial" w:cs="Arial"/>
          <w:sz w:val="24"/>
          <w:szCs w:val="24"/>
        </w:rPr>
      </w:pPr>
      <w:r w:rsidRPr="005D1551">
        <w:rPr>
          <w:rFonts w:ascii="Arial" w:hAnsi="Arial" w:cs="Arial"/>
          <w:sz w:val="24"/>
          <w:szCs w:val="24"/>
        </w:rPr>
        <w:t xml:space="preserve">This is a retrospective chart review, conducted in the intensive care unit (ICU) of </w:t>
      </w:r>
      <w:proofErr w:type="spellStart"/>
      <w:r w:rsidRPr="005D1551">
        <w:rPr>
          <w:rFonts w:ascii="Arial" w:hAnsi="Arial" w:cs="Arial"/>
          <w:sz w:val="24"/>
          <w:szCs w:val="24"/>
        </w:rPr>
        <w:t>Shaukat</w:t>
      </w:r>
      <w:proofErr w:type="spellEnd"/>
      <w:r w:rsidRPr="005D1551">
        <w:rPr>
          <w:rFonts w:ascii="Arial" w:hAnsi="Arial" w:cs="Arial"/>
          <w:sz w:val="24"/>
          <w:szCs w:val="24"/>
        </w:rPr>
        <w:t xml:space="preserve"> </w:t>
      </w:r>
      <w:proofErr w:type="spellStart"/>
      <w:r w:rsidRPr="005D1551">
        <w:rPr>
          <w:rFonts w:ascii="Arial" w:hAnsi="Arial" w:cs="Arial"/>
          <w:sz w:val="24"/>
          <w:szCs w:val="24"/>
        </w:rPr>
        <w:t>Khanum</w:t>
      </w:r>
      <w:proofErr w:type="spellEnd"/>
      <w:r w:rsidRPr="005D1551">
        <w:rPr>
          <w:rFonts w:ascii="Arial" w:hAnsi="Arial" w:cs="Arial"/>
          <w:sz w:val="24"/>
          <w:szCs w:val="24"/>
        </w:rPr>
        <w:t xml:space="preserve"> Memorial Cancer Hospital and Research Centre over a period of 5 years, from January 2010 to January 2015. A total of 213 patients were included in this study.</w:t>
      </w:r>
    </w:p>
    <w:p w:rsidR="005D1551" w:rsidRPr="005D1551" w:rsidRDefault="005D1551" w:rsidP="005D1551">
      <w:pPr>
        <w:spacing w:line="360" w:lineRule="auto"/>
        <w:rPr>
          <w:rFonts w:ascii="Arial" w:hAnsi="Arial" w:cs="Arial"/>
          <w:b/>
          <w:sz w:val="24"/>
          <w:szCs w:val="24"/>
          <w:u w:val="single"/>
        </w:rPr>
      </w:pPr>
      <w:r w:rsidRPr="005D1551">
        <w:rPr>
          <w:rFonts w:ascii="Arial" w:hAnsi="Arial" w:cs="Arial"/>
          <w:b/>
          <w:sz w:val="24"/>
          <w:szCs w:val="24"/>
          <w:u w:val="single"/>
        </w:rPr>
        <w:t>Results:</w:t>
      </w:r>
    </w:p>
    <w:p w:rsidR="005D1551" w:rsidRPr="005D1551" w:rsidRDefault="005D1551" w:rsidP="005D1551">
      <w:pPr>
        <w:spacing w:line="360" w:lineRule="auto"/>
        <w:rPr>
          <w:rFonts w:ascii="Arial" w:hAnsi="Arial" w:cs="Arial"/>
          <w:b/>
          <w:sz w:val="24"/>
          <w:szCs w:val="24"/>
        </w:rPr>
      </w:pPr>
      <w:r w:rsidRPr="005D1551">
        <w:rPr>
          <w:rFonts w:ascii="Arial" w:hAnsi="Arial" w:cs="Arial"/>
          <w:b/>
          <w:sz w:val="24"/>
          <w:szCs w:val="24"/>
        </w:rPr>
        <w:t>Patient Characteristics</w:t>
      </w:r>
    </w:p>
    <w:p w:rsidR="005D1551" w:rsidRPr="005D1551" w:rsidRDefault="005D1551" w:rsidP="005D1551">
      <w:pPr>
        <w:spacing w:line="360" w:lineRule="auto"/>
        <w:rPr>
          <w:rFonts w:ascii="Arial" w:hAnsi="Arial" w:cs="Arial"/>
          <w:sz w:val="24"/>
          <w:szCs w:val="24"/>
        </w:rPr>
      </w:pPr>
      <w:r w:rsidRPr="005D1551">
        <w:rPr>
          <w:rFonts w:ascii="Arial" w:hAnsi="Arial" w:cs="Arial"/>
          <w:sz w:val="24"/>
          <w:szCs w:val="24"/>
        </w:rPr>
        <w:t>A</w:t>
      </w:r>
      <w:r w:rsidRPr="005D1551">
        <w:rPr>
          <w:rFonts w:ascii="Arial" w:hAnsi="Arial" w:cs="Arial"/>
          <w:b/>
          <w:sz w:val="24"/>
          <w:szCs w:val="24"/>
        </w:rPr>
        <w:t xml:space="preserve"> </w:t>
      </w:r>
      <w:r w:rsidRPr="005D1551">
        <w:rPr>
          <w:rFonts w:ascii="Arial" w:hAnsi="Arial" w:cs="Arial"/>
          <w:sz w:val="24"/>
          <w:szCs w:val="24"/>
        </w:rPr>
        <w:t>total of 213 patients were included in this study. There were 150 (70.4%) males and 63</w:t>
      </w:r>
      <w:r w:rsidRPr="005D1551">
        <w:rPr>
          <w:rFonts w:ascii="Arial" w:hAnsi="Arial" w:cs="Arial"/>
          <w:color w:val="FF0000"/>
          <w:sz w:val="24"/>
          <w:szCs w:val="24"/>
        </w:rPr>
        <w:t xml:space="preserve"> </w:t>
      </w:r>
      <w:r w:rsidRPr="005D1551">
        <w:rPr>
          <w:rFonts w:ascii="Arial" w:hAnsi="Arial" w:cs="Arial"/>
          <w:sz w:val="24"/>
          <w:szCs w:val="24"/>
        </w:rPr>
        <w:t xml:space="preserve">(29.6%) females with the median age of 36 years (18-88 years). Main diagnosis was Non- Hodgkin Lymphoma in 127 (59.6%) patients followed by Hodgkin’s Disease 27 (12.7%) and 16 Acute Myeloid Leukemia (7.5%). Most of the patients 154 (72.3%) were on active chemotherapy at the time of admission to </w:t>
      </w:r>
      <w:proofErr w:type="gramStart"/>
      <w:r w:rsidRPr="005D1551">
        <w:rPr>
          <w:rFonts w:ascii="Arial" w:hAnsi="Arial" w:cs="Arial"/>
          <w:sz w:val="24"/>
          <w:szCs w:val="24"/>
        </w:rPr>
        <w:t>ICU,</w:t>
      </w:r>
      <w:proofErr w:type="gramEnd"/>
      <w:r w:rsidRPr="005D1551">
        <w:rPr>
          <w:rFonts w:ascii="Arial" w:hAnsi="Arial" w:cs="Arial"/>
          <w:sz w:val="24"/>
          <w:szCs w:val="24"/>
        </w:rPr>
        <w:t xml:space="preserve"> while 28 patients (13.1%) had </w:t>
      </w:r>
      <w:r w:rsidRPr="005D1551">
        <w:rPr>
          <w:rFonts w:ascii="Arial" w:hAnsi="Arial" w:cs="Arial"/>
          <w:sz w:val="24"/>
          <w:szCs w:val="24"/>
        </w:rPr>
        <w:lastRenderedPageBreak/>
        <w:t xml:space="preserve">newly diagnosed disease and 22 (10.3%) were with either relapsed or had progressive disease.  Most common reason for admission to ICU was a combination of respiratory failure with septic shock (29.6%) followed by septic shock alone (19.7%) and acute respiratory failure (13.1%). Other causes included acute renal failure alone (7.5%) or in combination with respiratory or circulatory collapse (10.8%) and central nervous system involvement (5.6%). Majority of admissions to ICU occurred between day one and five of admission to floor (46.5%, n=99) whereas 49 (23%) patients were taken directly to the ICU. Mainstay of treatment in 38.5% of patients included both invasive ventilation and </w:t>
      </w:r>
      <w:proofErr w:type="spellStart"/>
      <w:r w:rsidRPr="005D1551">
        <w:rPr>
          <w:rFonts w:ascii="Arial" w:hAnsi="Arial" w:cs="Arial"/>
          <w:sz w:val="24"/>
          <w:szCs w:val="24"/>
        </w:rPr>
        <w:t>vasopressor</w:t>
      </w:r>
      <w:proofErr w:type="spellEnd"/>
      <w:r w:rsidRPr="005D1551">
        <w:rPr>
          <w:rFonts w:ascii="Arial" w:hAnsi="Arial" w:cs="Arial"/>
          <w:sz w:val="24"/>
          <w:szCs w:val="24"/>
        </w:rPr>
        <w:t xml:space="preserve"> support along with other supportive care like fluids and antibiotics. 23.5% received only supportive management. Duration of stay for 150 (70.4%) patients was between one to several days.</w:t>
      </w:r>
    </w:p>
    <w:p w:rsidR="005D1551" w:rsidRPr="005D1551" w:rsidRDefault="005D1551" w:rsidP="005D1551">
      <w:pPr>
        <w:spacing w:line="360" w:lineRule="auto"/>
        <w:rPr>
          <w:rFonts w:ascii="Arial" w:hAnsi="Arial" w:cs="Arial"/>
          <w:sz w:val="24"/>
          <w:szCs w:val="24"/>
        </w:rPr>
      </w:pPr>
      <w:r w:rsidRPr="005D1551">
        <w:rPr>
          <w:rFonts w:ascii="Arial" w:hAnsi="Arial" w:cs="Arial"/>
          <w:b/>
          <w:bCs/>
          <w:sz w:val="24"/>
          <w:szCs w:val="24"/>
        </w:rPr>
        <w:t>Outcomes:</w:t>
      </w:r>
      <w:r w:rsidRPr="005D1551">
        <w:rPr>
          <w:rFonts w:ascii="Arial" w:hAnsi="Arial" w:cs="Arial"/>
          <w:sz w:val="24"/>
          <w:szCs w:val="24"/>
        </w:rPr>
        <w:t xml:space="preserve"> </w:t>
      </w:r>
    </w:p>
    <w:p w:rsidR="005D1551" w:rsidRPr="005D1551" w:rsidRDefault="005D1551" w:rsidP="005D1551">
      <w:pPr>
        <w:spacing w:line="360" w:lineRule="auto"/>
        <w:rPr>
          <w:rFonts w:ascii="Arial" w:hAnsi="Arial" w:cs="Arial"/>
          <w:sz w:val="24"/>
          <w:szCs w:val="24"/>
        </w:rPr>
      </w:pPr>
      <w:r w:rsidRPr="005D1551">
        <w:rPr>
          <w:rFonts w:ascii="Arial" w:hAnsi="Arial" w:cs="Arial"/>
          <w:sz w:val="24"/>
          <w:szCs w:val="24"/>
        </w:rPr>
        <w:t>The results show that 37.5% of patients survived the ICU stay and managed to go home in stable condition. In total 15.4% of patients were alive at 1 year post ICU stay which was quite meaningful.</w:t>
      </w:r>
    </w:p>
    <w:p w:rsidR="005D1551" w:rsidRPr="005D1551" w:rsidRDefault="005D1551" w:rsidP="005D1551">
      <w:pPr>
        <w:spacing w:line="360" w:lineRule="auto"/>
        <w:rPr>
          <w:rFonts w:ascii="Arial" w:hAnsi="Arial" w:cs="Arial"/>
          <w:sz w:val="24"/>
          <w:szCs w:val="24"/>
        </w:rPr>
      </w:pPr>
      <w:r w:rsidRPr="005D1551">
        <w:rPr>
          <w:rFonts w:ascii="Arial" w:hAnsi="Arial" w:cs="Arial"/>
          <w:b/>
          <w:bCs/>
          <w:sz w:val="24"/>
          <w:szCs w:val="24"/>
        </w:rPr>
        <w:t>Predictors of Mortality</w:t>
      </w:r>
      <w:r w:rsidRPr="005D1551">
        <w:rPr>
          <w:rFonts w:ascii="Arial" w:hAnsi="Arial" w:cs="Arial"/>
          <w:sz w:val="24"/>
          <w:szCs w:val="24"/>
        </w:rPr>
        <w:t xml:space="preserve"> </w:t>
      </w:r>
    </w:p>
    <w:p w:rsidR="005D1551" w:rsidRPr="005D1551" w:rsidRDefault="005D1551" w:rsidP="005D1551">
      <w:pPr>
        <w:spacing w:line="360" w:lineRule="auto"/>
        <w:rPr>
          <w:rFonts w:ascii="Arial" w:hAnsi="Arial" w:cs="Arial"/>
          <w:sz w:val="24"/>
          <w:szCs w:val="24"/>
        </w:rPr>
      </w:pPr>
      <w:r w:rsidRPr="005D1551">
        <w:rPr>
          <w:rFonts w:ascii="Arial" w:hAnsi="Arial" w:cs="Arial"/>
          <w:sz w:val="24"/>
          <w:szCs w:val="24"/>
        </w:rPr>
        <w:t xml:space="preserve">Mechanical ventilation and multi organ failure were two main predictors of mortality with a p value of 0.0001. </w:t>
      </w:r>
      <w:proofErr w:type="spellStart"/>
      <w:r w:rsidRPr="005D1551">
        <w:rPr>
          <w:rFonts w:ascii="Arial" w:hAnsi="Arial" w:cs="Arial"/>
          <w:sz w:val="24"/>
          <w:szCs w:val="24"/>
        </w:rPr>
        <w:t>Neutropenia</w:t>
      </w:r>
      <w:proofErr w:type="spellEnd"/>
      <w:r w:rsidRPr="005D1551">
        <w:rPr>
          <w:rFonts w:ascii="Arial" w:hAnsi="Arial" w:cs="Arial"/>
          <w:sz w:val="24"/>
          <w:szCs w:val="24"/>
        </w:rPr>
        <w:t xml:space="preserve"> though more common in expired patients did not seem to contribute significantly to mortality. </w:t>
      </w:r>
    </w:p>
    <w:p w:rsidR="005D1551" w:rsidRPr="005D1551" w:rsidRDefault="005D1551" w:rsidP="005D1551">
      <w:pPr>
        <w:spacing w:line="360" w:lineRule="auto"/>
        <w:rPr>
          <w:rFonts w:ascii="Arial" w:hAnsi="Arial" w:cs="Arial"/>
          <w:b/>
          <w:sz w:val="24"/>
          <w:szCs w:val="24"/>
          <w:u w:val="single"/>
        </w:rPr>
      </w:pPr>
      <w:r w:rsidRPr="005D1551">
        <w:rPr>
          <w:rFonts w:ascii="Arial" w:hAnsi="Arial" w:cs="Arial"/>
          <w:b/>
          <w:sz w:val="24"/>
          <w:szCs w:val="24"/>
          <w:u w:val="single"/>
        </w:rPr>
        <w:t>Conclusion:</w:t>
      </w:r>
    </w:p>
    <w:p w:rsidR="005D1551" w:rsidRPr="005D1551" w:rsidRDefault="005D1551" w:rsidP="005D1551">
      <w:pPr>
        <w:spacing w:line="360" w:lineRule="auto"/>
        <w:rPr>
          <w:rFonts w:ascii="Arial" w:hAnsi="Arial" w:cs="Arial"/>
          <w:sz w:val="24"/>
          <w:szCs w:val="24"/>
        </w:rPr>
      </w:pPr>
      <w:r w:rsidRPr="005D1551">
        <w:rPr>
          <w:rFonts w:ascii="Arial" w:hAnsi="Arial" w:cs="Arial"/>
          <w:sz w:val="24"/>
          <w:szCs w:val="24"/>
        </w:rPr>
        <w:t xml:space="preserve">Admission to the intensive care unit in a patient with hematological malignancy is associated with poor outcome and high mortality. Identifying the patients who can benefit from aggressive care and prolonged ICU support is important especially when it comes to countries like ours where there are limited resources and financial restraints. Multi organ damage and requirement of invasive ventilation are two main predictors of increased mortality. </w:t>
      </w:r>
      <w:proofErr w:type="spellStart"/>
      <w:r w:rsidRPr="005D1551">
        <w:rPr>
          <w:rFonts w:ascii="Arial" w:hAnsi="Arial" w:cs="Arial"/>
          <w:sz w:val="24"/>
          <w:szCs w:val="24"/>
        </w:rPr>
        <w:t>Neutropenia</w:t>
      </w:r>
      <w:proofErr w:type="spellEnd"/>
      <w:r w:rsidRPr="005D1551">
        <w:rPr>
          <w:rFonts w:ascii="Arial" w:hAnsi="Arial" w:cs="Arial"/>
          <w:sz w:val="24"/>
          <w:szCs w:val="24"/>
        </w:rPr>
        <w:t xml:space="preserve"> is also associated with adverse outcome; however, the difference is not as significant as the other two factors mentioned. Our study also </w:t>
      </w:r>
      <w:r w:rsidRPr="005D1551">
        <w:rPr>
          <w:rFonts w:ascii="Arial" w:hAnsi="Arial" w:cs="Arial"/>
          <w:sz w:val="24"/>
          <w:szCs w:val="24"/>
        </w:rPr>
        <w:lastRenderedPageBreak/>
        <w:t xml:space="preserve">showed </w:t>
      </w:r>
      <w:proofErr w:type="gramStart"/>
      <w:r w:rsidRPr="005D1551">
        <w:rPr>
          <w:rFonts w:ascii="Arial" w:hAnsi="Arial" w:cs="Arial"/>
          <w:sz w:val="24"/>
          <w:szCs w:val="24"/>
        </w:rPr>
        <w:t>that  15,4</w:t>
      </w:r>
      <w:proofErr w:type="gramEnd"/>
      <w:r w:rsidRPr="005D1551">
        <w:rPr>
          <w:rFonts w:ascii="Arial" w:hAnsi="Arial" w:cs="Arial"/>
          <w:sz w:val="24"/>
          <w:szCs w:val="24"/>
        </w:rPr>
        <w:t xml:space="preserve">% of patients were alive at 1 year which means that denying ICU admission on basis of diagnosis alone is not justifiable. </w:t>
      </w:r>
    </w:p>
    <w:p w:rsidR="005D1551" w:rsidRPr="005D1551" w:rsidRDefault="005D1551" w:rsidP="005D1551">
      <w:pPr>
        <w:spacing w:line="360" w:lineRule="auto"/>
        <w:rPr>
          <w:rFonts w:ascii="Arial" w:hAnsi="Arial" w:cs="Arial"/>
          <w:b/>
          <w:sz w:val="24"/>
          <w:szCs w:val="24"/>
        </w:rPr>
      </w:pPr>
      <w:r w:rsidRPr="005D1551">
        <w:rPr>
          <w:rFonts w:ascii="Arial" w:hAnsi="Arial" w:cs="Arial"/>
          <w:b/>
          <w:sz w:val="24"/>
          <w:szCs w:val="24"/>
        </w:rPr>
        <w:t>References:</w:t>
      </w:r>
    </w:p>
    <w:p w:rsidR="005D1551" w:rsidRPr="005D1551" w:rsidRDefault="005D1551" w:rsidP="005D1551">
      <w:pPr>
        <w:pStyle w:val="ListParagraph"/>
        <w:numPr>
          <w:ilvl w:val="0"/>
          <w:numId w:val="1"/>
        </w:numPr>
        <w:shd w:val="clear" w:color="auto" w:fill="FFFFFF"/>
        <w:spacing w:before="90" w:after="90" w:line="360" w:lineRule="auto"/>
        <w:outlineLvl w:val="0"/>
        <w:rPr>
          <w:rFonts w:ascii="Arial" w:eastAsia="Times New Roman" w:hAnsi="Arial" w:cs="Arial"/>
          <w:bCs/>
          <w:color w:val="000000"/>
          <w:kern w:val="36"/>
          <w:sz w:val="24"/>
          <w:szCs w:val="24"/>
        </w:rPr>
      </w:pPr>
      <w:hyperlink r:id="rId5" w:history="1">
        <w:proofErr w:type="spellStart"/>
        <w:r w:rsidRPr="005D1551">
          <w:rPr>
            <w:rFonts w:ascii="Arial" w:eastAsia="Times New Roman" w:hAnsi="Arial" w:cs="Arial"/>
            <w:sz w:val="24"/>
            <w:szCs w:val="24"/>
          </w:rPr>
          <w:t>Evison</w:t>
        </w:r>
        <w:proofErr w:type="spellEnd"/>
        <w:r w:rsidRPr="005D1551">
          <w:rPr>
            <w:rFonts w:ascii="Arial" w:eastAsia="Times New Roman" w:hAnsi="Arial" w:cs="Arial"/>
            <w:sz w:val="24"/>
            <w:szCs w:val="24"/>
          </w:rPr>
          <w:t xml:space="preserve"> J</w:t>
        </w:r>
      </w:hyperlink>
      <w:r w:rsidRPr="005D1551">
        <w:rPr>
          <w:rFonts w:ascii="Arial" w:eastAsia="Times New Roman" w:hAnsi="Arial" w:cs="Arial"/>
          <w:sz w:val="24"/>
          <w:szCs w:val="24"/>
        </w:rPr>
        <w:t>, </w:t>
      </w:r>
      <w:proofErr w:type="spellStart"/>
      <w:r w:rsidRPr="005D1551">
        <w:rPr>
          <w:rFonts w:ascii="Arial" w:hAnsi="Arial" w:cs="Arial"/>
          <w:sz w:val="24"/>
          <w:szCs w:val="24"/>
        </w:rPr>
        <w:fldChar w:fldCharType="begin"/>
      </w:r>
      <w:r w:rsidRPr="005D1551">
        <w:rPr>
          <w:rFonts w:ascii="Arial" w:hAnsi="Arial" w:cs="Arial"/>
          <w:sz w:val="24"/>
          <w:szCs w:val="24"/>
        </w:rPr>
        <w:instrText>HYPERLINK "http://www.ncbi.nlm.nih.gov/pubmed/?term=Rickenbacher%20P%5BAuthor%5D&amp;cauthor=true&amp;cauthor_uid=11875752"</w:instrText>
      </w:r>
      <w:r w:rsidRPr="005D1551">
        <w:rPr>
          <w:rFonts w:ascii="Arial" w:hAnsi="Arial" w:cs="Arial"/>
          <w:sz w:val="24"/>
          <w:szCs w:val="24"/>
        </w:rPr>
        <w:fldChar w:fldCharType="separate"/>
      </w:r>
      <w:r w:rsidRPr="005D1551">
        <w:rPr>
          <w:rFonts w:ascii="Arial" w:eastAsia="Times New Roman" w:hAnsi="Arial" w:cs="Arial"/>
          <w:sz w:val="24"/>
          <w:szCs w:val="24"/>
        </w:rPr>
        <w:t>Rickenbacher</w:t>
      </w:r>
      <w:proofErr w:type="spellEnd"/>
      <w:r w:rsidRPr="005D1551">
        <w:rPr>
          <w:rFonts w:ascii="Arial" w:eastAsia="Times New Roman" w:hAnsi="Arial" w:cs="Arial"/>
          <w:sz w:val="24"/>
          <w:szCs w:val="24"/>
        </w:rPr>
        <w:t xml:space="preserve"> P</w:t>
      </w:r>
      <w:r w:rsidRPr="005D1551">
        <w:rPr>
          <w:rFonts w:ascii="Arial" w:hAnsi="Arial" w:cs="Arial"/>
          <w:sz w:val="24"/>
          <w:szCs w:val="24"/>
        </w:rPr>
        <w:fldChar w:fldCharType="end"/>
      </w:r>
      <w:r w:rsidRPr="005D1551">
        <w:rPr>
          <w:rFonts w:ascii="Arial" w:eastAsia="Times New Roman" w:hAnsi="Arial" w:cs="Arial"/>
          <w:sz w:val="24"/>
          <w:szCs w:val="24"/>
        </w:rPr>
        <w:t>, </w:t>
      </w:r>
      <w:hyperlink r:id="rId6" w:history="1">
        <w:r w:rsidRPr="005D1551">
          <w:rPr>
            <w:rFonts w:ascii="Arial" w:eastAsia="Times New Roman" w:hAnsi="Arial" w:cs="Arial"/>
            <w:sz w:val="24"/>
            <w:szCs w:val="24"/>
          </w:rPr>
          <w:t>Ritz R</w:t>
        </w:r>
      </w:hyperlink>
      <w:r w:rsidRPr="005D1551">
        <w:rPr>
          <w:rFonts w:ascii="Arial" w:eastAsia="Times New Roman" w:hAnsi="Arial" w:cs="Arial"/>
          <w:sz w:val="24"/>
          <w:szCs w:val="24"/>
        </w:rPr>
        <w:t>, </w:t>
      </w:r>
      <w:proofErr w:type="spellStart"/>
      <w:r w:rsidRPr="005D1551">
        <w:rPr>
          <w:rFonts w:ascii="Arial" w:hAnsi="Arial" w:cs="Arial"/>
          <w:sz w:val="24"/>
          <w:szCs w:val="24"/>
        </w:rPr>
        <w:fldChar w:fldCharType="begin"/>
      </w:r>
      <w:r w:rsidRPr="005D1551">
        <w:rPr>
          <w:rFonts w:ascii="Arial" w:hAnsi="Arial" w:cs="Arial"/>
          <w:sz w:val="24"/>
          <w:szCs w:val="24"/>
        </w:rPr>
        <w:instrText>HYPERLINK "http://www.ncbi.nlm.nih.gov/pubmed/?term=Gratwohl%20A%5BAuthor%5D&amp;cauthor=true&amp;cauthor_uid=11875752"</w:instrText>
      </w:r>
      <w:r w:rsidRPr="005D1551">
        <w:rPr>
          <w:rFonts w:ascii="Arial" w:hAnsi="Arial" w:cs="Arial"/>
          <w:sz w:val="24"/>
          <w:szCs w:val="24"/>
        </w:rPr>
        <w:fldChar w:fldCharType="separate"/>
      </w:r>
      <w:r w:rsidRPr="005D1551">
        <w:rPr>
          <w:rFonts w:ascii="Arial" w:eastAsia="Times New Roman" w:hAnsi="Arial" w:cs="Arial"/>
          <w:sz w:val="24"/>
          <w:szCs w:val="24"/>
        </w:rPr>
        <w:t>Gratwohl</w:t>
      </w:r>
      <w:proofErr w:type="spellEnd"/>
      <w:r w:rsidRPr="005D1551">
        <w:rPr>
          <w:rFonts w:ascii="Arial" w:eastAsia="Times New Roman" w:hAnsi="Arial" w:cs="Arial"/>
          <w:sz w:val="24"/>
          <w:szCs w:val="24"/>
        </w:rPr>
        <w:t xml:space="preserve"> A</w:t>
      </w:r>
      <w:r w:rsidRPr="005D1551">
        <w:rPr>
          <w:rFonts w:ascii="Arial" w:hAnsi="Arial" w:cs="Arial"/>
          <w:sz w:val="24"/>
          <w:szCs w:val="24"/>
        </w:rPr>
        <w:fldChar w:fldCharType="end"/>
      </w:r>
      <w:r w:rsidRPr="005D1551">
        <w:rPr>
          <w:rFonts w:ascii="Arial" w:eastAsia="Times New Roman" w:hAnsi="Arial" w:cs="Arial"/>
          <w:sz w:val="24"/>
          <w:szCs w:val="24"/>
        </w:rPr>
        <w:t>, </w:t>
      </w:r>
      <w:proofErr w:type="spellStart"/>
      <w:r w:rsidRPr="005D1551">
        <w:rPr>
          <w:rFonts w:ascii="Arial" w:hAnsi="Arial" w:cs="Arial"/>
          <w:sz w:val="24"/>
          <w:szCs w:val="24"/>
        </w:rPr>
        <w:fldChar w:fldCharType="begin"/>
      </w:r>
      <w:r w:rsidRPr="005D1551">
        <w:rPr>
          <w:rFonts w:ascii="Arial" w:hAnsi="Arial" w:cs="Arial"/>
          <w:sz w:val="24"/>
          <w:szCs w:val="24"/>
        </w:rPr>
        <w:instrText>HYPERLINK "http://www.ncbi.nlm.nih.gov/pubmed/?term=Haberth%C3%BCr%20C%5BAuthor%5D&amp;cauthor=true&amp;cauthor_uid=11875752"</w:instrText>
      </w:r>
      <w:r w:rsidRPr="005D1551">
        <w:rPr>
          <w:rFonts w:ascii="Arial" w:hAnsi="Arial" w:cs="Arial"/>
          <w:sz w:val="24"/>
          <w:szCs w:val="24"/>
        </w:rPr>
        <w:fldChar w:fldCharType="separate"/>
      </w:r>
      <w:r w:rsidRPr="005D1551">
        <w:rPr>
          <w:rFonts w:ascii="Arial" w:eastAsia="Times New Roman" w:hAnsi="Arial" w:cs="Arial"/>
          <w:sz w:val="24"/>
          <w:szCs w:val="24"/>
        </w:rPr>
        <w:t>Haberthür</w:t>
      </w:r>
      <w:proofErr w:type="spellEnd"/>
      <w:r w:rsidRPr="005D1551">
        <w:rPr>
          <w:rFonts w:ascii="Arial" w:eastAsia="Times New Roman" w:hAnsi="Arial" w:cs="Arial"/>
          <w:sz w:val="24"/>
          <w:szCs w:val="24"/>
        </w:rPr>
        <w:t xml:space="preserve"> C</w:t>
      </w:r>
      <w:r w:rsidRPr="005D1551">
        <w:rPr>
          <w:rFonts w:ascii="Arial" w:hAnsi="Arial" w:cs="Arial"/>
          <w:sz w:val="24"/>
          <w:szCs w:val="24"/>
        </w:rPr>
        <w:fldChar w:fldCharType="end"/>
      </w:r>
      <w:r w:rsidRPr="005D1551">
        <w:rPr>
          <w:rFonts w:ascii="Arial" w:eastAsia="Times New Roman" w:hAnsi="Arial" w:cs="Arial"/>
          <w:sz w:val="24"/>
          <w:szCs w:val="24"/>
        </w:rPr>
        <w:t>, </w:t>
      </w:r>
      <w:proofErr w:type="spellStart"/>
      <w:r w:rsidRPr="005D1551">
        <w:rPr>
          <w:rFonts w:ascii="Arial" w:hAnsi="Arial" w:cs="Arial"/>
          <w:sz w:val="24"/>
          <w:szCs w:val="24"/>
        </w:rPr>
        <w:fldChar w:fldCharType="begin"/>
      </w:r>
      <w:r w:rsidRPr="005D1551">
        <w:rPr>
          <w:rFonts w:ascii="Arial" w:hAnsi="Arial" w:cs="Arial"/>
          <w:sz w:val="24"/>
          <w:szCs w:val="24"/>
        </w:rPr>
        <w:instrText>HYPERLINK "http://www.ncbi.nlm.nih.gov/pubmed/?term=Elsasser%20S%5BAuthor%5D&amp;cauthor=true&amp;cauthor_uid=11875752"</w:instrText>
      </w:r>
      <w:r w:rsidRPr="005D1551">
        <w:rPr>
          <w:rFonts w:ascii="Arial" w:hAnsi="Arial" w:cs="Arial"/>
          <w:sz w:val="24"/>
          <w:szCs w:val="24"/>
        </w:rPr>
        <w:fldChar w:fldCharType="separate"/>
      </w:r>
      <w:r w:rsidRPr="005D1551">
        <w:rPr>
          <w:rFonts w:ascii="Arial" w:eastAsia="Times New Roman" w:hAnsi="Arial" w:cs="Arial"/>
          <w:sz w:val="24"/>
          <w:szCs w:val="24"/>
        </w:rPr>
        <w:t>Elsasser</w:t>
      </w:r>
      <w:proofErr w:type="spellEnd"/>
      <w:r w:rsidRPr="005D1551">
        <w:rPr>
          <w:rFonts w:ascii="Arial" w:eastAsia="Times New Roman" w:hAnsi="Arial" w:cs="Arial"/>
          <w:sz w:val="24"/>
          <w:szCs w:val="24"/>
        </w:rPr>
        <w:t xml:space="preserve"> S</w:t>
      </w:r>
      <w:r w:rsidRPr="005D1551">
        <w:rPr>
          <w:rFonts w:ascii="Arial" w:hAnsi="Arial" w:cs="Arial"/>
          <w:sz w:val="24"/>
          <w:szCs w:val="24"/>
        </w:rPr>
        <w:fldChar w:fldCharType="end"/>
      </w:r>
      <w:r w:rsidRPr="005D1551">
        <w:rPr>
          <w:rFonts w:ascii="Arial" w:eastAsia="Times New Roman" w:hAnsi="Arial" w:cs="Arial"/>
          <w:sz w:val="24"/>
          <w:szCs w:val="24"/>
        </w:rPr>
        <w:t>, </w:t>
      </w:r>
      <w:proofErr w:type="spellStart"/>
      <w:r w:rsidRPr="005D1551">
        <w:rPr>
          <w:rFonts w:ascii="Arial" w:hAnsi="Arial" w:cs="Arial"/>
          <w:sz w:val="24"/>
          <w:szCs w:val="24"/>
        </w:rPr>
        <w:fldChar w:fldCharType="begin"/>
      </w:r>
      <w:r w:rsidRPr="005D1551">
        <w:rPr>
          <w:rFonts w:ascii="Arial" w:hAnsi="Arial" w:cs="Arial"/>
          <w:sz w:val="24"/>
          <w:szCs w:val="24"/>
        </w:rPr>
        <w:instrText>HYPERLINK "http://www.ncbi.nlm.nih.gov/pubmed/?term=Passweg%20JR%5BAuthor%5D&amp;cauthor=true&amp;cauthor_uid=11875752"</w:instrText>
      </w:r>
      <w:r w:rsidRPr="005D1551">
        <w:rPr>
          <w:rFonts w:ascii="Arial" w:hAnsi="Arial" w:cs="Arial"/>
          <w:sz w:val="24"/>
          <w:szCs w:val="24"/>
        </w:rPr>
        <w:fldChar w:fldCharType="separate"/>
      </w:r>
      <w:r w:rsidRPr="005D1551">
        <w:rPr>
          <w:rFonts w:ascii="Arial" w:eastAsia="Times New Roman" w:hAnsi="Arial" w:cs="Arial"/>
          <w:sz w:val="24"/>
          <w:szCs w:val="24"/>
        </w:rPr>
        <w:t>Passweg</w:t>
      </w:r>
      <w:proofErr w:type="spellEnd"/>
      <w:r w:rsidRPr="005D1551">
        <w:rPr>
          <w:rFonts w:ascii="Arial" w:eastAsia="Times New Roman" w:hAnsi="Arial" w:cs="Arial"/>
          <w:sz w:val="24"/>
          <w:szCs w:val="24"/>
        </w:rPr>
        <w:t xml:space="preserve"> JR</w:t>
      </w:r>
      <w:r w:rsidRPr="005D1551">
        <w:rPr>
          <w:rFonts w:ascii="Arial" w:hAnsi="Arial" w:cs="Arial"/>
          <w:sz w:val="24"/>
          <w:szCs w:val="24"/>
        </w:rPr>
        <w:fldChar w:fldCharType="end"/>
      </w:r>
      <w:r w:rsidRPr="005D1551">
        <w:rPr>
          <w:rFonts w:ascii="Arial" w:eastAsia="Times New Roman" w:hAnsi="Arial" w:cs="Arial"/>
          <w:sz w:val="24"/>
          <w:szCs w:val="24"/>
        </w:rPr>
        <w:t xml:space="preserve">. </w:t>
      </w:r>
      <w:r w:rsidRPr="005D1551">
        <w:rPr>
          <w:rFonts w:ascii="Arial" w:eastAsia="Times New Roman" w:hAnsi="Arial" w:cs="Arial"/>
          <w:bCs/>
          <w:color w:val="000000"/>
          <w:kern w:val="36"/>
          <w:sz w:val="24"/>
          <w:szCs w:val="24"/>
        </w:rPr>
        <w:t xml:space="preserve">Intensive care unit admission in patients with </w:t>
      </w:r>
      <w:proofErr w:type="spellStart"/>
      <w:r w:rsidRPr="005D1551">
        <w:rPr>
          <w:rFonts w:ascii="Arial" w:eastAsia="Times New Roman" w:hAnsi="Arial" w:cs="Arial"/>
          <w:bCs/>
          <w:color w:val="000000"/>
          <w:kern w:val="36"/>
          <w:sz w:val="24"/>
          <w:szCs w:val="24"/>
        </w:rPr>
        <w:t>haematological</w:t>
      </w:r>
      <w:proofErr w:type="spellEnd"/>
      <w:r w:rsidRPr="005D1551">
        <w:rPr>
          <w:rFonts w:ascii="Arial" w:eastAsia="Times New Roman" w:hAnsi="Arial" w:cs="Arial"/>
          <w:bCs/>
          <w:color w:val="000000"/>
          <w:kern w:val="36"/>
          <w:sz w:val="24"/>
          <w:szCs w:val="24"/>
        </w:rPr>
        <w:t xml:space="preserve"> disease: incidence, outcome and prognostic factors. Swiss Med Wkly 2011; 131(47-48):681-6</w:t>
      </w:r>
    </w:p>
    <w:p w:rsidR="005D1551" w:rsidRPr="005D1551" w:rsidRDefault="005D1551" w:rsidP="005D1551">
      <w:pPr>
        <w:pStyle w:val="Heading1"/>
        <w:numPr>
          <w:ilvl w:val="0"/>
          <w:numId w:val="1"/>
        </w:numPr>
        <w:shd w:val="clear" w:color="auto" w:fill="FFFFFF"/>
        <w:spacing w:before="300" w:beforeAutospacing="0" w:after="150" w:afterAutospacing="0" w:line="360" w:lineRule="auto"/>
        <w:rPr>
          <w:rFonts w:ascii="Arial" w:hAnsi="Arial" w:cs="Arial"/>
          <w:b w:val="0"/>
          <w:sz w:val="24"/>
          <w:szCs w:val="24"/>
        </w:rPr>
      </w:pPr>
      <w:r w:rsidRPr="005D1551">
        <w:rPr>
          <w:rFonts w:ascii="Arial" w:hAnsi="Arial" w:cs="Arial"/>
          <w:b w:val="0"/>
          <w:sz w:val="24"/>
          <w:szCs w:val="24"/>
        </w:rPr>
        <w:t xml:space="preserve">Hampshire PA, Pugh R, </w:t>
      </w:r>
      <w:proofErr w:type="spellStart"/>
      <w:r w:rsidRPr="005D1551">
        <w:rPr>
          <w:rFonts w:ascii="Arial" w:hAnsi="Arial" w:cs="Arial"/>
          <w:b w:val="0"/>
          <w:sz w:val="24"/>
          <w:szCs w:val="24"/>
        </w:rPr>
        <w:t>Hajimichael</w:t>
      </w:r>
      <w:proofErr w:type="spellEnd"/>
      <w:r w:rsidRPr="005D1551">
        <w:rPr>
          <w:rFonts w:ascii="Arial" w:hAnsi="Arial" w:cs="Arial"/>
          <w:b w:val="0"/>
          <w:sz w:val="24"/>
          <w:szCs w:val="24"/>
        </w:rPr>
        <w:t xml:space="preserve"> P. Outcomes for critically ill patients with </w:t>
      </w:r>
      <w:proofErr w:type="spellStart"/>
      <w:r w:rsidRPr="005D1551">
        <w:rPr>
          <w:rFonts w:ascii="Arial" w:hAnsi="Arial" w:cs="Arial"/>
          <w:b w:val="0"/>
          <w:sz w:val="24"/>
          <w:szCs w:val="24"/>
        </w:rPr>
        <w:t>haematological</w:t>
      </w:r>
      <w:proofErr w:type="spellEnd"/>
      <w:r w:rsidRPr="005D1551">
        <w:rPr>
          <w:rFonts w:ascii="Arial" w:hAnsi="Arial" w:cs="Arial"/>
          <w:b w:val="0"/>
          <w:sz w:val="24"/>
          <w:szCs w:val="24"/>
        </w:rPr>
        <w:t xml:space="preserve"> malignancies in specialist and non-specialist </w:t>
      </w:r>
      <w:proofErr w:type="spellStart"/>
      <w:r w:rsidRPr="005D1551">
        <w:rPr>
          <w:rFonts w:ascii="Arial" w:hAnsi="Arial" w:cs="Arial"/>
          <w:b w:val="0"/>
          <w:sz w:val="24"/>
          <w:szCs w:val="24"/>
        </w:rPr>
        <w:t>centres</w:t>
      </w:r>
      <w:proofErr w:type="spellEnd"/>
      <w:r w:rsidRPr="005D1551">
        <w:rPr>
          <w:rFonts w:ascii="Arial" w:hAnsi="Arial" w:cs="Arial"/>
          <w:b w:val="0"/>
          <w:sz w:val="24"/>
          <w:szCs w:val="24"/>
        </w:rPr>
        <w:t xml:space="preserve"> in the United Kingdom. J Cancer </w:t>
      </w:r>
      <w:proofErr w:type="spellStart"/>
      <w:r w:rsidRPr="005D1551">
        <w:rPr>
          <w:rFonts w:ascii="Arial" w:hAnsi="Arial" w:cs="Arial"/>
          <w:b w:val="0"/>
          <w:sz w:val="24"/>
          <w:szCs w:val="24"/>
        </w:rPr>
        <w:t>Ther</w:t>
      </w:r>
      <w:proofErr w:type="spellEnd"/>
      <w:r w:rsidRPr="005D1551">
        <w:rPr>
          <w:rFonts w:ascii="Arial" w:hAnsi="Arial" w:cs="Arial"/>
          <w:b w:val="0"/>
          <w:sz w:val="24"/>
          <w:szCs w:val="24"/>
        </w:rPr>
        <w:t xml:space="preserve"> Res. 2014</w:t>
      </w:r>
      <w:proofErr w:type="gramStart"/>
      <w:r w:rsidRPr="005D1551">
        <w:rPr>
          <w:rFonts w:ascii="Arial" w:hAnsi="Arial" w:cs="Arial"/>
          <w:b w:val="0"/>
          <w:sz w:val="24"/>
          <w:szCs w:val="24"/>
        </w:rPr>
        <w:t>;3:5</w:t>
      </w:r>
      <w:proofErr w:type="gramEnd"/>
    </w:p>
    <w:p w:rsidR="005D1551" w:rsidRPr="005D1551" w:rsidRDefault="005D1551" w:rsidP="005D1551">
      <w:pPr>
        <w:pStyle w:val="Heading1"/>
        <w:numPr>
          <w:ilvl w:val="0"/>
          <w:numId w:val="1"/>
        </w:numPr>
        <w:shd w:val="clear" w:color="auto" w:fill="FFFFFF"/>
        <w:spacing w:before="150" w:beforeAutospacing="0" w:after="0" w:afterAutospacing="0" w:line="360" w:lineRule="auto"/>
        <w:textAlignment w:val="baseline"/>
        <w:rPr>
          <w:rFonts w:ascii="Arial" w:hAnsi="Arial" w:cs="Arial"/>
          <w:b w:val="0"/>
          <w:color w:val="000000"/>
          <w:sz w:val="24"/>
          <w:szCs w:val="24"/>
        </w:rPr>
      </w:pPr>
      <w:r w:rsidRPr="005D1551">
        <w:rPr>
          <w:rFonts w:ascii="Arial" w:hAnsi="Arial" w:cs="Arial"/>
          <w:b w:val="0"/>
          <w:color w:val="000000"/>
          <w:sz w:val="24"/>
          <w:szCs w:val="24"/>
        </w:rPr>
        <w:t xml:space="preserve">Bird GT, </w:t>
      </w:r>
      <w:proofErr w:type="spellStart"/>
      <w:r w:rsidRPr="005D1551">
        <w:rPr>
          <w:rFonts w:ascii="Arial" w:hAnsi="Arial" w:cs="Arial"/>
          <w:b w:val="0"/>
          <w:color w:val="000000"/>
          <w:sz w:val="24"/>
          <w:szCs w:val="24"/>
        </w:rPr>
        <w:t>Farguhar</w:t>
      </w:r>
      <w:proofErr w:type="spellEnd"/>
      <w:r w:rsidRPr="005D1551">
        <w:rPr>
          <w:rFonts w:ascii="Arial" w:hAnsi="Arial" w:cs="Arial"/>
          <w:b w:val="0"/>
          <w:color w:val="000000"/>
          <w:sz w:val="24"/>
          <w:szCs w:val="24"/>
        </w:rPr>
        <w:t xml:space="preserve">-Smith P, </w:t>
      </w:r>
      <w:proofErr w:type="spellStart"/>
      <w:r w:rsidRPr="005D1551">
        <w:rPr>
          <w:rFonts w:ascii="Arial" w:hAnsi="Arial" w:cs="Arial"/>
          <w:b w:val="0"/>
          <w:color w:val="000000"/>
          <w:sz w:val="24"/>
          <w:szCs w:val="24"/>
        </w:rPr>
        <w:t>Wigmore</w:t>
      </w:r>
      <w:proofErr w:type="spellEnd"/>
      <w:r w:rsidRPr="005D1551">
        <w:rPr>
          <w:rFonts w:ascii="Arial" w:hAnsi="Arial" w:cs="Arial"/>
          <w:b w:val="0"/>
          <w:color w:val="000000"/>
          <w:sz w:val="24"/>
          <w:szCs w:val="24"/>
        </w:rPr>
        <w:t xml:space="preserve"> T, Potter M, Gruber PC. Outcomes and prognostic factors in patients with </w:t>
      </w:r>
      <w:proofErr w:type="spellStart"/>
      <w:r w:rsidRPr="005D1551">
        <w:rPr>
          <w:rFonts w:ascii="Arial" w:hAnsi="Arial" w:cs="Arial"/>
          <w:b w:val="0"/>
          <w:color w:val="000000"/>
          <w:sz w:val="24"/>
          <w:szCs w:val="24"/>
        </w:rPr>
        <w:t>haematological</w:t>
      </w:r>
      <w:proofErr w:type="spellEnd"/>
      <w:r w:rsidRPr="005D1551">
        <w:rPr>
          <w:rFonts w:ascii="Arial" w:hAnsi="Arial" w:cs="Arial"/>
          <w:b w:val="0"/>
          <w:color w:val="000000"/>
          <w:sz w:val="24"/>
          <w:szCs w:val="24"/>
        </w:rPr>
        <w:t xml:space="preserve"> malignancy admitted to a specialist cancer intensive care unit: a 5 yr study. Br J </w:t>
      </w:r>
      <w:proofErr w:type="spellStart"/>
      <w:r w:rsidRPr="005D1551">
        <w:rPr>
          <w:rFonts w:ascii="Arial" w:hAnsi="Arial" w:cs="Arial"/>
          <w:b w:val="0"/>
          <w:color w:val="000000"/>
          <w:sz w:val="24"/>
          <w:szCs w:val="24"/>
        </w:rPr>
        <w:t>Anaesth</w:t>
      </w:r>
      <w:proofErr w:type="spellEnd"/>
      <w:r w:rsidRPr="005D1551">
        <w:rPr>
          <w:rFonts w:ascii="Arial" w:hAnsi="Arial" w:cs="Arial"/>
          <w:b w:val="0"/>
          <w:color w:val="000000"/>
          <w:sz w:val="24"/>
          <w:szCs w:val="24"/>
        </w:rPr>
        <w:t xml:space="preserve"> 2012; 108 (3): 452-9</w:t>
      </w:r>
    </w:p>
    <w:p w:rsidR="005D1551" w:rsidRPr="005D1551" w:rsidRDefault="005D1551" w:rsidP="005D1551">
      <w:pPr>
        <w:pStyle w:val="ListParagraph"/>
        <w:numPr>
          <w:ilvl w:val="0"/>
          <w:numId w:val="1"/>
        </w:numPr>
        <w:shd w:val="clear" w:color="auto" w:fill="FFFFFF"/>
        <w:spacing w:before="150" w:after="0" w:line="360" w:lineRule="auto"/>
        <w:textAlignment w:val="baseline"/>
        <w:outlineLvl w:val="0"/>
        <w:rPr>
          <w:rFonts w:ascii="Arial" w:eastAsia="Times New Roman" w:hAnsi="Arial" w:cs="Arial"/>
          <w:bCs/>
          <w:kern w:val="36"/>
          <w:sz w:val="24"/>
          <w:szCs w:val="24"/>
        </w:rPr>
      </w:pPr>
      <w:proofErr w:type="spellStart"/>
      <w:r w:rsidRPr="005D1551">
        <w:rPr>
          <w:rFonts w:ascii="Arial" w:eastAsia="Times New Roman" w:hAnsi="Arial" w:cs="Arial"/>
          <w:bCs/>
          <w:kern w:val="36"/>
          <w:sz w:val="24"/>
          <w:szCs w:val="24"/>
        </w:rPr>
        <w:t>Azoulay</w:t>
      </w:r>
      <w:proofErr w:type="spellEnd"/>
      <w:r w:rsidRPr="005D1551">
        <w:rPr>
          <w:rFonts w:ascii="Arial" w:eastAsia="Times New Roman" w:hAnsi="Arial" w:cs="Arial"/>
          <w:bCs/>
          <w:kern w:val="36"/>
          <w:sz w:val="24"/>
          <w:szCs w:val="24"/>
        </w:rPr>
        <w:t xml:space="preserve"> E, </w:t>
      </w:r>
      <w:proofErr w:type="spellStart"/>
      <w:r w:rsidRPr="005D1551">
        <w:rPr>
          <w:rFonts w:ascii="Arial" w:eastAsia="Times New Roman" w:hAnsi="Arial" w:cs="Arial"/>
          <w:bCs/>
          <w:kern w:val="36"/>
          <w:sz w:val="24"/>
          <w:szCs w:val="24"/>
        </w:rPr>
        <w:t>Mokart</w:t>
      </w:r>
      <w:proofErr w:type="spellEnd"/>
      <w:r w:rsidRPr="005D1551">
        <w:rPr>
          <w:rFonts w:ascii="Arial" w:eastAsia="Times New Roman" w:hAnsi="Arial" w:cs="Arial"/>
          <w:bCs/>
          <w:kern w:val="36"/>
          <w:sz w:val="24"/>
          <w:szCs w:val="24"/>
        </w:rPr>
        <w:t xml:space="preserve"> D, </w:t>
      </w:r>
      <w:proofErr w:type="spellStart"/>
      <w:r w:rsidRPr="005D1551">
        <w:rPr>
          <w:rFonts w:ascii="Arial" w:eastAsia="Times New Roman" w:hAnsi="Arial" w:cs="Arial"/>
          <w:bCs/>
          <w:kern w:val="36"/>
          <w:sz w:val="24"/>
          <w:szCs w:val="24"/>
        </w:rPr>
        <w:t>Pene</w:t>
      </w:r>
      <w:proofErr w:type="spellEnd"/>
      <w:r w:rsidRPr="005D1551">
        <w:rPr>
          <w:rFonts w:ascii="Arial" w:eastAsia="Times New Roman" w:hAnsi="Arial" w:cs="Arial"/>
          <w:bCs/>
          <w:kern w:val="36"/>
          <w:sz w:val="24"/>
          <w:szCs w:val="24"/>
        </w:rPr>
        <w:t xml:space="preserve"> F, Lambert J, </w:t>
      </w:r>
      <w:proofErr w:type="spellStart"/>
      <w:r w:rsidRPr="005D1551">
        <w:rPr>
          <w:rFonts w:ascii="Arial" w:eastAsia="Times New Roman" w:hAnsi="Arial" w:cs="Arial"/>
          <w:bCs/>
          <w:kern w:val="36"/>
          <w:sz w:val="24"/>
          <w:szCs w:val="24"/>
        </w:rPr>
        <w:t>Kouatchet</w:t>
      </w:r>
      <w:proofErr w:type="spellEnd"/>
      <w:r w:rsidRPr="005D1551">
        <w:rPr>
          <w:rFonts w:ascii="Arial" w:eastAsia="Times New Roman" w:hAnsi="Arial" w:cs="Arial"/>
          <w:bCs/>
          <w:kern w:val="36"/>
          <w:sz w:val="24"/>
          <w:szCs w:val="24"/>
        </w:rPr>
        <w:t xml:space="preserve"> A, et al. Outcomes of Critically Ill Patients With Hematologic Malignancies: Prospective Multicenter Data From France and Belgium—A </w:t>
      </w:r>
      <w:proofErr w:type="spellStart"/>
      <w:r w:rsidRPr="005D1551">
        <w:rPr>
          <w:rFonts w:ascii="Arial" w:eastAsia="Times New Roman" w:hAnsi="Arial" w:cs="Arial"/>
          <w:bCs/>
          <w:kern w:val="36"/>
          <w:sz w:val="24"/>
          <w:szCs w:val="24"/>
        </w:rPr>
        <w:t>Groupe</w:t>
      </w:r>
      <w:proofErr w:type="spellEnd"/>
      <w:r w:rsidRPr="005D1551">
        <w:rPr>
          <w:rFonts w:ascii="Arial" w:eastAsia="Times New Roman" w:hAnsi="Arial" w:cs="Arial"/>
          <w:bCs/>
          <w:kern w:val="36"/>
          <w:sz w:val="24"/>
          <w:szCs w:val="24"/>
        </w:rPr>
        <w:t xml:space="preserve"> de </w:t>
      </w:r>
      <w:proofErr w:type="spellStart"/>
      <w:r w:rsidRPr="005D1551">
        <w:rPr>
          <w:rFonts w:ascii="Arial" w:eastAsia="Times New Roman" w:hAnsi="Arial" w:cs="Arial"/>
          <w:bCs/>
          <w:kern w:val="36"/>
          <w:sz w:val="24"/>
          <w:szCs w:val="24"/>
        </w:rPr>
        <w:t>RechercheRespiratoire</w:t>
      </w:r>
      <w:proofErr w:type="spellEnd"/>
      <w:r w:rsidRPr="005D1551">
        <w:rPr>
          <w:rFonts w:ascii="Arial" w:eastAsia="Times New Roman" w:hAnsi="Arial" w:cs="Arial"/>
          <w:bCs/>
          <w:kern w:val="36"/>
          <w:sz w:val="24"/>
          <w:szCs w:val="24"/>
        </w:rPr>
        <w:t xml:space="preserve"> en </w:t>
      </w:r>
      <w:proofErr w:type="spellStart"/>
      <w:r w:rsidRPr="005D1551">
        <w:rPr>
          <w:rFonts w:ascii="Arial" w:eastAsia="Times New Roman" w:hAnsi="Arial" w:cs="Arial"/>
          <w:bCs/>
          <w:kern w:val="36"/>
          <w:sz w:val="24"/>
          <w:szCs w:val="24"/>
        </w:rPr>
        <w:t>RéanimationOnco-Hématologique</w:t>
      </w:r>
      <w:proofErr w:type="spellEnd"/>
      <w:r w:rsidRPr="005D1551">
        <w:rPr>
          <w:rFonts w:ascii="Arial" w:eastAsia="Times New Roman" w:hAnsi="Arial" w:cs="Arial"/>
          <w:bCs/>
          <w:kern w:val="36"/>
          <w:sz w:val="24"/>
          <w:szCs w:val="24"/>
        </w:rPr>
        <w:t xml:space="preserve"> Study. J </w:t>
      </w:r>
      <w:proofErr w:type="spellStart"/>
      <w:r w:rsidRPr="005D1551">
        <w:rPr>
          <w:rFonts w:ascii="Arial" w:eastAsia="Times New Roman" w:hAnsi="Arial" w:cs="Arial"/>
          <w:bCs/>
          <w:kern w:val="36"/>
          <w:sz w:val="24"/>
          <w:szCs w:val="24"/>
        </w:rPr>
        <w:t>Clin</w:t>
      </w:r>
      <w:proofErr w:type="spellEnd"/>
      <w:r w:rsidRPr="005D1551">
        <w:rPr>
          <w:rFonts w:ascii="Arial" w:eastAsia="Times New Roman" w:hAnsi="Arial" w:cs="Arial"/>
          <w:bCs/>
          <w:kern w:val="36"/>
          <w:sz w:val="24"/>
          <w:szCs w:val="24"/>
        </w:rPr>
        <w:t xml:space="preserve"> </w:t>
      </w:r>
      <w:proofErr w:type="spellStart"/>
      <w:r w:rsidRPr="005D1551">
        <w:rPr>
          <w:rFonts w:ascii="Arial" w:eastAsia="Times New Roman" w:hAnsi="Arial" w:cs="Arial"/>
          <w:bCs/>
          <w:kern w:val="36"/>
          <w:sz w:val="24"/>
          <w:szCs w:val="24"/>
        </w:rPr>
        <w:t>Oncol</w:t>
      </w:r>
      <w:proofErr w:type="spellEnd"/>
      <w:r w:rsidRPr="005D1551">
        <w:rPr>
          <w:rFonts w:ascii="Arial" w:eastAsia="Times New Roman" w:hAnsi="Arial" w:cs="Arial"/>
          <w:bCs/>
          <w:kern w:val="36"/>
          <w:sz w:val="24"/>
          <w:szCs w:val="24"/>
        </w:rPr>
        <w:t>. 2013; 31(22): 2810-8</w:t>
      </w:r>
    </w:p>
    <w:p w:rsidR="005D1551" w:rsidRPr="005D1551" w:rsidRDefault="005D1551" w:rsidP="005D1551">
      <w:pPr>
        <w:pStyle w:val="ListParagraph"/>
        <w:numPr>
          <w:ilvl w:val="0"/>
          <w:numId w:val="1"/>
        </w:numPr>
        <w:shd w:val="clear" w:color="auto" w:fill="FFFFFF"/>
        <w:spacing w:before="150" w:after="0" w:line="360" w:lineRule="auto"/>
        <w:textAlignment w:val="baseline"/>
        <w:outlineLvl w:val="0"/>
        <w:rPr>
          <w:rFonts w:ascii="Arial" w:eastAsia="Times New Roman" w:hAnsi="Arial" w:cs="Arial"/>
          <w:bCs/>
          <w:kern w:val="36"/>
          <w:sz w:val="24"/>
          <w:szCs w:val="24"/>
        </w:rPr>
      </w:pPr>
      <w:proofErr w:type="spellStart"/>
      <w:r w:rsidRPr="005D1551">
        <w:rPr>
          <w:rFonts w:ascii="Arial" w:eastAsia="Times New Roman" w:hAnsi="Arial" w:cs="Arial"/>
          <w:bCs/>
          <w:kern w:val="36"/>
          <w:sz w:val="24"/>
          <w:szCs w:val="24"/>
        </w:rPr>
        <w:t>Sylvio</w:t>
      </w:r>
      <w:proofErr w:type="spellEnd"/>
      <w:r w:rsidRPr="005D1551">
        <w:rPr>
          <w:rFonts w:ascii="Arial" w:eastAsia="Times New Roman" w:hAnsi="Arial" w:cs="Arial"/>
          <w:bCs/>
          <w:kern w:val="36"/>
          <w:sz w:val="24"/>
          <w:szCs w:val="24"/>
        </w:rPr>
        <w:t xml:space="preserve"> A, </w:t>
      </w:r>
      <w:proofErr w:type="spellStart"/>
      <w:r w:rsidRPr="005D1551">
        <w:rPr>
          <w:rFonts w:ascii="Arial" w:eastAsia="Times New Roman" w:hAnsi="Arial" w:cs="Arial"/>
          <w:bCs/>
          <w:kern w:val="36"/>
          <w:sz w:val="24"/>
          <w:szCs w:val="24"/>
        </w:rPr>
        <w:t>Namendys</w:t>
      </w:r>
      <w:proofErr w:type="spellEnd"/>
      <w:r w:rsidRPr="005D1551">
        <w:rPr>
          <w:rFonts w:ascii="Arial" w:eastAsia="Times New Roman" w:hAnsi="Arial" w:cs="Arial"/>
          <w:bCs/>
          <w:kern w:val="36"/>
          <w:sz w:val="24"/>
          <w:szCs w:val="24"/>
        </w:rPr>
        <w:t xml:space="preserve">-Silva. Opening the Doors of the Intensive Care Unit to Patients </w:t>
      </w:r>
      <w:proofErr w:type="gramStart"/>
      <w:r w:rsidRPr="005D1551">
        <w:rPr>
          <w:rFonts w:ascii="Arial" w:eastAsia="Times New Roman" w:hAnsi="Arial" w:cs="Arial"/>
          <w:bCs/>
          <w:kern w:val="36"/>
          <w:sz w:val="24"/>
          <w:szCs w:val="24"/>
        </w:rPr>
        <w:t>With</w:t>
      </w:r>
      <w:proofErr w:type="gramEnd"/>
      <w:r w:rsidRPr="005D1551">
        <w:rPr>
          <w:rFonts w:ascii="Arial" w:eastAsia="Times New Roman" w:hAnsi="Arial" w:cs="Arial"/>
          <w:bCs/>
          <w:kern w:val="36"/>
          <w:sz w:val="24"/>
          <w:szCs w:val="24"/>
        </w:rPr>
        <w:t xml:space="preserve"> Hematologic Malignancies. Journal of Clinical Oncology JCO 2014;32(11): 1169-70</w:t>
      </w:r>
    </w:p>
    <w:p w:rsidR="005D1551" w:rsidRPr="005D1551" w:rsidRDefault="005D1551" w:rsidP="005D1551">
      <w:pPr>
        <w:pStyle w:val="Heading1"/>
        <w:numPr>
          <w:ilvl w:val="0"/>
          <w:numId w:val="1"/>
        </w:numPr>
        <w:shd w:val="clear" w:color="auto" w:fill="FFFFFF"/>
        <w:spacing w:before="150" w:beforeAutospacing="0" w:after="0" w:afterAutospacing="0" w:line="360" w:lineRule="auto"/>
        <w:textAlignment w:val="baseline"/>
        <w:rPr>
          <w:rFonts w:ascii="Arial" w:hAnsi="Arial" w:cs="Arial"/>
          <w:b w:val="0"/>
          <w:color w:val="000000"/>
          <w:sz w:val="24"/>
          <w:szCs w:val="24"/>
        </w:rPr>
      </w:pPr>
      <w:proofErr w:type="spellStart"/>
      <w:r w:rsidRPr="005D1551">
        <w:rPr>
          <w:rFonts w:ascii="Arial" w:hAnsi="Arial" w:cs="Arial"/>
          <w:b w:val="0"/>
          <w:sz w:val="24"/>
          <w:szCs w:val="24"/>
        </w:rPr>
        <w:t>Subhash</w:t>
      </w:r>
      <w:proofErr w:type="spellEnd"/>
      <w:r w:rsidRPr="005D1551">
        <w:rPr>
          <w:rFonts w:ascii="Arial" w:hAnsi="Arial" w:cs="Arial"/>
          <w:b w:val="0"/>
          <w:sz w:val="24"/>
          <w:szCs w:val="24"/>
        </w:rPr>
        <w:t xml:space="preserve"> HS, George B, Devi A, John G, </w:t>
      </w:r>
      <w:proofErr w:type="spellStart"/>
      <w:r w:rsidRPr="005D1551">
        <w:rPr>
          <w:rFonts w:ascii="Arial" w:hAnsi="Arial" w:cs="Arial"/>
          <w:b w:val="0"/>
          <w:sz w:val="24"/>
          <w:szCs w:val="24"/>
        </w:rPr>
        <w:t>Chandy</w:t>
      </w:r>
      <w:proofErr w:type="spellEnd"/>
      <w:r w:rsidRPr="005D1551">
        <w:rPr>
          <w:rFonts w:ascii="Arial" w:hAnsi="Arial" w:cs="Arial"/>
          <w:b w:val="0"/>
          <w:sz w:val="24"/>
          <w:szCs w:val="24"/>
        </w:rPr>
        <w:t xml:space="preserve"> M, </w:t>
      </w:r>
      <w:proofErr w:type="spellStart"/>
      <w:r w:rsidRPr="005D1551">
        <w:rPr>
          <w:rFonts w:ascii="Arial" w:hAnsi="Arial" w:cs="Arial"/>
          <w:b w:val="0"/>
          <w:sz w:val="24"/>
          <w:szCs w:val="24"/>
        </w:rPr>
        <w:t>Srivastava</w:t>
      </w:r>
      <w:proofErr w:type="spellEnd"/>
      <w:r w:rsidRPr="005D1551">
        <w:rPr>
          <w:rFonts w:ascii="Arial" w:hAnsi="Arial" w:cs="Arial"/>
          <w:b w:val="0"/>
          <w:sz w:val="24"/>
          <w:szCs w:val="24"/>
        </w:rPr>
        <w:t xml:space="preserve"> A. </w:t>
      </w:r>
      <w:hyperlink r:id="rId7" w:history="1">
        <w:r w:rsidRPr="005D1551">
          <w:rPr>
            <w:rStyle w:val="Hyperlink"/>
            <w:rFonts w:ascii="Arial" w:hAnsi="Arial" w:cs="Arial"/>
            <w:b w:val="0"/>
            <w:color w:val="1A1A1A"/>
            <w:sz w:val="24"/>
            <w:szCs w:val="24"/>
            <w:u w:val="none"/>
            <w:bdr w:val="none" w:sz="0" w:space="0" w:color="auto" w:frame="1"/>
          </w:rPr>
          <w:t>Patients With Hematological Disorders Requiring Admission To Medical Intensive Care Unit In A Developing Country: Characteristics, Survival And Prognostic Factors</w:t>
        </w:r>
      </w:hyperlink>
      <w:r w:rsidRPr="005D1551">
        <w:rPr>
          <w:rFonts w:ascii="Arial" w:hAnsi="Arial" w:cs="Arial"/>
          <w:b w:val="0"/>
          <w:sz w:val="24"/>
          <w:szCs w:val="24"/>
        </w:rPr>
        <w:t xml:space="preserve">. Indian J </w:t>
      </w:r>
      <w:proofErr w:type="spellStart"/>
      <w:r w:rsidRPr="005D1551">
        <w:rPr>
          <w:rFonts w:ascii="Arial" w:hAnsi="Arial" w:cs="Arial"/>
          <w:b w:val="0"/>
          <w:sz w:val="24"/>
          <w:szCs w:val="24"/>
        </w:rPr>
        <w:t>Crit</w:t>
      </w:r>
      <w:proofErr w:type="spellEnd"/>
      <w:r w:rsidRPr="005D1551">
        <w:rPr>
          <w:rFonts w:ascii="Arial" w:hAnsi="Arial" w:cs="Arial"/>
          <w:b w:val="0"/>
          <w:sz w:val="24"/>
          <w:szCs w:val="24"/>
        </w:rPr>
        <w:t xml:space="preserve"> Care Med 2003</w:t>
      </w:r>
      <w:proofErr w:type="gramStart"/>
      <w:r w:rsidRPr="005D1551">
        <w:rPr>
          <w:rFonts w:ascii="Arial" w:hAnsi="Arial" w:cs="Arial"/>
          <w:b w:val="0"/>
          <w:sz w:val="24"/>
          <w:szCs w:val="24"/>
        </w:rPr>
        <w:t>;7:88</w:t>
      </w:r>
      <w:proofErr w:type="gramEnd"/>
      <w:r w:rsidRPr="005D1551">
        <w:rPr>
          <w:rFonts w:ascii="Arial" w:hAnsi="Arial" w:cs="Arial"/>
          <w:b w:val="0"/>
          <w:sz w:val="24"/>
          <w:szCs w:val="24"/>
        </w:rPr>
        <w:t>-93</w:t>
      </w:r>
    </w:p>
    <w:p w:rsidR="005D1551" w:rsidRPr="005D1551" w:rsidRDefault="005D1551" w:rsidP="005D1551">
      <w:pPr>
        <w:pStyle w:val="Heading1"/>
        <w:shd w:val="clear" w:color="auto" w:fill="FFFFFF"/>
        <w:spacing w:before="0" w:beforeAutospacing="0" w:after="0" w:afterAutospacing="0" w:line="360" w:lineRule="auto"/>
        <w:ind w:left="720"/>
        <w:textAlignment w:val="baseline"/>
        <w:rPr>
          <w:rFonts w:ascii="Arial" w:hAnsi="Arial" w:cs="Arial"/>
          <w:b w:val="0"/>
          <w:color w:val="1A1A1A"/>
          <w:sz w:val="24"/>
          <w:szCs w:val="24"/>
        </w:rPr>
      </w:pPr>
    </w:p>
    <w:p w:rsidR="005D1551" w:rsidRPr="005D1551" w:rsidRDefault="005D1551" w:rsidP="005D1551">
      <w:pPr>
        <w:pStyle w:val="Heading1"/>
        <w:numPr>
          <w:ilvl w:val="0"/>
          <w:numId w:val="1"/>
        </w:numPr>
        <w:shd w:val="clear" w:color="auto" w:fill="FFFFFF"/>
        <w:spacing w:before="0" w:beforeAutospacing="0" w:after="0" w:afterAutospacing="0" w:line="360" w:lineRule="auto"/>
        <w:textAlignment w:val="baseline"/>
        <w:rPr>
          <w:rFonts w:ascii="Arial" w:hAnsi="Arial" w:cs="Arial"/>
          <w:b w:val="0"/>
          <w:color w:val="1A1A1A"/>
          <w:sz w:val="24"/>
          <w:szCs w:val="24"/>
        </w:rPr>
      </w:pPr>
      <w:proofErr w:type="spellStart"/>
      <w:r w:rsidRPr="005D1551">
        <w:rPr>
          <w:rFonts w:ascii="Arial" w:hAnsi="Arial" w:cs="Arial"/>
          <w:b w:val="0"/>
          <w:color w:val="1F1F3F"/>
          <w:sz w:val="24"/>
          <w:szCs w:val="24"/>
          <w:shd w:val="clear" w:color="auto" w:fill="E1F3EF"/>
        </w:rPr>
        <w:t>Thiery</w:t>
      </w:r>
      <w:proofErr w:type="spellEnd"/>
      <w:r w:rsidRPr="005D1551">
        <w:rPr>
          <w:rFonts w:ascii="Arial" w:hAnsi="Arial" w:cs="Arial"/>
          <w:b w:val="0"/>
          <w:color w:val="1F1F3F"/>
          <w:sz w:val="24"/>
          <w:szCs w:val="24"/>
          <w:shd w:val="clear" w:color="auto" w:fill="E1F3EF"/>
        </w:rPr>
        <w:t xml:space="preserve"> G, </w:t>
      </w:r>
      <w:proofErr w:type="spellStart"/>
      <w:r w:rsidRPr="005D1551">
        <w:rPr>
          <w:rFonts w:ascii="Arial" w:hAnsi="Arial" w:cs="Arial"/>
          <w:b w:val="0"/>
          <w:color w:val="1F1F3F"/>
          <w:sz w:val="24"/>
          <w:szCs w:val="24"/>
          <w:shd w:val="clear" w:color="auto" w:fill="E1F3EF"/>
        </w:rPr>
        <w:t>Darmon</w:t>
      </w:r>
      <w:proofErr w:type="spellEnd"/>
      <w:r w:rsidRPr="005D1551">
        <w:rPr>
          <w:rFonts w:ascii="Arial" w:hAnsi="Arial" w:cs="Arial"/>
          <w:b w:val="0"/>
          <w:color w:val="1F1F3F"/>
          <w:sz w:val="24"/>
          <w:szCs w:val="24"/>
          <w:shd w:val="clear" w:color="auto" w:fill="E1F3EF"/>
        </w:rPr>
        <w:t xml:space="preserve"> M, </w:t>
      </w:r>
      <w:proofErr w:type="spellStart"/>
      <w:r w:rsidRPr="005D1551">
        <w:rPr>
          <w:rFonts w:ascii="Arial" w:hAnsi="Arial" w:cs="Arial"/>
          <w:b w:val="0"/>
          <w:color w:val="1F1F3F"/>
          <w:sz w:val="24"/>
          <w:szCs w:val="24"/>
          <w:shd w:val="clear" w:color="auto" w:fill="E1F3EF"/>
        </w:rPr>
        <w:t>Azoulay</w:t>
      </w:r>
      <w:proofErr w:type="spellEnd"/>
      <w:r w:rsidRPr="005D1551">
        <w:rPr>
          <w:rFonts w:ascii="Arial" w:hAnsi="Arial" w:cs="Arial"/>
          <w:b w:val="0"/>
          <w:color w:val="1F1F3F"/>
          <w:sz w:val="24"/>
          <w:szCs w:val="24"/>
          <w:shd w:val="clear" w:color="auto" w:fill="E1F3EF"/>
        </w:rPr>
        <w:t xml:space="preserve"> E. </w:t>
      </w:r>
      <w:r w:rsidRPr="005D1551">
        <w:rPr>
          <w:rFonts w:ascii="Arial" w:hAnsi="Arial" w:cs="Arial"/>
          <w:b w:val="0"/>
          <w:color w:val="1A1A1A"/>
          <w:sz w:val="24"/>
          <w:szCs w:val="24"/>
        </w:rPr>
        <w:t xml:space="preserve">Deciding intensive care unit admission for critically ill cancer patient. </w:t>
      </w:r>
      <w:r w:rsidRPr="005D1551">
        <w:rPr>
          <w:rFonts w:ascii="Arial" w:hAnsi="Arial" w:cs="Arial"/>
          <w:b w:val="0"/>
          <w:color w:val="1F1F3F"/>
          <w:sz w:val="24"/>
          <w:szCs w:val="24"/>
          <w:shd w:val="clear" w:color="auto" w:fill="E1F3EF"/>
        </w:rPr>
        <w:t xml:space="preserve">Indian J </w:t>
      </w:r>
      <w:proofErr w:type="spellStart"/>
      <w:r w:rsidRPr="005D1551">
        <w:rPr>
          <w:rFonts w:ascii="Arial" w:hAnsi="Arial" w:cs="Arial"/>
          <w:b w:val="0"/>
          <w:color w:val="1F1F3F"/>
          <w:sz w:val="24"/>
          <w:szCs w:val="24"/>
          <w:shd w:val="clear" w:color="auto" w:fill="E1F3EF"/>
        </w:rPr>
        <w:t>Crit</w:t>
      </w:r>
      <w:proofErr w:type="spellEnd"/>
      <w:r w:rsidRPr="005D1551">
        <w:rPr>
          <w:rFonts w:ascii="Arial" w:hAnsi="Arial" w:cs="Arial"/>
          <w:b w:val="0"/>
          <w:color w:val="1F1F3F"/>
          <w:sz w:val="24"/>
          <w:szCs w:val="24"/>
          <w:shd w:val="clear" w:color="auto" w:fill="E1F3EF"/>
        </w:rPr>
        <w:t xml:space="preserve"> Care Med 2007</w:t>
      </w:r>
      <w:proofErr w:type="gramStart"/>
      <w:r w:rsidRPr="005D1551">
        <w:rPr>
          <w:rFonts w:ascii="Arial" w:hAnsi="Arial" w:cs="Arial"/>
          <w:b w:val="0"/>
          <w:color w:val="1F1F3F"/>
          <w:sz w:val="24"/>
          <w:szCs w:val="24"/>
          <w:shd w:val="clear" w:color="auto" w:fill="E1F3EF"/>
        </w:rPr>
        <w:t>;11:12</w:t>
      </w:r>
      <w:proofErr w:type="gramEnd"/>
      <w:r w:rsidRPr="005D1551">
        <w:rPr>
          <w:rFonts w:ascii="Arial" w:hAnsi="Arial" w:cs="Arial"/>
          <w:b w:val="0"/>
          <w:color w:val="1F1F3F"/>
          <w:sz w:val="24"/>
          <w:szCs w:val="24"/>
          <w:shd w:val="clear" w:color="auto" w:fill="E1F3EF"/>
        </w:rPr>
        <w:t>-8</w:t>
      </w:r>
    </w:p>
    <w:p w:rsidR="005D1551" w:rsidRPr="005D1551" w:rsidRDefault="005D1551" w:rsidP="005D1551">
      <w:pPr>
        <w:pStyle w:val="Heading1"/>
        <w:numPr>
          <w:ilvl w:val="0"/>
          <w:numId w:val="1"/>
        </w:numPr>
        <w:shd w:val="clear" w:color="auto" w:fill="FFFFFF"/>
        <w:spacing w:before="150" w:beforeAutospacing="0" w:after="0" w:afterAutospacing="0" w:line="360" w:lineRule="auto"/>
        <w:textAlignment w:val="baseline"/>
        <w:rPr>
          <w:rFonts w:ascii="Arial" w:hAnsi="Arial" w:cs="Arial"/>
          <w:b w:val="0"/>
          <w:color w:val="000000"/>
          <w:sz w:val="24"/>
          <w:szCs w:val="24"/>
        </w:rPr>
      </w:pPr>
      <w:r w:rsidRPr="005D1551">
        <w:rPr>
          <w:rFonts w:ascii="Arial" w:hAnsi="Arial" w:cs="Arial"/>
          <w:b w:val="0"/>
          <w:sz w:val="24"/>
          <w:szCs w:val="24"/>
        </w:rPr>
        <w:lastRenderedPageBreak/>
        <w:t xml:space="preserve">Benoit DD, </w:t>
      </w:r>
      <w:proofErr w:type="spellStart"/>
      <w:r w:rsidRPr="005D1551">
        <w:rPr>
          <w:rFonts w:ascii="Arial" w:hAnsi="Arial" w:cs="Arial"/>
          <w:b w:val="0"/>
          <w:sz w:val="24"/>
          <w:szCs w:val="24"/>
        </w:rPr>
        <w:t>Vandewoude</w:t>
      </w:r>
      <w:proofErr w:type="spellEnd"/>
      <w:r w:rsidRPr="005D1551">
        <w:rPr>
          <w:rFonts w:ascii="Arial" w:hAnsi="Arial" w:cs="Arial"/>
          <w:b w:val="0"/>
          <w:sz w:val="24"/>
          <w:szCs w:val="24"/>
        </w:rPr>
        <w:t xml:space="preserve"> KH, </w:t>
      </w:r>
      <w:proofErr w:type="spellStart"/>
      <w:r w:rsidRPr="005D1551">
        <w:rPr>
          <w:rFonts w:ascii="Arial" w:hAnsi="Arial" w:cs="Arial"/>
          <w:b w:val="0"/>
          <w:sz w:val="24"/>
          <w:szCs w:val="24"/>
        </w:rPr>
        <w:t>Decruyenaere</w:t>
      </w:r>
      <w:proofErr w:type="spellEnd"/>
      <w:r w:rsidRPr="005D1551">
        <w:rPr>
          <w:rFonts w:ascii="Arial" w:hAnsi="Arial" w:cs="Arial"/>
          <w:b w:val="0"/>
          <w:sz w:val="24"/>
          <w:szCs w:val="24"/>
        </w:rPr>
        <w:t xml:space="preserve"> JM, </w:t>
      </w:r>
      <w:proofErr w:type="spellStart"/>
      <w:r w:rsidRPr="005D1551">
        <w:rPr>
          <w:rFonts w:ascii="Arial" w:hAnsi="Arial" w:cs="Arial"/>
          <w:b w:val="0"/>
          <w:sz w:val="24"/>
          <w:szCs w:val="24"/>
        </w:rPr>
        <w:t>Hoste</w:t>
      </w:r>
      <w:proofErr w:type="spellEnd"/>
      <w:r w:rsidRPr="005D1551">
        <w:rPr>
          <w:rFonts w:ascii="Arial" w:hAnsi="Arial" w:cs="Arial"/>
          <w:b w:val="0"/>
          <w:sz w:val="24"/>
          <w:szCs w:val="24"/>
        </w:rPr>
        <w:t xml:space="preserve"> EA, </w:t>
      </w:r>
      <w:proofErr w:type="spellStart"/>
      <w:r w:rsidRPr="005D1551">
        <w:rPr>
          <w:rFonts w:ascii="Arial" w:hAnsi="Arial" w:cs="Arial"/>
          <w:b w:val="0"/>
          <w:sz w:val="24"/>
          <w:szCs w:val="24"/>
        </w:rPr>
        <w:t>Colardyn</w:t>
      </w:r>
      <w:proofErr w:type="spellEnd"/>
      <w:r w:rsidRPr="005D1551">
        <w:rPr>
          <w:rFonts w:ascii="Arial" w:hAnsi="Arial" w:cs="Arial"/>
          <w:b w:val="0"/>
          <w:sz w:val="24"/>
          <w:szCs w:val="24"/>
        </w:rPr>
        <w:t xml:space="preserve"> FA.  Outcome and early prognostic indicators in patients with a hematologic malignancy admitted to the intensive care unit for a life-threatening complication. </w:t>
      </w:r>
      <w:proofErr w:type="spellStart"/>
      <w:r w:rsidRPr="005D1551">
        <w:rPr>
          <w:rFonts w:ascii="Arial" w:hAnsi="Arial" w:cs="Arial"/>
          <w:b w:val="0"/>
          <w:sz w:val="24"/>
          <w:szCs w:val="24"/>
        </w:rPr>
        <w:t>Crit</w:t>
      </w:r>
      <w:proofErr w:type="spellEnd"/>
      <w:r w:rsidRPr="005D1551">
        <w:rPr>
          <w:rFonts w:ascii="Arial" w:hAnsi="Arial" w:cs="Arial"/>
          <w:b w:val="0"/>
          <w:sz w:val="24"/>
          <w:szCs w:val="24"/>
        </w:rPr>
        <w:t xml:space="preserve"> Care Med 2003; 104-112</w:t>
      </w:r>
    </w:p>
    <w:p w:rsidR="005D1551" w:rsidRPr="005D1551" w:rsidRDefault="005D1551" w:rsidP="005D1551">
      <w:pPr>
        <w:pStyle w:val="Heading1"/>
        <w:numPr>
          <w:ilvl w:val="0"/>
          <w:numId w:val="1"/>
        </w:numPr>
        <w:shd w:val="clear" w:color="auto" w:fill="FFFFFF"/>
        <w:spacing w:before="150" w:beforeAutospacing="0" w:after="0" w:afterAutospacing="0" w:line="360" w:lineRule="auto"/>
        <w:textAlignment w:val="baseline"/>
        <w:rPr>
          <w:rFonts w:ascii="Arial" w:hAnsi="Arial" w:cs="Arial"/>
          <w:b w:val="0"/>
          <w:color w:val="000000"/>
          <w:sz w:val="24"/>
          <w:szCs w:val="24"/>
        </w:rPr>
      </w:pPr>
      <w:r w:rsidRPr="005D1551">
        <w:rPr>
          <w:rFonts w:ascii="Arial" w:hAnsi="Arial" w:cs="Arial"/>
          <w:b w:val="0"/>
          <w:sz w:val="24"/>
          <w:szCs w:val="24"/>
        </w:rPr>
        <w:t xml:space="preserve">Torres V B T, </w:t>
      </w:r>
      <w:proofErr w:type="spellStart"/>
      <w:r w:rsidRPr="005D1551">
        <w:rPr>
          <w:rFonts w:ascii="Arial" w:hAnsi="Arial" w:cs="Arial"/>
          <w:b w:val="0"/>
          <w:sz w:val="24"/>
          <w:szCs w:val="24"/>
        </w:rPr>
        <w:t>Soares</w:t>
      </w:r>
      <w:proofErr w:type="spellEnd"/>
      <w:r w:rsidRPr="005D1551">
        <w:rPr>
          <w:rFonts w:ascii="Arial" w:hAnsi="Arial" w:cs="Arial"/>
          <w:b w:val="0"/>
          <w:sz w:val="24"/>
          <w:szCs w:val="24"/>
        </w:rPr>
        <w:t xml:space="preserve"> M. Patients with hematological malignancies admitted to Intensive care units: New challenges for the </w:t>
      </w:r>
      <w:proofErr w:type="spellStart"/>
      <w:r w:rsidRPr="005D1551">
        <w:rPr>
          <w:rFonts w:ascii="Arial" w:hAnsi="Arial" w:cs="Arial"/>
          <w:b w:val="0"/>
          <w:sz w:val="24"/>
          <w:szCs w:val="24"/>
        </w:rPr>
        <w:t>intensivits</w:t>
      </w:r>
      <w:proofErr w:type="spellEnd"/>
      <w:r w:rsidRPr="005D1551">
        <w:rPr>
          <w:rFonts w:ascii="Arial" w:hAnsi="Arial" w:cs="Arial"/>
          <w:b w:val="0"/>
          <w:sz w:val="24"/>
          <w:szCs w:val="24"/>
        </w:rPr>
        <w:t xml:space="preserve">. Rev Bras </w:t>
      </w:r>
      <w:proofErr w:type="spellStart"/>
      <w:r w:rsidRPr="005D1551">
        <w:rPr>
          <w:rFonts w:ascii="Arial" w:hAnsi="Arial" w:cs="Arial"/>
          <w:b w:val="0"/>
          <w:sz w:val="24"/>
          <w:szCs w:val="24"/>
        </w:rPr>
        <w:t>Ter</w:t>
      </w:r>
      <w:proofErr w:type="spellEnd"/>
      <w:r w:rsidRPr="005D1551">
        <w:rPr>
          <w:rFonts w:ascii="Arial" w:hAnsi="Arial" w:cs="Arial"/>
          <w:b w:val="0"/>
          <w:sz w:val="24"/>
          <w:szCs w:val="24"/>
        </w:rPr>
        <w:t xml:space="preserve"> </w:t>
      </w:r>
      <w:proofErr w:type="spellStart"/>
      <w:r w:rsidRPr="005D1551">
        <w:rPr>
          <w:rFonts w:ascii="Arial" w:hAnsi="Arial" w:cs="Arial"/>
          <w:b w:val="0"/>
          <w:sz w:val="24"/>
          <w:szCs w:val="24"/>
        </w:rPr>
        <w:t>Intensiva</w:t>
      </w:r>
      <w:proofErr w:type="spellEnd"/>
      <w:r w:rsidRPr="005D1551">
        <w:rPr>
          <w:rFonts w:ascii="Arial" w:hAnsi="Arial" w:cs="Arial"/>
          <w:b w:val="0"/>
          <w:sz w:val="24"/>
          <w:szCs w:val="24"/>
        </w:rPr>
        <w:t xml:space="preserve"> 2015</w:t>
      </w:r>
      <w:proofErr w:type="gramStart"/>
      <w:r w:rsidRPr="005D1551">
        <w:rPr>
          <w:rFonts w:ascii="Arial" w:hAnsi="Arial" w:cs="Arial"/>
          <w:b w:val="0"/>
          <w:sz w:val="24"/>
          <w:szCs w:val="24"/>
        </w:rPr>
        <w:t>;27</w:t>
      </w:r>
      <w:proofErr w:type="gramEnd"/>
      <w:r w:rsidRPr="005D1551">
        <w:rPr>
          <w:rFonts w:ascii="Arial" w:hAnsi="Arial" w:cs="Arial"/>
          <w:b w:val="0"/>
          <w:sz w:val="24"/>
          <w:szCs w:val="24"/>
        </w:rPr>
        <w:t>(3): 193-95</w:t>
      </w:r>
    </w:p>
    <w:p w:rsidR="005D1551" w:rsidRPr="005D1551" w:rsidRDefault="005D1551" w:rsidP="005D1551">
      <w:pPr>
        <w:pStyle w:val="ListParagraph"/>
        <w:numPr>
          <w:ilvl w:val="0"/>
          <w:numId w:val="1"/>
        </w:numPr>
        <w:shd w:val="clear" w:color="auto" w:fill="FFFFFF"/>
        <w:spacing w:before="240" w:after="120" w:line="360" w:lineRule="auto"/>
        <w:ind w:left="547"/>
        <w:outlineLvl w:val="0"/>
        <w:rPr>
          <w:rFonts w:ascii="Arial" w:eastAsia="Times New Roman" w:hAnsi="Arial" w:cs="Arial"/>
          <w:b/>
          <w:bCs/>
          <w:color w:val="000000"/>
          <w:kern w:val="36"/>
          <w:sz w:val="24"/>
          <w:szCs w:val="24"/>
        </w:rPr>
      </w:pPr>
      <w:proofErr w:type="spellStart"/>
      <w:r w:rsidRPr="005D1551">
        <w:rPr>
          <w:rFonts w:ascii="Arial" w:eastAsia="Times New Roman" w:hAnsi="Arial" w:cs="Arial"/>
          <w:bCs/>
          <w:color w:val="000000"/>
          <w:kern w:val="36"/>
          <w:sz w:val="24"/>
          <w:szCs w:val="24"/>
        </w:rPr>
        <w:t>Barreto</w:t>
      </w:r>
      <w:proofErr w:type="spellEnd"/>
      <w:r w:rsidRPr="005D1551">
        <w:rPr>
          <w:rFonts w:ascii="Arial" w:eastAsia="Times New Roman" w:hAnsi="Arial" w:cs="Arial"/>
          <w:bCs/>
          <w:color w:val="000000"/>
          <w:kern w:val="36"/>
          <w:sz w:val="24"/>
          <w:szCs w:val="24"/>
        </w:rPr>
        <w:t xml:space="preserve"> L M, </w:t>
      </w:r>
      <w:proofErr w:type="spellStart"/>
      <w:r w:rsidRPr="005D1551">
        <w:rPr>
          <w:rFonts w:ascii="Arial" w:eastAsia="Times New Roman" w:hAnsi="Arial" w:cs="Arial"/>
          <w:bCs/>
          <w:color w:val="000000"/>
          <w:kern w:val="36"/>
          <w:sz w:val="24"/>
          <w:szCs w:val="24"/>
        </w:rPr>
        <w:t>Torga</w:t>
      </w:r>
      <w:proofErr w:type="spellEnd"/>
      <w:r w:rsidRPr="005D1551">
        <w:rPr>
          <w:rFonts w:ascii="Arial" w:eastAsia="Times New Roman" w:hAnsi="Arial" w:cs="Arial"/>
          <w:bCs/>
          <w:color w:val="000000"/>
          <w:kern w:val="36"/>
          <w:sz w:val="24"/>
          <w:szCs w:val="24"/>
        </w:rPr>
        <w:t xml:space="preserve"> J P, Coelho S V, </w:t>
      </w:r>
      <w:proofErr w:type="spellStart"/>
      <w:r w:rsidRPr="005D1551">
        <w:rPr>
          <w:rFonts w:ascii="Arial" w:eastAsia="Times New Roman" w:hAnsi="Arial" w:cs="Arial"/>
          <w:bCs/>
          <w:color w:val="000000"/>
          <w:kern w:val="36"/>
          <w:sz w:val="24"/>
          <w:szCs w:val="24"/>
        </w:rPr>
        <w:t>Nobre</w:t>
      </w:r>
      <w:proofErr w:type="spellEnd"/>
      <w:r w:rsidRPr="005D1551">
        <w:rPr>
          <w:rFonts w:ascii="Arial" w:eastAsia="Times New Roman" w:hAnsi="Arial" w:cs="Arial"/>
          <w:bCs/>
          <w:color w:val="000000"/>
          <w:kern w:val="36"/>
          <w:sz w:val="24"/>
          <w:szCs w:val="24"/>
        </w:rPr>
        <w:t xml:space="preserve"> V. Main characteristics observed in patients with hematologic diseases admitted to an intensive care unit of a Brazilian university hospital. </w:t>
      </w:r>
      <w:r w:rsidRPr="005D1551">
        <w:rPr>
          <w:rFonts w:ascii="Arial" w:hAnsi="Arial" w:cs="Arial"/>
          <w:color w:val="000000"/>
          <w:sz w:val="24"/>
          <w:szCs w:val="24"/>
          <w:shd w:val="clear" w:color="auto" w:fill="FFFFFF"/>
        </w:rPr>
        <w:t xml:space="preserve">Rev Bras </w:t>
      </w:r>
      <w:proofErr w:type="spellStart"/>
      <w:r w:rsidRPr="005D1551">
        <w:rPr>
          <w:rFonts w:ascii="Arial" w:hAnsi="Arial" w:cs="Arial"/>
          <w:color w:val="000000"/>
          <w:sz w:val="24"/>
          <w:szCs w:val="24"/>
          <w:shd w:val="clear" w:color="auto" w:fill="FFFFFF"/>
        </w:rPr>
        <w:t>Ter</w:t>
      </w:r>
      <w:proofErr w:type="spellEnd"/>
      <w:r w:rsidRPr="005D1551">
        <w:rPr>
          <w:rFonts w:ascii="Arial" w:hAnsi="Arial" w:cs="Arial"/>
          <w:color w:val="000000"/>
          <w:sz w:val="24"/>
          <w:szCs w:val="24"/>
          <w:shd w:val="clear" w:color="auto" w:fill="FFFFFF"/>
        </w:rPr>
        <w:t xml:space="preserve"> </w:t>
      </w:r>
      <w:proofErr w:type="spellStart"/>
      <w:r w:rsidRPr="005D1551">
        <w:rPr>
          <w:rFonts w:ascii="Arial" w:hAnsi="Arial" w:cs="Arial"/>
          <w:color w:val="000000"/>
          <w:sz w:val="24"/>
          <w:szCs w:val="24"/>
          <w:shd w:val="clear" w:color="auto" w:fill="FFFFFF"/>
        </w:rPr>
        <w:t>Intensiva</w:t>
      </w:r>
      <w:proofErr w:type="spellEnd"/>
      <w:r w:rsidRPr="005D1551">
        <w:rPr>
          <w:rFonts w:ascii="Arial" w:hAnsi="Arial" w:cs="Arial"/>
          <w:color w:val="000000"/>
          <w:sz w:val="24"/>
          <w:szCs w:val="24"/>
          <w:shd w:val="clear" w:color="auto" w:fill="FFFFFF"/>
        </w:rPr>
        <w:t>. 2015 Jul-Sep; 27(3): 212–219.</w:t>
      </w:r>
    </w:p>
    <w:p w:rsidR="005D1551" w:rsidRPr="005D1551" w:rsidRDefault="005D1551" w:rsidP="005D1551">
      <w:pPr>
        <w:pStyle w:val="ListParagraph"/>
        <w:numPr>
          <w:ilvl w:val="0"/>
          <w:numId w:val="1"/>
        </w:numPr>
        <w:spacing w:after="240" w:line="360" w:lineRule="auto"/>
        <w:ind w:left="547"/>
        <w:outlineLvl w:val="0"/>
        <w:rPr>
          <w:rFonts w:ascii="Arial" w:eastAsia="Times New Roman" w:hAnsi="Arial" w:cs="Arial"/>
          <w:bCs/>
          <w:color w:val="000000"/>
          <w:kern w:val="36"/>
          <w:sz w:val="24"/>
          <w:szCs w:val="24"/>
        </w:rPr>
      </w:pPr>
      <w:r w:rsidRPr="005D1551">
        <w:rPr>
          <w:rFonts w:ascii="Arial" w:eastAsia="Times New Roman" w:hAnsi="Arial" w:cs="Arial"/>
          <w:bCs/>
          <w:color w:val="000000"/>
          <w:kern w:val="36"/>
          <w:sz w:val="24"/>
          <w:szCs w:val="24"/>
        </w:rPr>
        <w:t xml:space="preserve">Medic M G, </w:t>
      </w:r>
      <w:proofErr w:type="spellStart"/>
      <w:r w:rsidRPr="005D1551">
        <w:rPr>
          <w:rFonts w:ascii="Arial" w:eastAsia="Times New Roman" w:hAnsi="Arial" w:cs="Arial"/>
          <w:bCs/>
          <w:color w:val="000000"/>
          <w:kern w:val="36"/>
          <w:sz w:val="24"/>
          <w:szCs w:val="24"/>
        </w:rPr>
        <w:t>Gornik</w:t>
      </w:r>
      <w:proofErr w:type="spellEnd"/>
      <w:r w:rsidRPr="005D1551">
        <w:rPr>
          <w:rFonts w:ascii="Arial" w:eastAsia="Times New Roman" w:hAnsi="Arial" w:cs="Arial"/>
          <w:bCs/>
          <w:color w:val="000000"/>
          <w:kern w:val="36"/>
          <w:sz w:val="24"/>
          <w:szCs w:val="24"/>
        </w:rPr>
        <w:t xml:space="preserve"> I, </w:t>
      </w:r>
      <w:proofErr w:type="spellStart"/>
      <w:r w:rsidRPr="005D1551">
        <w:rPr>
          <w:rFonts w:ascii="Arial" w:eastAsia="Times New Roman" w:hAnsi="Arial" w:cs="Arial"/>
          <w:bCs/>
          <w:color w:val="000000"/>
          <w:kern w:val="36"/>
          <w:sz w:val="24"/>
          <w:szCs w:val="24"/>
        </w:rPr>
        <w:t>Gasparovic</w:t>
      </w:r>
      <w:proofErr w:type="spellEnd"/>
      <w:r w:rsidRPr="005D1551">
        <w:rPr>
          <w:rFonts w:ascii="Arial" w:eastAsia="Times New Roman" w:hAnsi="Arial" w:cs="Arial"/>
          <w:bCs/>
          <w:color w:val="000000"/>
          <w:kern w:val="36"/>
          <w:sz w:val="24"/>
          <w:szCs w:val="24"/>
        </w:rPr>
        <w:t xml:space="preserve"> V. Hematologic malignancies in the medical intensive care unit – Outcomes and prognostic factors. Hematology </w:t>
      </w:r>
      <w:r w:rsidRPr="005D1551">
        <w:rPr>
          <w:rFonts w:ascii="Arial" w:hAnsi="Arial" w:cs="Arial"/>
          <w:color w:val="000000"/>
          <w:sz w:val="24"/>
          <w:szCs w:val="24"/>
          <w:shd w:val="clear" w:color="auto" w:fill="FFFFFF"/>
        </w:rPr>
        <w:t>2015 Jun;20(5):247-53</w:t>
      </w:r>
    </w:p>
    <w:p w:rsidR="005D1551" w:rsidRPr="005D1551" w:rsidRDefault="005D1551" w:rsidP="005D1551">
      <w:pPr>
        <w:pStyle w:val="ListParagraph"/>
        <w:numPr>
          <w:ilvl w:val="0"/>
          <w:numId w:val="1"/>
        </w:numPr>
        <w:shd w:val="clear" w:color="auto" w:fill="FFFFFF"/>
        <w:spacing w:after="201" w:line="360" w:lineRule="auto"/>
        <w:ind w:left="547"/>
        <w:outlineLvl w:val="0"/>
        <w:rPr>
          <w:rStyle w:val="articlecitationvolume"/>
          <w:rFonts w:ascii="Arial" w:hAnsi="Arial" w:cs="Arial"/>
          <w:kern w:val="36"/>
          <w:sz w:val="24"/>
          <w:szCs w:val="24"/>
        </w:rPr>
      </w:pPr>
      <w:proofErr w:type="spellStart"/>
      <w:r w:rsidRPr="005D1551">
        <w:rPr>
          <w:rFonts w:ascii="Arial" w:eastAsia="Times New Roman" w:hAnsi="Arial" w:cs="Arial"/>
          <w:kern w:val="36"/>
          <w:sz w:val="24"/>
          <w:szCs w:val="24"/>
        </w:rPr>
        <w:t>Lemiale</w:t>
      </w:r>
      <w:proofErr w:type="spellEnd"/>
      <w:r w:rsidRPr="005D1551">
        <w:rPr>
          <w:rFonts w:ascii="Arial" w:eastAsia="Times New Roman" w:hAnsi="Arial" w:cs="Arial"/>
          <w:kern w:val="36"/>
          <w:sz w:val="24"/>
          <w:szCs w:val="24"/>
        </w:rPr>
        <w:t xml:space="preserve"> V, </w:t>
      </w:r>
      <w:proofErr w:type="spellStart"/>
      <w:r w:rsidRPr="005D1551">
        <w:rPr>
          <w:rFonts w:ascii="Arial" w:eastAsia="Times New Roman" w:hAnsi="Arial" w:cs="Arial"/>
          <w:kern w:val="36"/>
          <w:sz w:val="24"/>
          <w:szCs w:val="24"/>
        </w:rPr>
        <w:t>Resche-Rigon</w:t>
      </w:r>
      <w:proofErr w:type="spellEnd"/>
      <w:r w:rsidRPr="005D1551">
        <w:rPr>
          <w:rFonts w:ascii="Arial" w:eastAsia="Times New Roman" w:hAnsi="Arial" w:cs="Arial"/>
          <w:kern w:val="36"/>
          <w:sz w:val="24"/>
          <w:szCs w:val="24"/>
        </w:rPr>
        <w:t xml:space="preserve"> M, </w:t>
      </w:r>
      <w:proofErr w:type="spellStart"/>
      <w:r w:rsidRPr="005D1551">
        <w:rPr>
          <w:rFonts w:ascii="Arial" w:eastAsia="Times New Roman" w:hAnsi="Arial" w:cs="Arial"/>
          <w:kern w:val="36"/>
          <w:sz w:val="24"/>
          <w:szCs w:val="24"/>
        </w:rPr>
        <w:t>Mokart</w:t>
      </w:r>
      <w:proofErr w:type="spellEnd"/>
      <w:r w:rsidRPr="005D1551">
        <w:rPr>
          <w:rFonts w:ascii="Arial" w:eastAsia="Times New Roman" w:hAnsi="Arial" w:cs="Arial"/>
          <w:kern w:val="36"/>
          <w:sz w:val="24"/>
          <w:szCs w:val="24"/>
        </w:rPr>
        <w:t xml:space="preserve"> D, </w:t>
      </w:r>
      <w:proofErr w:type="spellStart"/>
      <w:r w:rsidRPr="005D1551">
        <w:rPr>
          <w:rFonts w:ascii="Arial" w:eastAsia="Times New Roman" w:hAnsi="Arial" w:cs="Arial"/>
          <w:kern w:val="36"/>
          <w:sz w:val="24"/>
          <w:szCs w:val="24"/>
        </w:rPr>
        <w:t>Pene</w:t>
      </w:r>
      <w:proofErr w:type="spellEnd"/>
      <w:r w:rsidRPr="005D1551">
        <w:rPr>
          <w:rFonts w:ascii="Arial" w:eastAsia="Times New Roman" w:hAnsi="Arial" w:cs="Arial"/>
          <w:kern w:val="36"/>
          <w:sz w:val="24"/>
          <w:szCs w:val="24"/>
        </w:rPr>
        <w:t xml:space="preserve"> F, </w:t>
      </w:r>
      <w:proofErr w:type="spellStart"/>
      <w:r w:rsidRPr="005D1551">
        <w:rPr>
          <w:rFonts w:ascii="Arial" w:eastAsia="Times New Roman" w:hAnsi="Arial" w:cs="Arial"/>
          <w:kern w:val="36"/>
          <w:sz w:val="24"/>
          <w:szCs w:val="24"/>
        </w:rPr>
        <w:t>Rabbat</w:t>
      </w:r>
      <w:proofErr w:type="spellEnd"/>
      <w:r w:rsidRPr="005D1551">
        <w:rPr>
          <w:rFonts w:ascii="Arial" w:eastAsia="Times New Roman" w:hAnsi="Arial" w:cs="Arial"/>
          <w:kern w:val="36"/>
          <w:sz w:val="24"/>
          <w:szCs w:val="24"/>
        </w:rPr>
        <w:t xml:space="preserve"> A et al. Acute respiratory failure in patients with hematological malignancies: outcomes according to initial ventilation strategy. </w:t>
      </w:r>
      <w:r w:rsidRPr="005D1551">
        <w:rPr>
          <w:rStyle w:val="journaltitle"/>
          <w:rFonts w:ascii="Arial" w:hAnsi="Arial" w:cs="Arial"/>
          <w:iCs/>
          <w:sz w:val="24"/>
          <w:szCs w:val="24"/>
          <w:shd w:val="clear" w:color="auto" w:fill="FFFFFF"/>
        </w:rPr>
        <w:t>Annals of Intensive Care</w:t>
      </w:r>
      <w:r w:rsidRPr="005D1551">
        <w:rPr>
          <w:rStyle w:val="articlecitationyear"/>
          <w:rFonts w:ascii="Arial" w:hAnsi="Arial" w:cs="Arial"/>
          <w:sz w:val="24"/>
          <w:szCs w:val="24"/>
          <w:shd w:val="clear" w:color="auto" w:fill="FFFFFF"/>
        </w:rPr>
        <w:t>2015</w:t>
      </w:r>
      <w:r w:rsidRPr="005D1551">
        <w:rPr>
          <w:rStyle w:val="Strong"/>
          <w:rFonts w:ascii="Arial" w:hAnsi="Arial" w:cs="Arial"/>
          <w:sz w:val="24"/>
          <w:szCs w:val="24"/>
          <w:shd w:val="clear" w:color="auto" w:fill="FFFFFF"/>
        </w:rPr>
        <w:t>5</w:t>
      </w:r>
      <w:r w:rsidRPr="005D1551">
        <w:rPr>
          <w:rStyle w:val="articlecitationvolume"/>
          <w:rFonts w:ascii="Arial" w:hAnsi="Arial" w:cs="Arial"/>
          <w:sz w:val="24"/>
          <w:szCs w:val="24"/>
          <w:shd w:val="clear" w:color="auto" w:fill="FFFFFF"/>
        </w:rPr>
        <w:t>:28</w:t>
      </w:r>
    </w:p>
    <w:p w:rsidR="005D1551" w:rsidRPr="005D1551" w:rsidRDefault="005D1551" w:rsidP="005D1551">
      <w:pPr>
        <w:pStyle w:val="ListParagraph"/>
        <w:numPr>
          <w:ilvl w:val="0"/>
          <w:numId w:val="1"/>
        </w:numPr>
        <w:shd w:val="clear" w:color="auto" w:fill="FFFFFF"/>
        <w:spacing w:after="201" w:line="360" w:lineRule="auto"/>
        <w:ind w:left="547"/>
        <w:outlineLvl w:val="0"/>
        <w:rPr>
          <w:rFonts w:ascii="Arial" w:eastAsia="Times New Roman" w:hAnsi="Arial" w:cs="Arial"/>
          <w:color w:val="000000"/>
          <w:kern w:val="36"/>
          <w:sz w:val="24"/>
          <w:szCs w:val="24"/>
        </w:rPr>
      </w:pPr>
      <w:r w:rsidRPr="005D1551">
        <w:rPr>
          <w:rFonts w:ascii="Arial" w:eastAsia="Times New Roman" w:hAnsi="Arial" w:cs="Arial"/>
          <w:kern w:val="36"/>
          <w:sz w:val="24"/>
          <w:szCs w:val="24"/>
        </w:rPr>
        <w:t xml:space="preserve">Herrera-Gomez Angel. Outcome of critically ill patients with hematological malignancies. Ann </w:t>
      </w:r>
      <w:proofErr w:type="spellStart"/>
      <w:r w:rsidRPr="005D1551">
        <w:rPr>
          <w:rFonts w:ascii="Arial" w:eastAsia="Times New Roman" w:hAnsi="Arial" w:cs="Arial"/>
          <w:kern w:val="36"/>
          <w:sz w:val="24"/>
          <w:szCs w:val="24"/>
        </w:rPr>
        <w:t>Hematol</w:t>
      </w:r>
      <w:proofErr w:type="spellEnd"/>
      <w:r w:rsidRPr="005D1551">
        <w:rPr>
          <w:rFonts w:ascii="Arial" w:eastAsia="Times New Roman" w:hAnsi="Arial" w:cs="Arial"/>
          <w:kern w:val="36"/>
          <w:sz w:val="24"/>
          <w:szCs w:val="24"/>
        </w:rPr>
        <w:t xml:space="preserve"> (2013)92:</w:t>
      </w:r>
      <w:r w:rsidRPr="005D1551">
        <w:rPr>
          <w:rFonts w:ascii="Arial" w:eastAsia="Times New Roman" w:hAnsi="Arial" w:cs="Arial"/>
          <w:color w:val="000000"/>
          <w:kern w:val="36"/>
          <w:sz w:val="24"/>
          <w:szCs w:val="24"/>
        </w:rPr>
        <w:t>699</w:t>
      </w:r>
      <w:r w:rsidRPr="005D1551">
        <w:rPr>
          <w:rStyle w:val="apple-converted-space"/>
          <w:rFonts w:ascii="Arial" w:hAnsi="Arial" w:cs="Arial"/>
          <w:color w:val="000000"/>
          <w:spacing w:val="4"/>
          <w:sz w:val="24"/>
          <w:szCs w:val="24"/>
          <w:shd w:val="clear" w:color="auto" w:fill="FCFCFC"/>
        </w:rPr>
        <w:t> </w:t>
      </w:r>
      <w:r w:rsidRPr="005D1551">
        <w:rPr>
          <w:rFonts w:ascii="Arial" w:hAnsi="Arial" w:cs="Arial"/>
          <w:color w:val="000000"/>
          <w:spacing w:val="4"/>
          <w:sz w:val="24"/>
          <w:szCs w:val="24"/>
          <w:shd w:val="clear" w:color="auto" w:fill="FCFCFC"/>
        </w:rPr>
        <w:t>doi:10.1007/s00277-013-1675-7</w:t>
      </w:r>
    </w:p>
    <w:p w:rsidR="005D1551" w:rsidRPr="005D1551" w:rsidRDefault="005D1551" w:rsidP="005D1551">
      <w:pPr>
        <w:pStyle w:val="ListParagraph"/>
        <w:numPr>
          <w:ilvl w:val="0"/>
          <w:numId w:val="1"/>
        </w:numPr>
        <w:shd w:val="clear" w:color="auto" w:fill="FFFFFF"/>
        <w:spacing w:after="201" w:line="360" w:lineRule="auto"/>
        <w:ind w:left="547"/>
        <w:outlineLvl w:val="0"/>
        <w:rPr>
          <w:rFonts w:ascii="Arial" w:eastAsia="Times New Roman" w:hAnsi="Arial" w:cs="Arial"/>
          <w:color w:val="000000"/>
          <w:kern w:val="36"/>
          <w:sz w:val="24"/>
          <w:szCs w:val="24"/>
        </w:rPr>
      </w:pPr>
      <w:r w:rsidRPr="005D1551">
        <w:rPr>
          <w:rStyle w:val="articlecitationvolume"/>
          <w:rFonts w:ascii="Arial" w:hAnsi="Arial" w:cs="Arial"/>
          <w:color w:val="000000"/>
          <w:kern w:val="36"/>
          <w:sz w:val="24"/>
          <w:szCs w:val="24"/>
        </w:rPr>
        <w:t xml:space="preserve">Cornish M, Butler M B, Green R S. Predictors of poor outcomes in critically ill adults with hematological malignancy. Canadian Respiratory Journal 2016 </w:t>
      </w:r>
      <w:r w:rsidRPr="005D1551">
        <w:rPr>
          <w:rFonts w:ascii="Arial" w:hAnsi="Arial" w:cs="Arial"/>
          <w:color w:val="000000"/>
          <w:sz w:val="24"/>
          <w:szCs w:val="24"/>
          <w:shd w:val="clear" w:color="auto" w:fill="FFFFFF"/>
        </w:rPr>
        <w:t>ID 9431385, 7 pages, 2016. doi:10.1155/2016/9431385.</w:t>
      </w:r>
    </w:p>
    <w:p w:rsidR="005D1551" w:rsidRPr="005D1551" w:rsidRDefault="005D1551" w:rsidP="005D1551">
      <w:pPr>
        <w:pStyle w:val="ListParagraph"/>
        <w:numPr>
          <w:ilvl w:val="0"/>
          <w:numId w:val="1"/>
        </w:numPr>
        <w:shd w:val="clear" w:color="auto" w:fill="FFFFFF"/>
        <w:spacing w:after="201" w:line="360" w:lineRule="auto"/>
        <w:ind w:left="547"/>
        <w:outlineLvl w:val="0"/>
        <w:rPr>
          <w:rFonts w:ascii="Arial" w:eastAsia="Times New Roman" w:hAnsi="Arial" w:cs="Arial"/>
          <w:color w:val="000000"/>
          <w:kern w:val="36"/>
          <w:sz w:val="24"/>
          <w:szCs w:val="24"/>
        </w:rPr>
      </w:pPr>
      <w:r w:rsidRPr="005D1551">
        <w:rPr>
          <w:rFonts w:ascii="Arial" w:hAnsi="Arial" w:cs="Arial"/>
          <w:color w:val="000000"/>
          <w:sz w:val="24"/>
          <w:szCs w:val="24"/>
          <w:shd w:val="clear" w:color="auto" w:fill="FFFFFF"/>
        </w:rPr>
        <w:t xml:space="preserve">Benoit D </w:t>
      </w:r>
      <w:proofErr w:type="spellStart"/>
      <w:r w:rsidRPr="005D1551">
        <w:rPr>
          <w:rFonts w:ascii="Arial" w:hAnsi="Arial" w:cs="Arial"/>
          <w:color w:val="000000"/>
          <w:sz w:val="24"/>
          <w:szCs w:val="24"/>
          <w:shd w:val="clear" w:color="auto" w:fill="FFFFFF"/>
        </w:rPr>
        <w:t>D</w:t>
      </w:r>
      <w:proofErr w:type="spellEnd"/>
      <w:r w:rsidRPr="005D1551">
        <w:rPr>
          <w:rFonts w:ascii="Arial" w:hAnsi="Arial" w:cs="Arial"/>
          <w:color w:val="000000"/>
          <w:sz w:val="24"/>
          <w:szCs w:val="24"/>
          <w:shd w:val="clear" w:color="auto" w:fill="FFFFFF"/>
        </w:rPr>
        <w:t xml:space="preserve">, </w:t>
      </w:r>
      <w:proofErr w:type="spellStart"/>
      <w:r w:rsidRPr="005D1551">
        <w:rPr>
          <w:rFonts w:ascii="Arial" w:hAnsi="Arial" w:cs="Arial"/>
          <w:color w:val="000000"/>
          <w:sz w:val="24"/>
          <w:szCs w:val="24"/>
          <w:shd w:val="clear" w:color="auto" w:fill="FFFFFF"/>
        </w:rPr>
        <w:t>Depuydt</w:t>
      </w:r>
      <w:proofErr w:type="spellEnd"/>
      <w:r w:rsidRPr="005D1551">
        <w:rPr>
          <w:rFonts w:ascii="Arial" w:hAnsi="Arial" w:cs="Arial"/>
          <w:color w:val="000000"/>
          <w:sz w:val="24"/>
          <w:szCs w:val="24"/>
          <w:shd w:val="clear" w:color="auto" w:fill="FFFFFF"/>
        </w:rPr>
        <w:t xml:space="preserve"> P O. Outcome in critically ill patients: Past and Present. </w:t>
      </w:r>
      <w:proofErr w:type="spellStart"/>
      <w:r w:rsidRPr="005D1551">
        <w:rPr>
          <w:rFonts w:ascii="Arial" w:hAnsi="Arial" w:cs="Arial"/>
          <w:sz w:val="24"/>
          <w:szCs w:val="24"/>
        </w:rPr>
        <w:t>Revista</w:t>
      </w:r>
      <w:proofErr w:type="spellEnd"/>
      <w:r w:rsidRPr="005D1551">
        <w:rPr>
          <w:rFonts w:ascii="Arial" w:hAnsi="Arial" w:cs="Arial"/>
          <w:sz w:val="24"/>
          <w:szCs w:val="24"/>
        </w:rPr>
        <w:t xml:space="preserve"> </w:t>
      </w:r>
      <w:proofErr w:type="spellStart"/>
      <w:r w:rsidRPr="005D1551">
        <w:rPr>
          <w:rFonts w:ascii="Arial" w:hAnsi="Arial" w:cs="Arial"/>
          <w:sz w:val="24"/>
          <w:szCs w:val="24"/>
        </w:rPr>
        <w:t>Brasileira</w:t>
      </w:r>
      <w:proofErr w:type="spellEnd"/>
      <w:r w:rsidRPr="005D1551">
        <w:rPr>
          <w:rFonts w:ascii="Arial" w:hAnsi="Arial" w:cs="Arial"/>
          <w:sz w:val="24"/>
          <w:szCs w:val="24"/>
        </w:rPr>
        <w:t xml:space="preserve"> de </w:t>
      </w:r>
      <w:proofErr w:type="spellStart"/>
      <w:r w:rsidRPr="005D1551">
        <w:rPr>
          <w:rFonts w:ascii="Arial" w:hAnsi="Arial" w:cs="Arial"/>
          <w:sz w:val="24"/>
          <w:szCs w:val="24"/>
        </w:rPr>
        <w:t>Terapia</w:t>
      </w:r>
      <w:proofErr w:type="spellEnd"/>
      <w:r w:rsidRPr="005D1551">
        <w:rPr>
          <w:rFonts w:ascii="Arial" w:hAnsi="Arial" w:cs="Arial"/>
          <w:sz w:val="24"/>
          <w:szCs w:val="24"/>
        </w:rPr>
        <w:t xml:space="preserve"> </w:t>
      </w:r>
      <w:proofErr w:type="spellStart"/>
      <w:r w:rsidRPr="005D1551">
        <w:rPr>
          <w:rFonts w:ascii="Arial" w:hAnsi="Arial" w:cs="Arial"/>
          <w:sz w:val="24"/>
          <w:szCs w:val="24"/>
        </w:rPr>
        <w:t>Intensiva</w:t>
      </w:r>
      <w:proofErr w:type="spellEnd"/>
      <w:r w:rsidRPr="005D1551">
        <w:rPr>
          <w:rFonts w:ascii="Arial" w:hAnsi="Arial" w:cs="Arial"/>
          <w:sz w:val="24"/>
          <w:szCs w:val="24"/>
        </w:rPr>
        <w:t xml:space="preserve"> Vol. 20 Nº 1, Janeiro/</w:t>
      </w:r>
      <w:proofErr w:type="spellStart"/>
      <w:r w:rsidRPr="005D1551">
        <w:rPr>
          <w:rFonts w:ascii="Arial" w:hAnsi="Arial" w:cs="Arial"/>
          <w:sz w:val="24"/>
          <w:szCs w:val="24"/>
        </w:rPr>
        <w:t>Março</w:t>
      </w:r>
      <w:proofErr w:type="spellEnd"/>
      <w:r w:rsidRPr="005D1551">
        <w:rPr>
          <w:rFonts w:ascii="Arial" w:hAnsi="Arial" w:cs="Arial"/>
          <w:sz w:val="24"/>
          <w:szCs w:val="24"/>
        </w:rPr>
        <w:t>, 2008.</w:t>
      </w:r>
    </w:p>
    <w:p w:rsidR="005D1551" w:rsidRPr="005D1551" w:rsidRDefault="005D1551" w:rsidP="005D1551">
      <w:pPr>
        <w:spacing w:line="360" w:lineRule="auto"/>
        <w:rPr>
          <w:rFonts w:ascii="Arial" w:hAnsi="Arial" w:cs="Arial"/>
          <w:sz w:val="24"/>
          <w:szCs w:val="24"/>
        </w:rPr>
      </w:pPr>
    </w:p>
    <w:sectPr w:rsidR="005D1551" w:rsidRPr="005D1551" w:rsidSect="003E2C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EA3D02"/>
    <w:multiLevelType w:val="hybridMultilevel"/>
    <w:tmpl w:val="E19A66E4"/>
    <w:lvl w:ilvl="0" w:tplc="9E90A5DC">
      <w:start w:val="1"/>
      <w:numFmt w:val="decimal"/>
      <w:lvlText w:val="%1."/>
      <w:lvlJc w:val="left"/>
      <w:pPr>
        <w:ind w:left="54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1551"/>
    <w:rsid w:val="003E2CEA"/>
    <w:rsid w:val="005D15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CEA"/>
  </w:style>
  <w:style w:type="paragraph" w:styleId="Heading1">
    <w:name w:val="heading 1"/>
    <w:basedOn w:val="Normal"/>
    <w:link w:val="Heading1Char"/>
    <w:uiPriority w:val="9"/>
    <w:qFormat/>
    <w:rsid w:val="005D15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551"/>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5D1551"/>
    <w:pPr>
      <w:ind w:left="720"/>
      <w:contextualSpacing/>
    </w:pPr>
    <w:rPr>
      <w:rFonts w:ascii="Calibri" w:eastAsia="Calibri" w:hAnsi="Calibri" w:cs="Times New Roman"/>
    </w:rPr>
  </w:style>
  <w:style w:type="character" w:customStyle="1" w:styleId="apple-converted-space">
    <w:name w:val="apple-converted-space"/>
    <w:basedOn w:val="DefaultParagraphFont"/>
    <w:rsid w:val="005D1551"/>
  </w:style>
  <w:style w:type="character" w:styleId="Hyperlink">
    <w:name w:val="Hyperlink"/>
    <w:uiPriority w:val="99"/>
    <w:semiHidden/>
    <w:unhideWhenUsed/>
    <w:rsid w:val="005D1551"/>
    <w:rPr>
      <w:color w:val="0000FF"/>
      <w:u w:val="single"/>
    </w:rPr>
  </w:style>
  <w:style w:type="character" w:customStyle="1" w:styleId="journaltitle">
    <w:name w:val="journaltitle"/>
    <w:basedOn w:val="DefaultParagraphFont"/>
    <w:rsid w:val="005D1551"/>
  </w:style>
  <w:style w:type="character" w:customStyle="1" w:styleId="articlecitationyear">
    <w:name w:val="articlecitation_year"/>
    <w:basedOn w:val="DefaultParagraphFont"/>
    <w:rsid w:val="005D1551"/>
  </w:style>
  <w:style w:type="character" w:customStyle="1" w:styleId="articlecitationvolume">
    <w:name w:val="articlecitation_volume"/>
    <w:basedOn w:val="DefaultParagraphFont"/>
    <w:rsid w:val="005D1551"/>
  </w:style>
  <w:style w:type="character" w:styleId="Strong">
    <w:name w:val="Strong"/>
    <w:uiPriority w:val="22"/>
    <w:qFormat/>
    <w:rsid w:val="005D1551"/>
    <w:rPr>
      <w:b/>
      <w:bCs/>
    </w:rPr>
  </w:style>
</w:styles>
</file>

<file path=word/webSettings.xml><?xml version="1.0" encoding="utf-8"?>
<w:webSettings xmlns:r="http://schemas.openxmlformats.org/officeDocument/2006/relationships" xmlns:w="http://schemas.openxmlformats.org/wordprocessingml/2006/main">
  <w:divs>
    <w:div w:id="172695541">
      <w:bodyDiv w:val="1"/>
      <w:marLeft w:val="0"/>
      <w:marRight w:val="0"/>
      <w:marTop w:val="0"/>
      <w:marBottom w:val="0"/>
      <w:divBdr>
        <w:top w:val="none" w:sz="0" w:space="0" w:color="auto"/>
        <w:left w:val="none" w:sz="0" w:space="0" w:color="auto"/>
        <w:bottom w:val="none" w:sz="0" w:space="0" w:color="auto"/>
        <w:right w:val="none" w:sz="0" w:space="0" w:color="auto"/>
      </w:divBdr>
    </w:div>
    <w:div w:id="178349444">
      <w:bodyDiv w:val="1"/>
      <w:marLeft w:val="0"/>
      <w:marRight w:val="0"/>
      <w:marTop w:val="0"/>
      <w:marBottom w:val="0"/>
      <w:divBdr>
        <w:top w:val="none" w:sz="0" w:space="0" w:color="auto"/>
        <w:left w:val="none" w:sz="0" w:space="0" w:color="auto"/>
        <w:bottom w:val="none" w:sz="0" w:space="0" w:color="auto"/>
        <w:right w:val="none" w:sz="0" w:space="0" w:color="auto"/>
      </w:divBdr>
    </w:div>
    <w:div w:id="178392677">
      <w:bodyDiv w:val="1"/>
      <w:marLeft w:val="0"/>
      <w:marRight w:val="0"/>
      <w:marTop w:val="0"/>
      <w:marBottom w:val="0"/>
      <w:divBdr>
        <w:top w:val="none" w:sz="0" w:space="0" w:color="auto"/>
        <w:left w:val="none" w:sz="0" w:space="0" w:color="auto"/>
        <w:bottom w:val="none" w:sz="0" w:space="0" w:color="auto"/>
        <w:right w:val="none" w:sz="0" w:space="0" w:color="auto"/>
      </w:divBdr>
    </w:div>
    <w:div w:id="375391788">
      <w:bodyDiv w:val="1"/>
      <w:marLeft w:val="0"/>
      <w:marRight w:val="0"/>
      <w:marTop w:val="0"/>
      <w:marBottom w:val="0"/>
      <w:divBdr>
        <w:top w:val="none" w:sz="0" w:space="0" w:color="auto"/>
        <w:left w:val="none" w:sz="0" w:space="0" w:color="auto"/>
        <w:bottom w:val="none" w:sz="0" w:space="0" w:color="auto"/>
        <w:right w:val="none" w:sz="0" w:space="0" w:color="auto"/>
      </w:divBdr>
    </w:div>
    <w:div w:id="390082926">
      <w:bodyDiv w:val="1"/>
      <w:marLeft w:val="0"/>
      <w:marRight w:val="0"/>
      <w:marTop w:val="0"/>
      <w:marBottom w:val="0"/>
      <w:divBdr>
        <w:top w:val="none" w:sz="0" w:space="0" w:color="auto"/>
        <w:left w:val="none" w:sz="0" w:space="0" w:color="auto"/>
        <w:bottom w:val="none" w:sz="0" w:space="0" w:color="auto"/>
        <w:right w:val="none" w:sz="0" w:space="0" w:color="auto"/>
      </w:divBdr>
    </w:div>
    <w:div w:id="807553704">
      <w:bodyDiv w:val="1"/>
      <w:marLeft w:val="0"/>
      <w:marRight w:val="0"/>
      <w:marTop w:val="0"/>
      <w:marBottom w:val="0"/>
      <w:divBdr>
        <w:top w:val="none" w:sz="0" w:space="0" w:color="auto"/>
        <w:left w:val="none" w:sz="0" w:space="0" w:color="auto"/>
        <w:bottom w:val="none" w:sz="0" w:space="0" w:color="auto"/>
        <w:right w:val="none" w:sz="0" w:space="0" w:color="auto"/>
      </w:divBdr>
    </w:div>
    <w:div w:id="1172405746">
      <w:bodyDiv w:val="1"/>
      <w:marLeft w:val="0"/>
      <w:marRight w:val="0"/>
      <w:marTop w:val="0"/>
      <w:marBottom w:val="0"/>
      <w:divBdr>
        <w:top w:val="none" w:sz="0" w:space="0" w:color="auto"/>
        <w:left w:val="none" w:sz="0" w:space="0" w:color="auto"/>
        <w:bottom w:val="none" w:sz="0" w:space="0" w:color="auto"/>
        <w:right w:val="none" w:sz="0" w:space="0" w:color="auto"/>
      </w:divBdr>
    </w:div>
    <w:div w:id="139173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spub.com/IJEICM/7/2/93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term=Ritz%20R%5BAuthor%5D&amp;cauthor=true&amp;cauthor_uid=11875752" TargetMode="External"/><Relationship Id="rId5" Type="http://schemas.openxmlformats.org/officeDocument/2006/relationships/hyperlink" Target="http://www.ncbi.nlm.nih.gov/pubmed/?term=Evison%20J%5BAuthor%5D&amp;cauthor=true&amp;cauthor_uid=1187575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1132</Words>
  <Characters>6456</Characters>
  <Application>Microsoft Office Word</Application>
  <DocSecurity>0</DocSecurity>
  <Lines>53</Lines>
  <Paragraphs>15</Paragraphs>
  <ScaleCrop>false</ScaleCrop>
  <Company/>
  <LinksUpToDate>false</LinksUpToDate>
  <CharactersWithSpaces>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ZC</dc:creator>
  <cp:lastModifiedBy>ZC</cp:lastModifiedBy>
  <cp:revision>1</cp:revision>
  <dcterms:created xsi:type="dcterms:W3CDTF">2018-05-11T17:16:00Z</dcterms:created>
  <dcterms:modified xsi:type="dcterms:W3CDTF">2018-05-11T17:23:00Z</dcterms:modified>
</cp:coreProperties>
</file>