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716" w:rsidRPr="00B956EE" w:rsidRDefault="00B51716" w:rsidP="00B51716">
      <w:pPr>
        <w:spacing w:after="0" w:line="360" w:lineRule="auto"/>
        <w:jc w:val="center"/>
        <w:rPr>
          <w:rFonts w:asciiTheme="majorBidi" w:hAnsiTheme="majorBidi" w:cstheme="majorBidi"/>
          <w:sz w:val="24"/>
          <w:szCs w:val="24"/>
        </w:rPr>
      </w:pPr>
      <w:r w:rsidRPr="00B956EE">
        <w:rPr>
          <w:rFonts w:asciiTheme="majorBidi" w:hAnsiTheme="majorBidi" w:cstheme="majorBidi"/>
          <w:sz w:val="24"/>
          <w:szCs w:val="24"/>
        </w:rPr>
        <w:t xml:space="preserve">Thrombocytopenia and bacterial sepsis among Sudanese </w:t>
      </w:r>
      <w:r w:rsidR="00B956EE" w:rsidRPr="00B956EE">
        <w:rPr>
          <w:rFonts w:asciiTheme="majorBidi" w:hAnsiTheme="majorBidi" w:cstheme="majorBidi"/>
          <w:sz w:val="24"/>
          <w:szCs w:val="24"/>
        </w:rPr>
        <w:t xml:space="preserve">septic </w:t>
      </w:r>
      <w:r w:rsidRPr="00B956EE">
        <w:rPr>
          <w:rFonts w:asciiTheme="majorBidi" w:hAnsiTheme="majorBidi" w:cstheme="majorBidi"/>
          <w:sz w:val="24"/>
          <w:szCs w:val="24"/>
        </w:rPr>
        <w:t>neonates</w:t>
      </w:r>
    </w:p>
    <w:p w:rsidR="00B51716" w:rsidRPr="00B956EE" w:rsidRDefault="00BE3C23" w:rsidP="00B51716">
      <w:pPr>
        <w:tabs>
          <w:tab w:val="left" w:pos="7650"/>
        </w:tabs>
        <w:spacing w:before="120" w:after="0" w:line="360" w:lineRule="auto"/>
        <w:rPr>
          <w:rFonts w:asciiTheme="majorBidi" w:hAnsiTheme="majorBidi" w:cstheme="majorBidi"/>
          <w:sz w:val="20"/>
          <w:szCs w:val="20"/>
        </w:rPr>
      </w:pPr>
      <w:r w:rsidRPr="00B956EE">
        <w:rPr>
          <w:rFonts w:asciiTheme="majorBidi" w:hAnsiTheme="majorBidi" w:cstheme="majorBidi"/>
          <w:sz w:val="20"/>
          <w:szCs w:val="20"/>
        </w:rPr>
        <w:t xml:space="preserve">Albara Ahmed </w:t>
      </w:r>
      <w:r w:rsidR="00B51716" w:rsidRPr="00B956EE">
        <w:rPr>
          <w:rFonts w:asciiTheme="majorBidi" w:hAnsiTheme="majorBidi" w:cstheme="majorBidi"/>
          <w:sz w:val="20"/>
          <w:szCs w:val="20"/>
          <w:vertAlign w:val="superscript"/>
        </w:rPr>
        <w:t>1</w:t>
      </w:r>
      <w:r w:rsidR="00B51716" w:rsidRPr="00B956EE">
        <w:rPr>
          <w:rFonts w:asciiTheme="majorBidi" w:hAnsiTheme="majorBidi" w:cstheme="majorBidi"/>
          <w:sz w:val="20"/>
          <w:szCs w:val="20"/>
        </w:rPr>
        <w:t>.Abozer Y Elderdery</w:t>
      </w:r>
      <w:r w:rsidR="00B51716" w:rsidRPr="00B956EE">
        <w:rPr>
          <w:rFonts w:asciiTheme="majorBidi" w:hAnsiTheme="majorBidi" w:cstheme="majorBidi"/>
          <w:sz w:val="20"/>
          <w:szCs w:val="20"/>
          <w:vertAlign w:val="superscript"/>
        </w:rPr>
        <w:t>2,3</w:t>
      </w:r>
      <w:r w:rsidR="00B51716" w:rsidRPr="00B956EE">
        <w:rPr>
          <w:rFonts w:asciiTheme="majorBidi" w:hAnsiTheme="majorBidi" w:cstheme="majorBidi"/>
          <w:sz w:val="20"/>
          <w:szCs w:val="20"/>
        </w:rPr>
        <w:t>, Babiker A Mohamed3Abdelhalim M A Nasr4</w:t>
      </w:r>
      <w:r w:rsidR="00B51716" w:rsidRPr="00B956EE">
        <w:rPr>
          <w:rFonts w:asciiTheme="majorBidi" w:hAnsiTheme="majorBidi" w:cstheme="majorBidi"/>
          <w:sz w:val="20"/>
          <w:szCs w:val="20"/>
          <w:vertAlign w:val="superscript"/>
        </w:rPr>
        <w:t xml:space="preserve"> </w:t>
      </w:r>
    </w:p>
    <w:p w:rsidR="00B51716" w:rsidRPr="00B956EE" w:rsidRDefault="00BE3C23" w:rsidP="00425067">
      <w:pPr>
        <w:tabs>
          <w:tab w:val="left" w:pos="7650"/>
        </w:tabs>
        <w:spacing w:after="0" w:line="360" w:lineRule="auto"/>
        <w:rPr>
          <w:rFonts w:asciiTheme="majorBidi" w:hAnsiTheme="majorBidi" w:cstheme="majorBidi"/>
          <w:sz w:val="28"/>
          <w:szCs w:val="28"/>
        </w:rPr>
      </w:pPr>
      <w:r w:rsidRPr="00B956EE">
        <w:rPr>
          <w:rFonts w:asciiTheme="majorBidi" w:hAnsiTheme="majorBidi" w:cstheme="majorBidi"/>
          <w:sz w:val="28"/>
          <w:szCs w:val="28"/>
          <w:vertAlign w:val="superscript"/>
        </w:rPr>
        <w:t>Alfajr college for sciences and technology</w:t>
      </w:r>
      <w:r w:rsidRPr="00B956EE">
        <w:rPr>
          <w:rFonts w:asciiTheme="majorBidi" w:hAnsiTheme="majorBidi" w:cstheme="majorBidi"/>
          <w:sz w:val="20"/>
          <w:szCs w:val="20"/>
          <w:vertAlign w:val="superscript"/>
        </w:rPr>
        <w:t>1</w:t>
      </w:r>
      <w:r w:rsidR="00425067" w:rsidRPr="00B956EE">
        <w:rPr>
          <w:rFonts w:asciiTheme="majorBidi" w:hAnsiTheme="majorBidi" w:cstheme="majorBidi"/>
          <w:sz w:val="28"/>
          <w:szCs w:val="28"/>
        </w:rPr>
        <w:t xml:space="preserve">, </w:t>
      </w:r>
      <w:r w:rsidR="00B51716" w:rsidRPr="00B956EE">
        <w:rPr>
          <w:rFonts w:asciiTheme="majorBidi" w:hAnsiTheme="majorBidi" w:cstheme="majorBidi"/>
          <w:sz w:val="20"/>
          <w:szCs w:val="20"/>
          <w:vertAlign w:val="superscript"/>
        </w:rPr>
        <w:t>2</w:t>
      </w:r>
      <w:r w:rsidR="00B51716" w:rsidRPr="00B956EE">
        <w:rPr>
          <w:rFonts w:asciiTheme="majorBidi" w:hAnsiTheme="majorBidi" w:cstheme="majorBidi"/>
          <w:sz w:val="20"/>
          <w:szCs w:val="20"/>
        </w:rPr>
        <w:t>College of Applied Medical Sciences, Aljouf University, Saudi Arabia and</w:t>
      </w:r>
      <w:r w:rsidR="00B51716" w:rsidRPr="00B956EE">
        <w:rPr>
          <w:rFonts w:asciiTheme="majorBidi" w:hAnsiTheme="majorBidi" w:cstheme="majorBidi"/>
          <w:sz w:val="20"/>
          <w:szCs w:val="20"/>
          <w:vertAlign w:val="superscript"/>
        </w:rPr>
        <w:t xml:space="preserve"> 3</w:t>
      </w:r>
      <w:r w:rsidR="00B51716" w:rsidRPr="00B956EE">
        <w:rPr>
          <w:rFonts w:asciiTheme="majorBidi" w:hAnsiTheme="majorBidi" w:cstheme="majorBidi"/>
          <w:sz w:val="20"/>
          <w:szCs w:val="20"/>
        </w:rPr>
        <w:t>Faculty of Medicine and Health Sciences, University of El Imam El Mahdi, Sudan.</w:t>
      </w:r>
      <w:r w:rsidR="00B51716" w:rsidRPr="00B956EE">
        <w:rPr>
          <w:rFonts w:asciiTheme="majorBidi" w:hAnsiTheme="majorBidi" w:cstheme="majorBidi"/>
          <w:sz w:val="20"/>
          <w:szCs w:val="20"/>
          <w:vertAlign w:val="superscript"/>
        </w:rPr>
        <w:t xml:space="preserve"> 3</w:t>
      </w:r>
      <w:r w:rsidR="00B51716" w:rsidRPr="00B956EE">
        <w:rPr>
          <w:rFonts w:asciiTheme="majorBidi" w:hAnsiTheme="majorBidi" w:cstheme="majorBidi"/>
          <w:sz w:val="20"/>
          <w:szCs w:val="20"/>
        </w:rPr>
        <w:t>Faculty of Medicine, Karari University, Sudan.,4 University of Bahri, Sudan</w:t>
      </w:r>
      <w:r w:rsidR="00B51716" w:rsidRPr="00B956EE">
        <w:rPr>
          <w:rFonts w:asciiTheme="majorBidi" w:hAnsiTheme="majorBidi" w:cstheme="majorBidi"/>
          <w:sz w:val="20"/>
          <w:szCs w:val="20"/>
          <w:shd w:val="clear" w:color="auto" w:fill="FFFFFF"/>
        </w:rPr>
        <w:t xml:space="preserve">  </w:t>
      </w:r>
    </w:p>
    <w:p w:rsidR="00B51716" w:rsidRPr="00B956EE" w:rsidRDefault="00B51716" w:rsidP="00B51716">
      <w:pPr>
        <w:spacing w:after="0" w:line="360" w:lineRule="auto"/>
        <w:jc w:val="both"/>
        <w:rPr>
          <w:rFonts w:asciiTheme="majorBidi" w:hAnsiTheme="majorBidi" w:cstheme="majorBidi"/>
          <w:sz w:val="20"/>
          <w:szCs w:val="20"/>
        </w:rPr>
      </w:pPr>
      <w:r w:rsidRPr="00B956EE">
        <w:rPr>
          <w:rFonts w:asciiTheme="majorBidi" w:hAnsiTheme="majorBidi" w:cstheme="majorBidi"/>
          <w:sz w:val="20"/>
          <w:szCs w:val="20"/>
          <w:vertAlign w:val="superscript"/>
        </w:rPr>
        <w:t>*</w:t>
      </w:r>
      <w:r w:rsidRPr="00B956EE">
        <w:rPr>
          <w:rFonts w:asciiTheme="majorBidi" w:eastAsia="Calibri" w:hAnsiTheme="majorBidi" w:cstheme="majorBidi"/>
          <w:sz w:val="20"/>
          <w:szCs w:val="20"/>
        </w:rPr>
        <w:t>Corresponding author:</w:t>
      </w:r>
      <w:r w:rsidRPr="00B956EE">
        <w:rPr>
          <w:rFonts w:asciiTheme="majorBidi" w:hAnsiTheme="majorBidi" w:cstheme="majorBidi"/>
          <w:sz w:val="20"/>
          <w:szCs w:val="20"/>
          <w:shd w:val="clear" w:color="auto" w:fill="FFFFFF"/>
        </w:rPr>
        <w:t xml:space="preserve"> </w:t>
      </w:r>
      <w:r w:rsidRPr="00B956EE">
        <w:rPr>
          <w:rFonts w:asciiTheme="majorBidi" w:eastAsia="Calibri" w:hAnsiTheme="majorBidi" w:cstheme="majorBidi"/>
          <w:sz w:val="20"/>
          <w:szCs w:val="20"/>
        </w:rPr>
        <w:t xml:space="preserve"> </w:t>
      </w:r>
    </w:p>
    <w:p w:rsidR="00B51716" w:rsidRPr="00B956EE" w:rsidRDefault="00B51716" w:rsidP="00B51716">
      <w:pPr>
        <w:spacing w:after="0" w:line="360" w:lineRule="auto"/>
        <w:jc w:val="both"/>
        <w:rPr>
          <w:rFonts w:asciiTheme="majorBidi" w:hAnsiTheme="majorBidi" w:cstheme="majorBidi"/>
          <w:sz w:val="24"/>
          <w:szCs w:val="24"/>
        </w:rPr>
      </w:pPr>
      <w:r w:rsidRPr="00B956EE">
        <w:rPr>
          <w:rFonts w:asciiTheme="majorBidi" w:hAnsiTheme="majorBidi" w:cstheme="majorBidi"/>
          <w:sz w:val="24"/>
          <w:szCs w:val="24"/>
        </w:rPr>
        <w:t>Abstract</w:t>
      </w:r>
    </w:p>
    <w:p w:rsidR="00B51716" w:rsidRPr="00B956EE" w:rsidRDefault="00B51716" w:rsidP="00B51716">
      <w:pPr>
        <w:spacing w:after="0" w:line="360" w:lineRule="auto"/>
        <w:jc w:val="both"/>
        <w:rPr>
          <w:rStyle w:val="apple-converted-space"/>
          <w:rFonts w:asciiTheme="majorBidi" w:hAnsiTheme="majorBidi"/>
          <w:sz w:val="24"/>
          <w:szCs w:val="24"/>
          <w:shd w:val="clear" w:color="auto" w:fill="FFFFFF"/>
        </w:rPr>
      </w:pPr>
      <w:r w:rsidRPr="00EB2B26">
        <w:rPr>
          <w:rFonts w:asciiTheme="majorBidi" w:hAnsiTheme="majorBidi" w:cstheme="majorBidi"/>
          <w:b/>
          <w:bCs/>
          <w:sz w:val="24"/>
          <w:szCs w:val="24"/>
        </w:rPr>
        <w:t>Introduction:</w:t>
      </w:r>
      <w:r w:rsidRPr="00B956EE">
        <w:rPr>
          <w:rFonts w:asciiTheme="majorBidi" w:hAnsiTheme="majorBidi" w:cstheme="majorBidi"/>
          <w:sz w:val="24"/>
          <w:szCs w:val="24"/>
        </w:rPr>
        <w:t xml:space="preserve"> Bacterial sepsis </w:t>
      </w:r>
      <w:r w:rsidRPr="00B956EE">
        <w:rPr>
          <w:rFonts w:asciiTheme="majorBidi" w:hAnsiTheme="majorBidi" w:cstheme="majorBidi"/>
          <w:sz w:val="24"/>
          <w:szCs w:val="24"/>
          <w:shd w:val="clear" w:color="auto" w:fill="FFFFFF"/>
        </w:rPr>
        <w:t>occurs during the neonatal period, causing severe complications in neonates &amp; high mortality.</w:t>
      </w:r>
      <w:r w:rsidRPr="00EB2B26">
        <w:rPr>
          <w:rStyle w:val="apple-converted-space"/>
          <w:rFonts w:asciiTheme="majorBidi" w:hAnsiTheme="majorBidi" w:cstheme="majorBidi"/>
          <w:b/>
          <w:bCs/>
          <w:sz w:val="24"/>
          <w:szCs w:val="24"/>
          <w:shd w:val="clear" w:color="auto" w:fill="FFFFFF"/>
        </w:rPr>
        <w:t> </w:t>
      </w:r>
      <w:r w:rsidRPr="00EB2B26">
        <w:rPr>
          <w:rFonts w:asciiTheme="majorBidi" w:hAnsiTheme="majorBidi" w:cstheme="majorBidi"/>
          <w:b/>
          <w:bCs/>
          <w:sz w:val="24"/>
          <w:szCs w:val="24"/>
        </w:rPr>
        <w:t>Objectives:</w:t>
      </w:r>
      <w:r w:rsidR="00300998">
        <w:rPr>
          <w:rFonts w:asciiTheme="majorBidi" w:hAnsiTheme="majorBidi" w:cstheme="majorBidi"/>
          <w:sz w:val="24"/>
          <w:szCs w:val="24"/>
        </w:rPr>
        <w:t xml:space="preserve"> The</w:t>
      </w:r>
      <w:r w:rsidRPr="00B956EE">
        <w:rPr>
          <w:rFonts w:asciiTheme="majorBidi" w:hAnsiTheme="majorBidi" w:cstheme="majorBidi"/>
          <w:sz w:val="24"/>
          <w:szCs w:val="24"/>
        </w:rPr>
        <w:t xml:space="preserve"> study aimed to detect the effect of sepsis on circulating thrombocytes among Sudanese</w:t>
      </w:r>
      <w:r w:rsidR="00C959D8" w:rsidRPr="00B956EE">
        <w:rPr>
          <w:rFonts w:asciiTheme="majorBidi" w:hAnsiTheme="majorBidi" w:cstheme="majorBidi"/>
          <w:sz w:val="24"/>
          <w:szCs w:val="24"/>
        </w:rPr>
        <w:t xml:space="preserve"> septic</w:t>
      </w:r>
      <w:r w:rsidRPr="00B956EE">
        <w:rPr>
          <w:rFonts w:asciiTheme="majorBidi" w:hAnsiTheme="majorBidi" w:cstheme="majorBidi"/>
          <w:sz w:val="24"/>
          <w:szCs w:val="24"/>
        </w:rPr>
        <w:t xml:space="preserve"> neonates in correlation with bacteria type.  </w:t>
      </w:r>
      <w:r w:rsidRPr="00EB2B26">
        <w:rPr>
          <w:rFonts w:asciiTheme="majorBidi" w:hAnsiTheme="majorBidi" w:cstheme="majorBidi"/>
          <w:b/>
          <w:bCs/>
          <w:sz w:val="24"/>
          <w:szCs w:val="24"/>
        </w:rPr>
        <w:t>Materials and methods:</w:t>
      </w:r>
      <w:r w:rsidRPr="00B956EE">
        <w:rPr>
          <w:rFonts w:asciiTheme="majorBidi" w:hAnsiTheme="majorBidi" w:cstheme="majorBidi"/>
          <w:sz w:val="24"/>
          <w:szCs w:val="24"/>
        </w:rPr>
        <w:t xml:space="preserve"> </w:t>
      </w:r>
      <w:r w:rsidR="00EB2B26">
        <w:rPr>
          <w:rFonts w:asciiTheme="majorBidi" w:hAnsiTheme="majorBidi" w:cstheme="majorBidi"/>
          <w:sz w:val="24"/>
          <w:szCs w:val="24"/>
          <w:shd w:val="clear" w:color="auto" w:fill="FFFFFF"/>
        </w:rPr>
        <w:t>The</w:t>
      </w:r>
      <w:r w:rsidRPr="00B956EE">
        <w:rPr>
          <w:rFonts w:asciiTheme="majorBidi" w:hAnsiTheme="majorBidi" w:cstheme="majorBidi"/>
          <w:sz w:val="24"/>
          <w:szCs w:val="24"/>
          <w:shd w:val="clear" w:color="auto" w:fill="FFFFFF"/>
        </w:rPr>
        <w:t xml:space="preserve"> study was carried out on 50 neonates who were admitted with clinical diagnosis of septicemia </w:t>
      </w:r>
      <w:r w:rsidR="00BB50FD" w:rsidRPr="00B956EE">
        <w:rPr>
          <w:rFonts w:asciiTheme="majorBidi" w:hAnsiTheme="majorBidi" w:cstheme="majorBidi"/>
          <w:sz w:val="24"/>
          <w:szCs w:val="24"/>
          <w:shd w:val="clear" w:color="auto" w:fill="FFFFFF"/>
        </w:rPr>
        <w:t xml:space="preserve">at </w:t>
      </w:r>
      <w:r w:rsidR="00500A64" w:rsidRPr="00B956EE">
        <w:rPr>
          <w:rFonts w:asciiTheme="majorBidi" w:hAnsiTheme="majorBidi" w:cstheme="majorBidi"/>
          <w:sz w:val="24"/>
          <w:szCs w:val="24"/>
          <w:shd w:val="clear" w:color="auto" w:fill="FFFFFF"/>
        </w:rPr>
        <w:t>Neonatal intensive care unit (NICU) in Omdurman Maternity Hospital (from June 2013-February 2015)</w:t>
      </w:r>
      <w:r w:rsidR="00BB50FD" w:rsidRPr="00B956EE">
        <w:rPr>
          <w:rFonts w:asciiTheme="majorBidi" w:hAnsiTheme="majorBidi" w:cstheme="majorBidi"/>
          <w:sz w:val="24"/>
          <w:szCs w:val="24"/>
          <w:shd w:val="clear" w:color="auto" w:fill="FFFFFF"/>
        </w:rPr>
        <w:t>.</w:t>
      </w:r>
      <w:r w:rsidRPr="00B956EE">
        <w:rPr>
          <w:rFonts w:asciiTheme="majorBidi" w:hAnsiTheme="majorBidi" w:cstheme="majorBidi"/>
          <w:sz w:val="24"/>
          <w:szCs w:val="24"/>
          <w:shd w:val="clear" w:color="auto" w:fill="FFFFFF"/>
        </w:rPr>
        <w:t xml:space="preserve"> 50</w:t>
      </w:r>
      <w:r w:rsidR="003B3BBD" w:rsidRPr="00B956EE">
        <w:rPr>
          <w:rFonts w:asciiTheme="majorBidi" w:hAnsiTheme="majorBidi" w:cstheme="majorBidi"/>
          <w:sz w:val="24"/>
          <w:szCs w:val="24"/>
          <w:shd w:val="clear" w:color="auto" w:fill="FFFFFF"/>
        </w:rPr>
        <w:t xml:space="preserve"> age</w:t>
      </w:r>
      <w:r w:rsidRPr="00B956EE">
        <w:rPr>
          <w:rFonts w:asciiTheme="majorBidi" w:hAnsiTheme="majorBidi" w:cstheme="majorBidi"/>
          <w:sz w:val="24"/>
          <w:szCs w:val="24"/>
          <w:shd w:val="clear" w:color="auto" w:fill="FFFFFF"/>
        </w:rPr>
        <w:t xml:space="preserve"> matched neonates used as a control group</w:t>
      </w:r>
      <w:r w:rsidR="00BB50FD" w:rsidRPr="00B956EE">
        <w:rPr>
          <w:rFonts w:ascii="Times New Roman" w:hAnsi="Times New Roman" w:cs="Times New Roman"/>
          <w:sz w:val="24"/>
          <w:szCs w:val="24"/>
        </w:rPr>
        <w:t xml:space="preserve">. </w:t>
      </w:r>
      <w:r w:rsidRPr="00B956EE">
        <w:rPr>
          <w:rFonts w:asciiTheme="majorBidi" w:hAnsiTheme="majorBidi" w:cstheme="majorBidi"/>
          <w:sz w:val="24"/>
          <w:szCs w:val="24"/>
          <w:shd w:val="clear" w:color="auto" w:fill="FFFFFF"/>
        </w:rPr>
        <w:t xml:space="preserve">Of the patient group, </w:t>
      </w:r>
      <w:r w:rsidRPr="00B956EE">
        <w:rPr>
          <w:rFonts w:ascii="Times New Roman" w:hAnsi="Times New Roman" w:cs="Times New Roman"/>
          <w:sz w:val="24"/>
          <w:szCs w:val="24"/>
        </w:rPr>
        <w:t xml:space="preserve">seventeen term and 33 preterm neonates were recruited. </w:t>
      </w:r>
      <w:r w:rsidRPr="00B956EE">
        <w:rPr>
          <w:rFonts w:asciiTheme="majorBidi" w:hAnsiTheme="majorBidi" w:cstheme="majorBidi"/>
          <w:sz w:val="24"/>
          <w:szCs w:val="24"/>
        </w:rPr>
        <w:t>Blood culture, Gram stain, culture and sensitivity as well as biochemical tests were used for identification of microorganism. Platelets count was done for both septic and healthy neonates, using full automated haematology analyzer</w:t>
      </w:r>
      <w:r w:rsidR="00500A64" w:rsidRPr="00B956EE">
        <w:rPr>
          <w:rFonts w:asciiTheme="majorBidi" w:hAnsiTheme="majorBidi" w:cstheme="majorBidi"/>
          <w:sz w:val="24"/>
          <w:szCs w:val="24"/>
        </w:rPr>
        <w:t xml:space="preserve"> (Mindray CX-21)</w:t>
      </w:r>
      <w:r w:rsidRPr="00B956EE">
        <w:rPr>
          <w:rFonts w:asciiTheme="majorBidi" w:hAnsiTheme="majorBidi" w:cstheme="majorBidi"/>
          <w:sz w:val="24"/>
          <w:szCs w:val="24"/>
        </w:rPr>
        <w:t xml:space="preserve">. </w:t>
      </w:r>
      <w:r w:rsidRPr="00A5136C">
        <w:rPr>
          <w:rFonts w:asciiTheme="majorBidi" w:hAnsiTheme="majorBidi" w:cstheme="majorBidi"/>
          <w:b/>
          <w:bCs/>
          <w:sz w:val="24"/>
          <w:szCs w:val="24"/>
        </w:rPr>
        <w:t>Results:</w:t>
      </w:r>
      <w:r w:rsidRPr="00B956EE">
        <w:rPr>
          <w:rFonts w:asciiTheme="majorBidi" w:hAnsiTheme="majorBidi" w:cstheme="majorBidi"/>
          <w:sz w:val="24"/>
          <w:szCs w:val="24"/>
        </w:rPr>
        <w:t xml:space="preserve"> </w:t>
      </w:r>
      <w:r w:rsidR="00BB50FD" w:rsidRPr="00B956EE">
        <w:rPr>
          <w:rFonts w:asciiTheme="majorBidi" w:hAnsiTheme="majorBidi" w:cstheme="majorBidi"/>
          <w:color w:val="000000"/>
          <w:sz w:val="24"/>
          <w:szCs w:val="24"/>
          <w:shd w:val="clear" w:color="auto" w:fill="FFFFFF"/>
        </w:rPr>
        <w:t>Thrombocytopenia was noted</w:t>
      </w:r>
      <w:r w:rsidRPr="00B956EE">
        <w:rPr>
          <w:rFonts w:asciiTheme="majorBidi" w:hAnsiTheme="majorBidi" w:cstheme="majorBidi"/>
          <w:color w:val="000000"/>
          <w:sz w:val="24"/>
          <w:szCs w:val="24"/>
          <w:shd w:val="clear" w:color="auto" w:fill="FFFFFF"/>
        </w:rPr>
        <w:t xml:space="preserve"> in all cases where as bacterial culture was positive. Moreover, it was found that, in gram negative (G</w:t>
      </w:r>
      <w:r w:rsidR="00A5136C">
        <w:rPr>
          <w:rFonts w:asciiTheme="majorBidi" w:hAnsiTheme="majorBidi" w:cstheme="majorBidi"/>
          <w:color w:val="000000"/>
          <w:sz w:val="24"/>
          <w:szCs w:val="24"/>
          <w:shd w:val="clear" w:color="auto" w:fill="FFFFFF"/>
        </w:rPr>
        <w:t>ra</w:t>
      </w:r>
      <w:r w:rsidRPr="00B956EE">
        <w:rPr>
          <w:rFonts w:asciiTheme="majorBidi" w:hAnsiTheme="majorBidi" w:cstheme="majorBidi"/>
          <w:color w:val="000000"/>
          <w:sz w:val="24"/>
          <w:szCs w:val="24"/>
          <w:shd w:val="clear" w:color="auto" w:fill="FFFFFF"/>
        </w:rPr>
        <w:t>m −ve) septicemia, thrombocytopenia was more severe as compared to gram positive (G</w:t>
      </w:r>
      <w:r w:rsidR="00500A64" w:rsidRPr="00B956EE">
        <w:rPr>
          <w:rFonts w:asciiTheme="majorBidi" w:hAnsiTheme="majorBidi" w:cstheme="majorBidi"/>
          <w:color w:val="000000"/>
          <w:sz w:val="24"/>
          <w:szCs w:val="24"/>
          <w:shd w:val="clear" w:color="auto" w:fill="FFFFFF"/>
        </w:rPr>
        <w:t>ra</w:t>
      </w:r>
      <w:r w:rsidRPr="00B956EE">
        <w:rPr>
          <w:rFonts w:asciiTheme="majorBidi" w:hAnsiTheme="majorBidi" w:cstheme="majorBidi"/>
          <w:color w:val="000000"/>
          <w:sz w:val="24"/>
          <w:szCs w:val="24"/>
          <w:shd w:val="clear" w:color="auto" w:fill="FFFFFF"/>
        </w:rPr>
        <w:t xml:space="preserve">m +ve) septicemia. </w:t>
      </w:r>
      <w:r w:rsidRPr="00A5136C">
        <w:rPr>
          <w:rFonts w:asciiTheme="majorBidi" w:hAnsiTheme="majorBidi"/>
          <w:b/>
          <w:bCs/>
          <w:color w:val="000000"/>
          <w:sz w:val="24"/>
          <w:szCs w:val="24"/>
          <w:shd w:val="clear" w:color="auto" w:fill="FFFFFF"/>
        </w:rPr>
        <w:t>Conclusion:</w:t>
      </w:r>
      <w:r w:rsidRPr="00B956EE">
        <w:rPr>
          <w:rFonts w:asciiTheme="majorBidi" w:hAnsiTheme="majorBidi"/>
          <w:color w:val="000000"/>
          <w:sz w:val="24"/>
          <w:szCs w:val="24"/>
          <w:shd w:val="clear" w:color="auto" w:fill="FFFFFF"/>
        </w:rPr>
        <w:t xml:space="preserve"> </w:t>
      </w:r>
      <w:r w:rsidRPr="00B956EE">
        <w:rPr>
          <w:rFonts w:asciiTheme="majorBidi" w:hAnsiTheme="majorBidi"/>
          <w:sz w:val="24"/>
          <w:szCs w:val="24"/>
          <w:shd w:val="clear" w:color="auto" w:fill="FFFFFF"/>
        </w:rPr>
        <w:t xml:space="preserve">Low count of </w:t>
      </w:r>
      <w:r w:rsidRPr="00B956EE">
        <w:rPr>
          <w:rFonts w:asciiTheme="majorBidi" w:hAnsiTheme="majorBidi"/>
          <w:sz w:val="24"/>
          <w:szCs w:val="24"/>
        </w:rPr>
        <w:t>thrombocytes (platelets)</w:t>
      </w:r>
      <w:r w:rsidR="00F6515D" w:rsidRPr="00B956EE">
        <w:rPr>
          <w:rFonts w:asciiTheme="majorBidi" w:hAnsiTheme="majorBidi"/>
          <w:sz w:val="24"/>
          <w:szCs w:val="24"/>
          <w:shd w:val="clear" w:color="auto" w:fill="FFFFFF"/>
        </w:rPr>
        <w:t xml:space="preserve"> is a</w:t>
      </w:r>
      <w:r w:rsidRPr="00B956EE">
        <w:rPr>
          <w:rFonts w:asciiTheme="majorBidi" w:hAnsiTheme="majorBidi"/>
          <w:sz w:val="24"/>
          <w:szCs w:val="24"/>
          <w:shd w:val="clear" w:color="auto" w:fill="FFFFFF"/>
        </w:rPr>
        <w:t xml:space="preserve"> p</w:t>
      </w:r>
      <w:r w:rsidR="00F6515D" w:rsidRPr="00B956EE">
        <w:rPr>
          <w:rFonts w:asciiTheme="majorBidi" w:hAnsiTheme="majorBidi"/>
          <w:sz w:val="24"/>
          <w:szCs w:val="24"/>
          <w:shd w:val="clear" w:color="auto" w:fill="FFFFFF"/>
        </w:rPr>
        <w:t>redictor of neonatal septicemia</w:t>
      </w:r>
      <w:r w:rsidRPr="00B956EE">
        <w:rPr>
          <w:rFonts w:asciiTheme="majorBidi" w:hAnsiTheme="majorBidi"/>
          <w:sz w:val="24"/>
          <w:szCs w:val="24"/>
          <w:shd w:val="clear" w:color="auto" w:fill="FFFFFF"/>
        </w:rPr>
        <w:t xml:space="preserve">.  </w:t>
      </w:r>
      <w:r w:rsidR="00F6515D" w:rsidRPr="00B956EE">
        <w:rPr>
          <w:rFonts w:asciiTheme="majorBidi" w:hAnsiTheme="majorBidi"/>
          <w:sz w:val="24"/>
          <w:szCs w:val="24"/>
          <w:shd w:val="clear" w:color="auto" w:fill="FFFFFF"/>
        </w:rPr>
        <w:t>Severe thrombocytopenia is more likely to be associated with gram negative neonatal septicemia.</w:t>
      </w:r>
    </w:p>
    <w:p w:rsidR="00B51716" w:rsidRPr="00B956EE" w:rsidRDefault="00B51716" w:rsidP="00B51716">
      <w:pPr>
        <w:spacing w:before="120" w:after="0" w:line="360" w:lineRule="auto"/>
        <w:jc w:val="both"/>
        <w:rPr>
          <w:rFonts w:asciiTheme="majorBidi" w:hAnsiTheme="majorBidi" w:cstheme="majorBidi"/>
          <w:sz w:val="20"/>
          <w:szCs w:val="20"/>
        </w:rPr>
      </w:pPr>
      <w:r w:rsidRPr="00B956EE">
        <w:rPr>
          <w:rFonts w:asciiTheme="majorBidi" w:hAnsiTheme="majorBidi" w:cstheme="majorBidi"/>
          <w:sz w:val="20"/>
          <w:szCs w:val="20"/>
        </w:rPr>
        <w:t xml:space="preserve">Keywords: Thrombocytopenia, neonatal sepsis, </w:t>
      </w:r>
      <w:r w:rsidRPr="00B956EE">
        <w:rPr>
          <w:rFonts w:asciiTheme="majorBidi" w:hAnsiTheme="majorBidi" w:cstheme="majorBidi"/>
          <w:color w:val="000000"/>
          <w:sz w:val="20"/>
          <w:szCs w:val="20"/>
          <w:shd w:val="clear" w:color="auto" w:fill="FFFFFF"/>
        </w:rPr>
        <w:t xml:space="preserve">Gm −ve septicemia, Gm +ve septicemia, </w:t>
      </w:r>
      <w:r w:rsidRPr="00B956EE">
        <w:rPr>
          <w:rFonts w:asciiTheme="majorBidi" w:hAnsiTheme="majorBidi" w:cstheme="majorBidi"/>
          <w:sz w:val="20"/>
          <w:szCs w:val="20"/>
        </w:rPr>
        <w:t>Sudanese neonates, Khartoum, Sudan.</w:t>
      </w:r>
    </w:p>
    <w:p w:rsidR="00B51716" w:rsidRDefault="00B51716" w:rsidP="00B51716">
      <w:pPr>
        <w:spacing w:after="0" w:line="360" w:lineRule="auto"/>
        <w:jc w:val="both"/>
        <w:rPr>
          <w:rFonts w:asciiTheme="majorBidi" w:hAnsiTheme="majorBidi" w:cstheme="majorBidi"/>
          <w:b/>
          <w:bCs/>
          <w:sz w:val="24"/>
          <w:szCs w:val="24"/>
        </w:rPr>
      </w:pPr>
      <w:r w:rsidRPr="009752F8">
        <w:rPr>
          <w:rFonts w:asciiTheme="majorBidi" w:hAnsiTheme="majorBidi" w:cstheme="majorBidi"/>
          <w:b/>
          <w:bCs/>
          <w:sz w:val="24"/>
          <w:szCs w:val="24"/>
        </w:rPr>
        <w:t>Introduction</w:t>
      </w:r>
    </w:p>
    <w:p w:rsidR="00B51716" w:rsidRDefault="00B51716" w:rsidP="00B51716">
      <w:pPr>
        <w:spacing w:after="0" w:line="360" w:lineRule="auto"/>
        <w:jc w:val="both"/>
        <w:rPr>
          <w:rStyle w:val="apple-converted-space"/>
          <w:rFonts w:asciiTheme="majorBidi" w:hAnsiTheme="majorBidi" w:cstheme="majorBidi"/>
          <w:b/>
          <w:bCs/>
          <w:sz w:val="24"/>
          <w:szCs w:val="24"/>
          <w:shd w:val="clear" w:color="auto" w:fill="FFFFFF"/>
        </w:rPr>
      </w:pPr>
      <w:r w:rsidRPr="00790B9E">
        <w:rPr>
          <w:rFonts w:asciiTheme="majorBidi" w:hAnsiTheme="majorBidi" w:cstheme="majorBidi"/>
          <w:sz w:val="24"/>
          <w:szCs w:val="24"/>
        </w:rPr>
        <w:t>The bacterial sepsis among neonates</w:t>
      </w:r>
      <w:r w:rsidRPr="00790B9E">
        <w:rPr>
          <w:rFonts w:asciiTheme="majorBidi" w:hAnsiTheme="majorBidi" w:cstheme="majorBidi"/>
          <w:b/>
          <w:bCs/>
          <w:sz w:val="24"/>
          <w:szCs w:val="24"/>
        </w:rPr>
        <w:t xml:space="preserve"> </w:t>
      </w:r>
      <w:r w:rsidRPr="00790B9E">
        <w:rPr>
          <w:rFonts w:asciiTheme="majorBidi" w:hAnsiTheme="majorBidi" w:cstheme="majorBidi"/>
          <w:sz w:val="24"/>
          <w:szCs w:val="24"/>
        </w:rPr>
        <w:t>increase</w:t>
      </w:r>
      <w:r>
        <w:rPr>
          <w:rFonts w:asciiTheme="majorBidi" w:hAnsiTheme="majorBidi" w:cstheme="majorBidi"/>
          <w:sz w:val="24"/>
          <w:szCs w:val="24"/>
        </w:rPr>
        <w:t>s</w:t>
      </w:r>
      <w:r w:rsidRPr="00790B9E">
        <w:rPr>
          <w:rFonts w:asciiTheme="majorBidi" w:hAnsiTheme="majorBidi" w:cstheme="majorBidi"/>
          <w:sz w:val="24"/>
          <w:szCs w:val="24"/>
        </w:rPr>
        <w:t xml:space="preserve"> the cost of medical care, as it causes severe morbidities and therefore increases the length of hospitalization </w:t>
      </w:r>
      <w:r w:rsidRPr="003C202A">
        <w:rPr>
          <w:rFonts w:asciiTheme="majorBidi" w:hAnsiTheme="majorBidi" w:cstheme="majorBidi"/>
          <w:sz w:val="24"/>
          <w:szCs w:val="24"/>
        </w:rPr>
        <w:t>in neonatal intensive care units (NICU)</w:t>
      </w:r>
      <w:r>
        <w:rPr>
          <w:rFonts w:asciiTheme="majorBidi" w:hAnsiTheme="majorBidi" w:cstheme="majorBidi"/>
          <w:sz w:val="24"/>
          <w:szCs w:val="24"/>
        </w:rPr>
        <w:t xml:space="preserve"> </w:t>
      </w:r>
      <w:r w:rsidR="00077333">
        <w:rPr>
          <w:rFonts w:asciiTheme="majorBidi" w:hAnsiTheme="majorBidi" w:cstheme="majorBidi"/>
          <w:sz w:val="24"/>
          <w:szCs w:val="24"/>
        </w:rPr>
        <w:fldChar w:fldCharType="begin">
          <w:fldData xml:space="preserve">PEVuZE5vdGU+PENpdGU+PEF1dGhvcj5LdW5nPC9BdXRob3I+PFllYXI+MjAxNjwvWWVhcj48UmVj
TnVtPjQ3NzwvUmVjTnVtPjxEaXNwbGF5VGV4dD4oMSwgMik8L0Rpc3BsYXlUZXh0PjxyZWNvcmQ+
PHJlYy1udW1iZXI+NDc3PC9yZWMtbnVtYmVyPjxmb3JlaWduLWtleXM+PGtleSBhcHA9IkVOIiBk
Yi1pZD0iZnQ1dnM5MGF2dDJ3emxlMDVzZngwcjAyeDIycHM5NXN0cGF6Ij40Nzc8L2tleT48L2Zv
cmVpZ24ta2V5cz48cmVmLXR5cGUgbmFtZT0iSm91cm5hbCBBcnRpY2xlIj4xNzwvcmVmLXR5cGU+
PGNvbnRyaWJ1dG9ycz48YXV0aG9ycz48YXV0aG9yPkt1bmcsIFkuIEguPC9hdXRob3I+PGF1dGhv
cj5Ic2llaCwgWS4gRi48L2F1dGhvcj48YXV0aG9yPldlbmcsIFkuIEguPC9hdXRob3I+PGF1dGhv
cj5MaWVuLCBSLiBJLjwvYXV0aG9yPjxhdXRob3I+THVvLCBKLjwvYXV0aG9yPjxhdXRob3I+V2Fu
ZywgWS48L2F1dGhvcj48YXV0aG9yPkh1YW5nLCBZLiBDLjwvYXV0aG9yPjxhdXRob3I+Q2hlbiwg
Qy4gTC48L2F1dGhvcj48YXV0aG9yPkNoZW4sIEMuIEouPC9hdXRob3I+PC9hdXRob3JzPjwvY29u
dHJpYnV0b3JzPjxhdXRoLWFkZHJlc3M+Q29sbGVnZSBvZiBNZWRpY2luZSwgQ2hhbmcgR3VuZyBV
bml2ZXJzaXR5LCBUYW95dWFuLCBUYWl3YW4uJiN4RDtEaXZpc2lvbiBvZiBOZW9uYXRvbG9neSwg
RGVwYXJ0bWVudCBvZiBQZWRpYXRyaWNzLCBDaGFuZyBHdW5nIENoaWxkcmVuJmFwb3M7cyBIb3Nw
aXRhbCBhbmQgQ2hhbmcgR3VuZyBNZW1vcmlhbCBIb3NwaXRhbCwgVGFveXVhbiwgVGFpd2FuLiYj
eEQ7RGl2aXNpb24gb2YgTmVvbmF0b2xvZ3ksIERlcGFydG1lbnQgb2YgUGVkaWF0cmljcywgWGlh
bWVuIENoYW5nIEd1bmcgSG9zcGl0YWwsIFhpYW1lbiwgUGVvcGxlJmFwb3M7cyBSZXB1YmxpYyBv
ZiBDaGluYS4mI3hEO0NvbGxlZ2Ugb2YgTWVkaWNpbmUsIENoYW5nIEd1bmcgVW5pdmVyc2l0eSwg
VGFveXVhbiwgVGFpd2FuOyBEaXZpc2lvbiBvZiBQZWRpYXRyaWMgSW5mZWN0aW91cyBEaXNlYXNl
cywgRGVwYXJ0bWVudCBvZiBQZWRpYXRyaWNzLCBDaGFuZyBHdW5nIENoaWxkcmVuJmFwb3M7cyBI
b3NwaXRhbCBhbmQgQ2hhbmcgR3VuZyBNZW1vcmlhbCBIb3NwaXRhbCwgVGFveXVhbiwgVGFpd2Fu
LiYjeEQ7TW9sZWN1bGFyIEluZmVjdGlvdXMgRGlzZWFzZXMgTWVkaWNhbCBSZXNlYXJjaCBDZW50
ZXIsIENoYW5nIEd1bmcgTWVtb3JpYWwgSG9zcGl0YWwsIFRhb3l1YW4sIFRhaXdhbi4mI3hEO0Nv
bGxlZ2Ugb2YgTWVkaWNpbmUsIENoYW5nIEd1bmcgVW5pdmVyc2l0eSwgVGFveXVhbiwgVGFpd2Fu
OyBEaXZpc2lvbiBvZiBQZWRpYXRyaWMgSW5mZWN0aW91cyBEaXNlYXNlcywgRGVwYXJ0bWVudCBv
ZiBQZWRpYXRyaWNzLCBDaGFuZyBHdW5nIENoaWxkcmVuJmFwb3M7cyBIb3NwaXRhbCBhbmQgQ2hh
bmcgR3VuZyBNZW1vcmlhbCBIb3NwaXRhbCwgVGFveXVhbiwgVGFpd2FuLiBFbGVjdHJvbmljIGFk
ZHJlc3M6IGNoaW5qdW5nQGFkbS5jZ21oLm9yZy50dy48L2F1dGgtYWRkcmVzcz48dGl0bGVzPjx0
aXRsZT5SaXNrIGZhY3RvcnMgb2YgbGF0ZS1vbnNldCBuZW9uYXRhbCBzZXBzaXMgaW4gVGFpd2Fu
OiBBIG1hdGNoZWQgY2FzZS1jb250cm9sIHN0dWR5PC90aXRsZT48c2Vjb25kYXJ5LXRpdGxlPkog
TWljcm9iaW9sIEltbXVub2wgSW5mZWN0PC9zZWNvbmRhcnktdGl0bGU+PC90aXRsZXM+PHBlcmlv
ZGljYWw+PGZ1bGwtdGl0bGU+SiBNaWNyb2Jpb2wgSW1tdW5vbCBJbmZlY3Q8L2Z1bGwtdGl0bGU+
PC9wZXJpb2RpY2FsPjxwYWdlcz40MzAtNTwvcGFnZXM+PHZvbHVtZT40OTwvdm9sdW1lPjxudW1i
ZXI+MzwvbnVtYmVyPjxlZGl0aW9uPjIwMTMvMTEvMjg8L2VkaXRpb24+PGRhdGVzPjx5ZWFyPjIw
MTY8L3llYXI+PHB1Yi1kYXRlcz48ZGF0ZT5KdW48L2RhdGU+PC9wdWItZGF0ZXM+PC9kYXRlcz48
aXNibj4xOTk1LTkxMzMgKEVsZWN0cm9uaWMpJiN4RDsxNjg0LTExODIgKExpbmtpbmcpPC9pc2Ju
PjxhY2Nlc3Npb24tbnVtPjI0Mjc0OTYwPC9hY2Nlc3Npb24tbnVtPjx1cmxzPjxyZWxhdGVkLXVy
bHM+PHVybD5odHRwOi8vd3d3Lm5jYmkubmxtLm5paC5nb3YvcHVibWVkLzI0Mjc0OTYwPC91cmw+
PC9yZWxhdGVkLXVybHM+PC91cmxzPjxlbGVjdHJvbmljLXJlc291cmNlLW51bT4xMC4xMDE2L2ou
am1paS4yMDEzLjEwLjAwMSYjeEQ7UzE2ODQtMTE4MigxMykwMDE5NS0zIFtwaWldPC9lbGVjdHJv
bmljLXJlc291cmNlLW51bT48bGFuZ3VhZ2U+ZW5nPC9sYW5ndWFnZT48L3JlY29yZD48L0NpdGU+
PENpdGU+PEF1dGhvcj5UemlhbGxhPC9BdXRob3I+PFllYXI+MjAxNTwvWWVhcj48UmVjTnVtPjQ3
ODwvUmVjTnVtPjxyZWNvcmQ+PHJlYy1udW1iZXI+NDc4PC9yZWMtbnVtYmVyPjxmb3JlaWduLWtl
eXM+PGtleSBhcHA9IkVOIiBkYi1pZD0iZnQ1dnM5MGF2dDJ3emxlMDVzZngwcjAyeDIycHM5NXN0
cGF6Ij40Nzg8L2tleT48L2ZvcmVpZ24ta2V5cz48cmVmLXR5cGUgbmFtZT0iSm91cm5hbCBBcnRp
Y2xlIj4xNzwvcmVmLXR5cGU+PGNvbnRyaWJ1dG9ycz48YXV0aG9ycz48YXV0aG9yPlR6aWFsbGEs
IEMuPC9hdXRob3I+PGF1dGhvcj5Cb3JnaGVzaSwgQS48L2F1dGhvcj48YXV0aG9yPlNlcnJhLCBH
LjwvYXV0aG9yPjxhdXRob3I+U3Ryb25hdGksIE0uPC9hdXRob3I+PGF1dGhvcj5Db3JzZWxsbywg
Ry48L2F1dGhvcj48L2F1dGhvcnM+PC9jb250cmlidXRvcnM+PGF1dGgtYWRkcmVzcz5OZW9uYXRv
bG9naWEsIFBhdG9sb2dpYSBOZW9uYXRhbGUgZSBUZXJhcGlhIEludGVuc2l2YSBuZW9uYXRhbGUs
IEZvbmRhemlvbmUgSVJDQ1MgUG9saWNsaW5pY28gU2FuIE1hdHRlbywgUGlhenphbGUgR29sZ2kg
MTksIDI3MTAwLCBQYXZpYSwgSXRhbHkuIGMudHppYWxsYUBzbWF0dGVvLnB2Lml0LiYjeEQ7TmVv
bmF0b2xvZ2lhLCBQYXRvbG9naWEgTmVvbmF0YWxlIGUgVGVyYXBpYSBJbnRlbnNpdmEgbmVvbmF0
YWxlLCBGb25kYXppb25lIElSQ0NTIFBvbGljbGluaWNvIFNhbiBNYXR0ZW8sIFBpYXp6YWxlIEdv
bGdpIDE5LCAyNzEwMCwgUGF2aWEsIEl0YWx5LiBhbGVzc2FuZHJvYm9yZ2hlc2lAeWFob28uaXQu
JiN4RDtUZXJhcGlhIEludGVuc2l2YSBOZW9uYXRhbGUgRGlwYXJ0aW1lbnRvIGRpIFNjaWVuemUg
cGVyIGxhIFByb21vemlvbmUgZGVsbGEgU2FsdXRlIGUgTWF0ZXJubyBJbmZhbnRpbGUgJnF1b3Q7
Ry4gRCZhcG9zO0FsZXNzYW5kcm8mcXVvdDssIFVuaXZlcnNpdGEgZGVnbGkgU3R1ZGkgZGkgUGFs
ZXJtbywgVmlhIEFsZm9uc28gR2lvcmRhbm8sIDM5MDEyNywgUGFsZXJtbywgSXRhbHkuIGdyZWdv
cmlvLnNlcnJhQGFsaWNlLml0LiYjeEQ7TmVvbmF0b2xvZ2lhLCBQYXRvbG9naWEgTmVvbmF0YWxl
IGUgVGVyYXBpYSBJbnRlbnNpdmEgbmVvbmF0YWxlLCBGb25kYXppb25lIElSQ0NTIFBvbGljbGlu
aWNvIFNhbiBNYXR0ZW8sIFBpYXp6YWxlIEdvbGdpIDE5LCAyNzEwMCwgUGF2aWEsIEl0YWx5LiBt
LnN0cm9uYXRpQHNtYXR0ZW8ucHYuaXQuJiN4RDtUZXJhcGlhIEludGVuc2l2YSBOZW9uYXRhbGUg
RGlwYXJ0aW1lbnRvIGRpIFNjaWVuemUgcGVyIGxhIFByb21vemlvbmUgZGVsbGEgU2FsdXRlIGUg
TWF0ZXJubyBJbmZhbnRpbGUgJnF1b3Q7Ry4gRCZhcG9zO0FsZXNzYW5kcm8mcXVvdDssIFVuaXZl
cnNpdGEgZGVnbGkgU3R1ZGkgZGkgUGFsZXJtbywgVmlhIEFsZm9uc28gR2lvcmRhbm8sIDM5MDEy
NywgUGFsZXJtbywgSXRhbHkuIGdpb3Zhbm5pLmNvcnNlbGxvQHVuaXBhLml0LjwvYXV0aC1hZGRy
ZXNzPjx0aXRsZXM+PHRpdGxlPkFudGltaWNyb2JpYWwgdGhlcmFweSBpbiBuZW9uYXRhbCBpbnRl
bnNpdmUgY2FyZSB1bml0PC90aXRsZT48c2Vjb25kYXJ5LXRpdGxlPkl0YWwgSiBQZWRpYXRyPC9z
ZWNvbmRhcnktdGl0bGU+PC90aXRsZXM+PHBlcmlvZGljYWw+PGZ1bGwtdGl0bGU+SXRhbCBKIFBl
ZGlhdHI8L2Z1bGwtdGl0bGU+PC9wZXJpb2RpY2FsPjxwYWdlcz4yNzwvcGFnZXM+PHZvbHVtZT40
MTwvdm9sdW1lPjxlZGl0aW9uPjIwMTUvMDQvMTk8L2VkaXRpb24+PGtleXdvcmRzPjxrZXl3b3Jk
PkFudGktQmFjdGVyaWFsIEFnZW50cy8qdGhlcmFwZXV0aWMgdXNlPC9rZXl3b3JkPjxrZXl3b3Jk
PkFudGliaW90aWMgUHJvcGh5bGF4aXMvKnV0aWxpemF0aW9uPC9rZXl3b3JkPjxrZXl3b3JkPkds
b2JhbCBIZWFsdGg8L2tleXdvcmQ+PGtleXdvcmQ+SHVtYW5zPC9rZXl3b3JkPjxrZXl3b3JkPklu
ZmFudCwgTmV3Ym9ybjwva2V5d29yZD48a2V5d29yZD5JbmZhbnQsIE5ld2Jvcm4sIERpc2Vhc2Vz
LypkcnVnIHRoZXJhcHkvZXBpZGVtaW9sb2d5PC9rZXl3b3JkPjxrZXl3b3JkPkludGVuc2l2ZSBD
YXJlIFVuaXRzLCBOZW9uYXRhbC8qc3RhdGlzdGljcyAmYW1wOyBudW1lcmljYWwgZGF0YTwva2V5
d29yZD48L2tleXdvcmRzPjxkYXRlcz48eWVhcj4yMDE1PC95ZWFyPjxwdWItZGF0ZXM+PGRhdGU+
QXByIDAxPC9kYXRlPjwvcHViLWRhdGVzPjwvZGF0ZXM+PGlzYm4+MTgyNC03Mjg4IChFbGVjdHJv
bmljKSYjeEQ7MTcyMC04NDI0IChMaW5raW5nKTwvaXNibj48YWNjZXNzaW9uLW51bT4yNTg4NzYy
MTwvYWNjZXNzaW9uLW51bT48dXJscz48cmVsYXRlZC11cmxzPjx1cmw+aHR0cDovL3d3dy5uY2Jp
Lm5sbS5uaWguZ292L3B1Ym1lZC8yNTg4NzYyMTwvdXJsPjwvcmVsYXRlZC11cmxzPjwvdXJscz48
Y3VzdG9tMj40NDEwNDY3PC9jdXN0b20yPjxlbGVjdHJvbmljLXJlc291cmNlLW51bT4xMC4xMTg2
L3MxMzA1Mi0wMTUtMDExNy03JiN4RDsxMC4xMTg2L3MxMzA1Mi0wMTUtMDExNy03IFtwaWldPC9l
bGVjdHJvbmljLXJlc291cmNlLW51bT48bGFuZ3VhZ2U+ZW5nPC9sYW5ndWFnZT48L3JlY29yZD48
L0NpdGU+PC9FbmROb3RlPgB=
</w:fldData>
        </w:fldChar>
      </w:r>
      <w:r>
        <w:rPr>
          <w:rFonts w:asciiTheme="majorBidi" w:hAnsiTheme="majorBidi" w:cstheme="majorBidi"/>
          <w:sz w:val="24"/>
          <w:szCs w:val="24"/>
        </w:rPr>
        <w:instrText xml:space="preserve"> ADDIN EN.CITE </w:instrText>
      </w:r>
      <w:r w:rsidR="00077333">
        <w:rPr>
          <w:rFonts w:asciiTheme="majorBidi" w:hAnsiTheme="majorBidi" w:cstheme="majorBidi"/>
          <w:sz w:val="24"/>
          <w:szCs w:val="24"/>
        </w:rPr>
        <w:fldChar w:fldCharType="begin">
          <w:fldData xml:space="preserve">PEVuZE5vdGU+PENpdGU+PEF1dGhvcj5LdW5nPC9BdXRob3I+PFllYXI+MjAxNjwvWWVhcj48UmVj
TnVtPjQ3NzwvUmVjTnVtPjxEaXNwbGF5VGV4dD4oMSwgMik8L0Rpc3BsYXlUZXh0PjxyZWNvcmQ+
PHJlYy1udW1iZXI+NDc3PC9yZWMtbnVtYmVyPjxmb3JlaWduLWtleXM+PGtleSBhcHA9IkVOIiBk
Yi1pZD0iZnQ1dnM5MGF2dDJ3emxlMDVzZngwcjAyeDIycHM5NXN0cGF6Ij40Nzc8L2tleT48L2Zv
cmVpZ24ta2V5cz48cmVmLXR5cGUgbmFtZT0iSm91cm5hbCBBcnRpY2xlIj4xNzwvcmVmLXR5cGU+
PGNvbnRyaWJ1dG9ycz48YXV0aG9ycz48YXV0aG9yPkt1bmcsIFkuIEguPC9hdXRob3I+PGF1dGhv
cj5Ic2llaCwgWS4gRi48L2F1dGhvcj48YXV0aG9yPldlbmcsIFkuIEguPC9hdXRob3I+PGF1dGhv
cj5MaWVuLCBSLiBJLjwvYXV0aG9yPjxhdXRob3I+THVvLCBKLjwvYXV0aG9yPjxhdXRob3I+V2Fu
ZywgWS48L2F1dGhvcj48YXV0aG9yPkh1YW5nLCBZLiBDLjwvYXV0aG9yPjxhdXRob3I+Q2hlbiwg
Qy4gTC48L2F1dGhvcj48YXV0aG9yPkNoZW4sIEMuIEouPC9hdXRob3I+PC9hdXRob3JzPjwvY29u
dHJpYnV0b3JzPjxhdXRoLWFkZHJlc3M+Q29sbGVnZSBvZiBNZWRpY2luZSwgQ2hhbmcgR3VuZyBV
bml2ZXJzaXR5LCBUYW95dWFuLCBUYWl3YW4uJiN4RDtEaXZpc2lvbiBvZiBOZW9uYXRvbG9neSwg
RGVwYXJ0bWVudCBvZiBQZWRpYXRyaWNzLCBDaGFuZyBHdW5nIENoaWxkcmVuJmFwb3M7cyBIb3Nw
aXRhbCBhbmQgQ2hhbmcgR3VuZyBNZW1vcmlhbCBIb3NwaXRhbCwgVGFveXVhbiwgVGFpd2FuLiYj
eEQ7RGl2aXNpb24gb2YgTmVvbmF0b2xvZ3ksIERlcGFydG1lbnQgb2YgUGVkaWF0cmljcywgWGlh
bWVuIENoYW5nIEd1bmcgSG9zcGl0YWwsIFhpYW1lbiwgUGVvcGxlJmFwb3M7cyBSZXB1YmxpYyBv
ZiBDaGluYS4mI3hEO0NvbGxlZ2Ugb2YgTWVkaWNpbmUsIENoYW5nIEd1bmcgVW5pdmVyc2l0eSwg
VGFveXVhbiwgVGFpd2FuOyBEaXZpc2lvbiBvZiBQZWRpYXRyaWMgSW5mZWN0aW91cyBEaXNlYXNl
cywgRGVwYXJ0bWVudCBvZiBQZWRpYXRyaWNzLCBDaGFuZyBHdW5nIENoaWxkcmVuJmFwb3M7cyBI
b3NwaXRhbCBhbmQgQ2hhbmcgR3VuZyBNZW1vcmlhbCBIb3NwaXRhbCwgVGFveXVhbiwgVGFpd2Fu
LiYjeEQ7TW9sZWN1bGFyIEluZmVjdGlvdXMgRGlzZWFzZXMgTWVkaWNhbCBSZXNlYXJjaCBDZW50
ZXIsIENoYW5nIEd1bmcgTWVtb3JpYWwgSG9zcGl0YWwsIFRhb3l1YW4sIFRhaXdhbi4mI3hEO0Nv
bGxlZ2Ugb2YgTWVkaWNpbmUsIENoYW5nIEd1bmcgVW5pdmVyc2l0eSwgVGFveXVhbiwgVGFpd2Fu
OyBEaXZpc2lvbiBvZiBQZWRpYXRyaWMgSW5mZWN0aW91cyBEaXNlYXNlcywgRGVwYXJ0bWVudCBv
ZiBQZWRpYXRyaWNzLCBDaGFuZyBHdW5nIENoaWxkcmVuJmFwb3M7cyBIb3NwaXRhbCBhbmQgQ2hh
bmcgR3VuZyBNZW1vcmlhbCBIb3NwaXRhbCwgVGFveXVhbiwgVGFpd2FuLiBFbGVjdHJvbmljIGFk
ZHJlc3M6IGNoaW5qdW5nQGFkbS5jZ21oLm9yZy50dy48L2F1dGgtYWRkcmVzcz48dGl0bGVzPjx0
aXRsZT5SaXNrIGZhY3RvcnMgb2YgbGF0ZS1vbnNldCBuZW9uYXRhbCBzZXBzaXMgaW4gVGFpd2Fu
OiBBIG1hdGNoZWQgY2FzZS1jb250cm9sIHN0dWR5PC90aXRsZT48c2Vjb25kYXJ5LXRpdGxlPkog
TWljcm9iaW9sIEltbXVub2wgSW5mZWN0PC9zZWNvbmRhcnktdGl0bGU+PC90aXRsZXM+PHBlcmlv
ZGljYWw+PGZ1bGwtdGl0bGU+SiBNaWNyb2Jpb2wgSW1tdW5vbCBJbmZlY3Q8L2Z1bGwtdGl0bGU+
PC9wZXJpb2RpY2FsPjxwYWdlcz40MzAtNTwvcGFnZXM+PHZvbHVtZT40OTwvdm9sdW1lPjxudW1i
ZXI+MzwvbnVtYmVyPjxlZGl0aW9uPjIwMTMvMTEvMjg8L2VkaXRpb24+PGRhdGVzPjx5ZWFyPjIw
MTY8L3llYXI+PHB1Yi1kYXRlcz48ZGF0ZT5KdW48L2RhdGU+PC9wdWItZGF0ZXM+PC9kYXRlcz48
aXNibj4xOTk1LTkxMzMgKEVsZWN0cm9uaWMpJiN4RDsxNjg0LTExODIgKExpbmtpbmcpPC9pc2Ju
PjxhY2Nlc3Npb24tbnVtPjI0Mjc0OTYwPC9hY2Nlc3Npb24tbnVtPjx1cmxzPjxyZWxhdGVkLXVy
bHM+PHVybD5odHRwOi8vd3d3Lm5jYmkubmxtLm5paC5nb3YvcHVibWVkLzI0Mjc0OTYwPC91cmw+
PC9yZWxhdGVkLXVybHM+PC91cmxzPjxlbGVjdHJvbmljLXJlc291cmNlLW51bT4xMC4xMDE2L2ou
am1paS4yMDEzLjEwLjAwMSYjeEQ7UzE2ODQtMTE4MigxMykwMDE5NS0zIFtwaWldPC9lbGVjdHJv
bmljLXJlc291cmNlLW51bT48bGFuZ3VhZ2U+ZW5nPC9sYW5ndWFnZT48L3JlY29yZD48L0NpdGU+
PENpdGU+PEF1dGhvcj5UemlhbGxhPC9BdXRob3I+PFllYXI+MjAxNTwvWWVhcj48UmVjTnVtPjQ3
ODwvUmVjTnVtPjxyZWNvcmQ+PHJlYy1udW1iZXI+NDc4PC9yZWMtbnVtYmVyPjxmb3JlaWduLWtl
eXM+PGtleSBhcHA9IkVOIiBkYi1pZD0iZnQ1dnM5MGF2dDJ3emxlMDVzZngwcjAyeDIycHM5NXN0
cGF6Ij40Nzg8L2tleT48L2ZvcmVpZ24ta2V5cz48cmVmLXR5cGUgbmFtZT0iSm91cm5hbCBBcnRp
Y2xlIj4xNzwvcmVmLXR5cGU+PGNvbnRyaWJ1dG9ycz48YXV0aG9ycz48YXV0aG9yPlR6aWFsbGEs
IEMuPC9hdXRob3I+PGF1dGhvcj5Cb3JnaGVzaSwgQS48L2F1dGhvcj48YXV0aG9yPlNlcnJhLCBH
LjwvYXV0aG9yPjxhdXRob3I+U3Ryb25hdGksIE0uPC9hdXRob3I+PGF1dGhvcj5Db3JzZWxsbywg
Ry48L2F1dGhvcj48L2F1dGhvcnM+PC9jb250cmlidXRvcnM+PGF1dGgtYWRkcmVzcz5OZW9uYXRv
bG9naWEsIFBhdG9sb2dpYSBOZW9uYXRhbGUgZSBUZXJhcGlhIEludGVuc2l2YSBuZW9uYXRhbGUs
IEZvbmRhemlvbmUgSVJDQ1MgUG9saWNsaW5pY28gU2FuIE1hdHRlbywgUGlhenphbGUgR29sZ2kg
MTksIDI3MTAwLCBQYXZpYSwgSXRhbHkuIGMudHppYWxsYUBzbWF0dGVvLnB2Lml0LiYjeEQ7TmVv
bmF0b2xvZ2lhLCBQYXRvbG9naWEgTmVvbmF0YWxlIGUgVGVyYXBpYSBJbnRlbnNpdmEgbmVvbmF0
YWxlLCBGb25kYXppb25lIElSQ0NTIFBvbGljbGluaWNvIFNhbiBNYXR0ZW8sIFBpYXp6YWxlIEdv
bGdpIDE5LCAyNzEwMCwgUGF2aWEsIEl0YWx5LiBhbGVzc2FuZHJvYm9yZ2hlc2lAeWFob28uaXQu
JiN4RDtUZXJhcGlhIEludGVuc2l2YSBOZW9uYXRhbGUgRGlwYXJ0aW1lbnRvIGRpIFNjaWVuemUg
cGVyIGxhIFByb21vemlvbmUgZGVsbGEgU2FsdXRlIGUgTWF0ZXJubyBJbmZhbnRpbGUgJnF1b3Q7
Ry4gRCZhcG9zO0FsZXNzYW5kcm8mcXVvdDssIFVuaXZlcnNpdGEgZGVnbGkgU3R1ZGkgZGkgUGFs
ZXJtbywgVmlhIEFsZm9uc28gR2lvcmRhbm8sIDM5MDEyNywgUGFsZXJtbywgSXRhbHkuIGdyZWdv
cmlvLnNlcnJhQGFsaWNlLml0LiYjeEQ7TmVvbmF0b2xvZ2lhLCBQYXRvbG9naWEgTmVvbmF0YWxl
IGUgVGVyYXBpYSBJbnRlbnNpdmEgbmVvbmF0YWxlLCBGb25kYXppb25lIElSQ0NTIFBvbGljbGlu
aWNvIFNhbiBNYXR0ZW8sIFBpYXp6YWxlIEdvbGdpIDE5LCAyNzEwMCwgUGF2aWEsIEl0YWx5LiBt
LnN0cm9uYXRpQHNtYXR0ZW8ucHYuaXQuJiN4RDtUZXJhcGlhIEludGVuc2l2YSBOZW9uYXRhbGUg
RGlwYXJ0aW1lbnRvIGRpIFNjaWVuemUgcGVyIGxhIFByb21vemlvbmUgZGVsbGEgU2FsdXRlIGUg
TWF0ZXJubyBJbmZhbnRpbGUgJnF1b3Q7Ry4gRCZhcG9zO0FsZXNzYW5kcm8mcXVvdDssIFVuaXZl
cnNpdGEgZGVnbGkgU3R1ZGkgZGkgUGFsZXJtbywgVmlhIEFsZm9uc28gR2lvcmRhbm8sIDM5MDEy
NywgUGFsZXJtbywgSXRhbHkuIGdpb3Zhbm5pLmNvcnNlbGxvQHVuaXBhLml0LjwvYXV0aC1hZGRy
ZXNzPjx0aXRsZXM+PHRpdGxlPkFudGltaWNyb2JpYWwgdGhlcmFweSBpbiBuZW9uYXRhbCBpbnRl
bnNpdmUgY2FyZSB1bml0PC90aXRsZT48c2Vjb25kYXJ5LXRpdGxlPkl0YWwgSiBQZWRpYXRyPC9z
ZWNvbmRhcnktdGl0bGU+PC90aXRsZXM+PHBlcmlvZGljYWw+PGZ1bGwtdGl0bGU+SXRhbCBKIFBl
ZGlhdHI8L2Z1bGwtdGl0bGU+PC9wZXJpb2RpY2FsPjxwYWdlcz4yNzwvcGFnZXM+PHZvbHVtZT40
MTwvdm9sdW1lPjxlZGl0aW9uPjIwMTUvMDQvMTk8L2VkaXRpb24+PGtleXdvcmRzPjxrZXl3b3Jk
PkFudGktQmFjdGVyaWFsIEFnZW50cy8qdGhlcmFwZXV0aWMgdXNlPC9rZXl3b3JkPjxrZXl3b3Jk
PkFudGliaW90aWMgUHJvcGh5bGF4aXMvKnV0aWxpemF0aW9uPC9rZXl3b3JkPjxrZXl3b3JkPkds
b2JhbCBIZWFsdGg8L2tleXdvcmQ+PGtleXdvcmQ+SHVtYW5zPC9rZXl3b3JkPjxrZXl3b3JkPklu
ZmFudCwgTmV3Ym9ybjwva2V5d29yZD48a2V5d29yZD5JbmZhbnQsIE5ld2Jvcm4sIERpc2Vhc2Vz
LypkcnVnIHRoZXJhcHkvZXBpZGVtaW9sb2d5PC9rZXl3b3JkPjxrZXl3b3JkPkludGVuc2l2ZSBD
YXJlIFVuaXRzLCBOZW9uYXRhbC8qc3RhdGlzdGljcyAmYW1wOyBudW1lcmljYWwgZGF0YTwva2V5
d29yZD48L2tleXdvcmRzPjxkYXRlcz48eWVhcj4yMDE1PC95ZWFyPjxwdWItZGF0ZXM+PGRhdGU+
QXByIDAxPC9kYXRlPjwvcHViLWRhdGVzPjwvZGF0ZXM+PGlzYm4+MTgyNC03Mjg4IChFbGVjdHJv
bmljKSYjeEQ7MTcyMC04NDI0IChMaW5raW5nKTwvaXNibj48YWNjZXNzaW9uLW51bT4yNTg4NzYy
MTwvYWNjZXNzaW9uLW51bT48dXJscz48cmVsYXRlZC11cmxzPjx1cmw+aHR0cDovL3d3dy5uY2Jp
Lm5sbS5uaWguZ292L3B1Ym1lZC8yNTg4NzYyMTwvdXJsPjwvcmVsYXRlZC11cmxzPjwvdXJscz48
Y3VzdG9tMj40NDEwNDY3PC9jdXN0b20yPjxlbGVjdHJvbmljLXJlc291cmNlLW51bT4xMC4xMTg2
L3MxMzA1Mi0wMTUtMDExNy03JiN4RDsxMC4xMTg2L3MxMzA1Mi0wMTUtMDExNy03IFtwaWldPC9l
bGVjdHJvbmljLXJlc291cmNlLW51bT48bGFuZ3VhZ2U+ZW5nPC9sYW5ndWFnZT48L3JlY29yZD48
L0NpdGU+PC9FbmROb3RlPgB=
</w:fldData>
        </w:fldChar>
      </w:r>
      <w:r>
        <w:rPr>
          <w:rFonts w:asciiTheme="majorBidi" w:hAnsiTheme="majorBidi" w:cstheme="majorBidi"/>
          <w:sz w:val="24"/>
          <w:szCs w:val="24"/>
        </w:rPr>
        <w:instrText xml:space="preserve"> ADDIN EN.CITE.DATA </w:instrText>
      </w:r>
      <w:r w:rsidR="00077333">
        <w:rPr>
          <w:rFonts w:asciiTheme="majorBidi" w:hAnsiTheme="majorBidi" w:cstheme="majorBidi"/>
          <w:sz w:val="24"/>
          <w:szCs w:val="24"/>
        </w:rPr>
      </w:r>
      <w:r w:rsidR="00077333">
        <w:rPr>
          <w:rFonts w:asciiTheme="majorBidi" w:hAnsiTheme="majorBidi" w:cstheme="majorBidi"/>
          <w:sz w:val="24"/>
          <w:szCs w:val="24"/>
        </w:rPr>
        <w:fldChar w:fldCharType="end"/>
      </w:r>
      <w:r w:rsidR="00077333">
        <w:rPr>
          <w:rFonts w:asciiTheme="majorBidi" w:hAnsiTheme="majorBidi" w:cstheme="majorBidi"/>
          <w:sz w:val="24"/>
          <w:szCs w:val="24"/>
        </w:rPr>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1" w:tooltip="Kung, 2016 #477" w:history="1">
        <w:r>
          <w:rPr>
            <w:rFonts w:asciiTheme="majorBidi" w:hAnsiTheme="majorBidi" w:cstheme="majorBidi"/>
            <w:noProof/>
            <w:sz w:val="24"/>
            <w:szCs w:val="24"/>
          </w:rPr>
          <w:t>1</w:t>
        </w:r>
      </w:hyperlink>
      <w:r>
        <w:rPr>
          <w:rFonts w:asciiTheme="majorBidi" w:hAnsiTheme="majorBidi" w:cstheme="majorBidi"/>
          <w:noProof/>
          <w:sz w:val="24"/>
          <w:szCs w:val="24"/>
        </w:rPr>
        <w:t xml:space="preserve">, </w:t>
      </w:r>
      <w:hyperlink w:anchor="_ENREF_2" w:tooltip="Tzialla, 2015 #478" w:history="1">
        <w:r>
          <w:rPr>
            <w:rFonts w:asciiTheme="majorBidi" w:hAnsiTheme="majorBidi" w:cstheme="majorBidi"/>
            <w:noProof/>
            <w:sz w:val="24"/>
            <w:szCs w:val="24"/>
          </w:rPr>
          <w:t>2</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00F6515D">
        <w:rPr>
          <w:rFonts w:asciiTheme="majorBidi" w:hAnsiTheme="majorBidi" w:cstheme="majorBidi"/>
          <w:sz w:val="24"/>
          <w:szCs w:val="24"/>
        </w:rPr>
        <w:t xml:space="preserve">. </w:t>
      </w:r>
      <w:r w:rsidR="00F6515D">
        <w:rPr>
          <w:rFonts w:asciiTheme="majorBidi" w:hAnsiTheme="majorBidi" w:cstheme="majorBidi"/>
          <w:b/>
          <w:bCs/>
          <w:sz w:val="24"/>
          <w:szCs w:val="24"/>
          <w:u w:val="single"/>
        </w:rPr>
        <w:t>N</w:t>
      </w:r>
      <w:r>
        <w:rPr>
          <w:rFonts w:asciiTheme="majorBidi" w:hAnsiTheme="majorBidi" w:cstheme="majorBidi"/>
          <w:sz w:val="24"/>
          <w:szCs w:val="24"/>
        </w:rPr>
        <w:t>eonatal sepsis</w:t>
      </w:r>
      <w:r w:rsidRPr="00594090">
        <w:rPr>
          <w:rFonts w:asciiTheme="majorBidi" w:hAnsiTheme="majorBidi" w:cstheme="majorBidi"/>
          <w:sz w:val="24"/>
          <w:szCs w:val="24"/>
        </w:rPr>
        <w:t xml:space="preserve"> accounts over 50% of the neonatal deaths</w:t>
      </w:r>
      <w:r>
        <w:rPr>
          <w:rFonts w:asciiTheme="majorBidi" w:hAnsiTheme="majorBidi" w:cstheme="majorBidi"/>
          <w:sz w:val="24"/>
          <w:szCs w:val="24"/>
        </w:rPr>
        <w:t xml:space="preserve"> </w:t>
      </w:r>
      <w:r w:rsidR="00077333">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&lt;EndNote&gt;&lt;Cite&gt;&lt;Author&gt;Stefanovic&lt;/Author&gt;&lt;Year&gt;2011&lt;/Year&gt;&lt;RecNum&gt;496&lt;/RecNum&gt;&lt;DisplayText&gt;(3)&lt;/DisplayText&gt;&lt;record&gt;&lt;rec-number&gt;496&lt;/rec-number&gt;&lt;foreign-keys&gt;&lt;key app="EN" db-id="ft5vs90avt2wzle05sfx0r02x22ps95stpaz"&gt;496&lt;/key&gt;&lt;/foreign-keys&gt;&lt;ref-type name="Journal Article"&gt;17&lt;/ref-type&gt;&lt;contributors&gt;&lt;authors&gt;&lt;author&gt;Stefanovic, I. M.&lt;/author&gt;&lt;/authors&gt;&lt;/contributors&gt;&lt;auth-address&gt;Department of Pediatrics, University Hospital Sestre Milosrdnice, Zagreb, Croatia. imihatov1@gmail.com&lt;/auth-address&gt;&lt;titles&gt;&lt;title&gt;Neonatal sepsis&lt;/title&gt;&lt;secondary-title&gt;Biochem Med (Zagreb)&lt;/secondary-title&gt;&lt;/titles&gt;&lt;periodical&gt;&lt;full-title&gt;Biochem Med (Zagreb)&lt;/full-title&gt;&lt;/periodical&gt;&lt;pages&gt;276-81&lt;/pages&gt;&lt;volume&gt;21&lt;/volume&gt;&lt;number&gt;3&lt;/number&gt;&lt;edition&gt;2011/01/01&lt;/edition&gt;&lt;keywords&gt;&lt;keyword&gt;Communicable Disease Control/methods&lt;/keyword&gt;&lt;keyword&gt;Disease Susceptibility&lt;/keyword&gt;&lt;keyword&gt;Disease Transmission, Infectious/prevention &amp;amp; control&lt;/keyword&gt;&lt;keyword&gt;Humans&lt;/keyword&gt;&lt;keyword&gt;Infant Care&lt;/keyword&gt;&lt;keyword&gt;Infant, Newborn&lt;/keyword&gt;&lt;keyword&gt;Infant, Newborn, Diseases/diagnosis/epidemiology/*etiology/therapy&lt;/keyword&gt;&lt;keyword&gt;Infection/complications/congenital/therapy&lt;/keyword&gt;&lt;keyword&gt;Risk Factors&lt;/keyword&gt;&lt;keyword&gt;Sepsis/*congenital/diagnosis/etiology/therapy&lt;/keyword&gt;&lt;/keywords&gt;&lt;dates&gt;&lt;year&gt;2011&lt;/year&gt;&lt;/dates&gt;&lt;isbn&gt;1330-0962 (Print)&amp;#xD;1330-0962 (Linking)&lt;/isbn&gt;&lt;accession-num&gt;22420241&lt;/accession-num&gt;&lt;urls&gt;&lt;related-urls&gt;&lt;url&gt;http://www.ncbi.nlm.nih.gov/pubmed/22420241&lt;/url&gt;&lt;/related-urls&gt;&lt;/urls&gt;&lt;language&gt;eng&lt;/language&gt;&lt;/record&gt;&lt;/Cite&gt;&lt;/EndNote&gt;</w:instrText>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3" w:tooltip="Stefanovic, 2011 #496" w:history="1">
        <w:r>
          <w:rPr>
            <w:rFonts w:asciiTheme="majorBidi" w:hAnsiTheme="majorBidi" w:cstheme="majorBidi"/>
            <w:noProof/>
            <w:sz w:val="24"/>
            <w:szCs w:val="24"/>
          </w:rPr>
          <w:t>3</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Pr="00594090">
        <w:rPr>
          <w:rFonts w:asciiTheme="majorBidi" w:hAnsiTheme="majorBidi" w:cstheme="majorBidi"/>
          <w:b/>
          <w:bCs/>
          <w:sz w:val="24"/>
          <w:szCs w:val="24"/>
          <w:shd w:val="clear" w:color="auto" w:fill="FFFFFF"/>
        </w:rPr>
        <w:t>.</w:t>
      </w:r>
      <w:r w:rsidRPr="003C202A">
        <w:rPr>
          <w:rStyle w:val="apple-converted-space"/>
          <w:rFonts w:asciiTheme="majorBidi" w:hAnsiTheme="majorBidi" w:cstheme="majorBidi"/>
          <w:b/>
          <w:bCs/>
          <w:sz w:val="24"/>
          <w:szCs w:val="24"/>
          <w:shd w:val="clear" w:color="auto" w:fill="FFFFFF"/>
        </w:rPr>
        <w:t> </w:t>
      </w:r>
    </w:p>
    <w:p w:rsidR="00B51716" w:rsidRDefault="00B51716" w:rsidP="00B51716">
      <w:pPr>
        <w:spacing w:after="0" w:line="360" w:lineRule="auto"/>
        <w:jc w:val="both"/>
        <w:rPr>
          <w:rFonts w:asciiTheme="majorBidi" w:hAnsiTheme="majorBidi" w:cstheme="majorBidi"/>
          <w:sz w:val="24"/>
          <w:szCs w:val="24"/>
          <w:shd w:val="clear" w:color="auto" w:fill="FFFFFF"/>
        </w:rPr>
      </w:pPr>
      <w:r w:rsidRPr="00172630">
        <w:rPr>
          <w:rFonts w:asciiTheme="majorBidi" w:hAnsiTheme="majorBidi" w:cstheme="majorBidi"/>
          <w:sz w:val="24"/>
          <w:szCs w:val="24"/>
          <w:shd w:val="clear" w:color="auto" w:fill="FFFFFF"/>
        </w:rPr>
        <w:t>Early-onset sepsis among neonates is caused by organisms in the birth canal either when the amniotic membranes rupt</w:t>
      </w:r>
      <w:bookmarkStart w:id="0" w:name="_GoBack"/>
      <w:bookmarkEnd w:id="0"/>
      <w:r w:rsidRPr="00172630">
        <w:rPr>
          <w:rFonts w:asciiTheme="majorBidi" w:hAnsiTheme="majorBidi" w:cstheme="majorBidi"/>
          <w:sz w:val="24"/>
          <w:szCs w:val="24"/>
          <w:shd w:val="clear" w:color="auto" w:fill="FFFFFF"/>
        </w:rPr>
        <w:t>ure or leak prior or during the delivery</w:t>
      </w:r>
      <w:r>
        <w:rPr>
          <w:rFonts w:asciiTheme="majorBidi" w:hAnsiTheme="majorBidi" w:cstheme="majorBidi"/>
          <w:sz w:val="24"/>
          <w:szCs w:val="24"/>
          <w:shd w:val="clear" w:color="auto" w:fill="FFFFFF"/>
        </w:rPr>
        <w:t xml:space="preserve"> </w:t>
      </w:r>
      <w:r w:rsidR="00077333">
        <w:rPr>
          <w:rFonts w:asciiTheme="majorBidi" w:hAnsiTheme="majorBidi" w:cstheme="majorBidi"/>
          <w:sz w:val="24"/>
          <w:szCs w:val="24"/>
          <w:shd w:val="clear" w:color="auto" w:fill="FFFFFF"/>
        </w:rPr>
        <w:fldChar w:fldCharType="begin"/>
      </w:r>
      <w:r>
        <w:rPr>
          <w:rFonts w:asciiTheme="majorBidi" w:hAnsiTheme="majorBidi" w:cstheme="majorBidi"/>
          <w:sz w:val="24"/>
          <w:szCs w:val="24"/>
          <w:shd w:val="clear" w:color="auto" w:fill="FFFFFF"/>
        </w:rPr>
        <w:instrText xml:space="preserve"> ADDIN EN.CITE &lt;EndNote&gt;&lt;Cite&gt;&lt;Author&gt;Ofman&lt;/Author&gt;&lt;Year&gt;2016&lt;/Year&gt;&lt;RecNum&gt;343&lt;/RecNum&gt;&lt;DisplayText&gt;(4)&lt;/DisplayText&gt;&lt;record&gt;&lt;rec-number&gt;343&lt;/rec-number&gt;&lt;foreign-keys&gt;&lt;key app="EN" db-id="ft5vs90avt2wzle05sfx0r02x22ps95stpaz"&gt;343&lt;/key&gt;&lt;/foreign-keys&gt;&lt;ref-type name="Journal Article"&gt;17&lt;/ref-type&gt;&lt;contributors&gt;&lt;authors&gt;&lt;author&gt;Ofman, G.&lt;/author&gt;&lt;author&gt;Vasco, N.&lt;/author&gt;&lt;author&gt;Cantey, J. B.&lt;/author&gt;&lt;/authors&gt;&lt;/contributors&gt;&lt;auth-address&gt;Department of Pediatrics, Children&amp;apos;s Medical Center Dallas, Dallas, Texas.&amp;#xD;Department of Pediatrics, University of Texas Southwestern Medical Center, Dallas, Texas.&lt;/auth-address&gt;&lt;titles&gt;&lt;title&gt;Risk of Early-Onset Sepsis following Preterm, Prolonged Rupture of Membranes with or without Chorioamnionitis&lt;/title&gt;&lt;secondary-title&gt;Am J Perinatol&lt;/secondary-title&gt;&lt;/titles&gt;&lt;periodical&gt;&lt;full-title&gt;Am J Perinatol&lt;/full-title&gt;&lt;/periodical&gt;&lt;pages&gt;339-42&lt;/pages&gt;&lt;volume&gt;33&lt;/volume&gt;&lt;number&gt;4&lt;/number&gt;&lt;edition&gt;2015/10/16&lt;/edition&gt;&lt;keywords&gt;&lt;keyword&gt;Chorioamnionitis/*epidemiology&lt;/keyword&gt;&lt;keyword&gt;Female&lt;/keyword&gt;&lt;keyword&gt;Fetal Membranes, Premature Rupture/*epidemiology&lt;/keyword&gt;&lt;keyword&gt;Gestational Age&lt;/keyword&gt;&lt;keyword&gt;Humans&lt;/keyword&gt;&lt;keyword&gt;Infant&lt;/keyword&gt;&lt;keyword&gt;Infant, Newborn&lt;/keyword&gt;&lt;keyword&gt;*Infant, Premature&lt;/keyword&gt;&lt;keyword&gt;Male&lt;/keyword&gt;&lt;keyword&gt;Multivariate Analysis&lt;/keyword&gt;&lt;keyword&gt;Pregnancy&lt;/keyword&gt;&lt;keyword&gt;Pregnancy Outcome&lt;/keyword&gt;&lt;keyword&gt;Regression Analysis&lt;/keyword&gt;&lt;keyword&gt;Retrospective Studies&lt;/keyword&gt;&lt;keyword&gt;Risk Factors&lt;/keyword&gt;&lt;keyword&gt;Sepsis/diagnosis/*epidemiology&lt;/keyword&gt;&lt;keyword&gt;Time Factors&lt;/keyword&gt;&lt;/keywords&gt;&lt;dates&gt;&lt;year&gt;2016&lt;/year&gt;&lt;pub-dates&gt;&lt;date&gt;Mar&lt;/date&gt;&lt;/pub-dates&gt;&lt;/dates&gt;&lt;isbn&gt;1098-8785 (Electronic)&amp;#xD;0735-1631 (Linking)&lt;/isbn&gt;&lt;accession-num&gt;26469992&lt;/accession-num&gt;&lt;urls&gt;&lt;related-urls&gt;&lt;url&gt;http://www.ncbi.nlm.nih.gov/pubmed/26469992&lt;/url&gt;&lt;/related-urls&gt;&lt;/urls&gt;&lt;electronic-resource-num&gt;10.1055/s-0035-1556758&lt;/electronic-resource-num&gt;&lt;language&gt;eng&lt;/language&gt;&lt;/record&gt;&lt;/Cite&gt;&lt;/EndNote&gt;</w:instrText>
      </w:r>
      <w:r w:rsidR="00077333">
        <w:rPr>
          <w:rFonts w:asciiTheme="majorBidi" w:hAnsiTheme="majorBidi" w:cstheme="majorBidi"/>
          <w:sz w:val="24"/>
          <w:szCs w:val="24"/>
          <w:shd w:val="clear" w:color="auto" w:fill="FFFFFF"/>
        </w:rPr>
        <w:fldChar w:fldCharType="separate"/>
      </w:r>
      <w:r>
        <w:rPr>
          <w:rFonts w:asciiTheme="majorBidi" w:hAnsiTheme="majorBidi" w:cstheme="majorBidi"/>
          <w:noProof/>
          <w:sz w:val="24"/>
          <w:szCs w:val="24"/>
          <w:shd w:val="clear" w:color="auto" w:fill="FFFFFF"/>
        </w:rPr>
        <w:t>(</w:t>
      </w:r>
      <w:hyperlink w:anchor="_ENREF_4" w:tooltip="Ofman, 2016 #343" w:history="1">
        <w:r>
          <w:rPr>
            <w:rFonts w:asciiTheme="majorBidi" w:hAnsiTheme="majorBidi" w:cstheme="majorBidi"/>
            <w:noProof/>
            <w:sz w:val="24"/>
            <w:szCs w:val="24"/>
            <w:shd w:val="clear" w:color="auto" w:fill="FFFFFF"/>
          </w:rPr>
          <w:t>4</w:t>
        </w:r>
      </w:hyperlink>
      <w:r>
        <w:rPr>
          <w:rFonts w:asciiTheme="majorBidi" w:hAnsiTheme="majorBidi" w:cstheme="majorBidi"/>
          <w:noProof/>
          <w:sz w:val="24"/>
          <w:szCs w:val="24"/>
          <w:shd w:val="clear" w:color="auto" w:fill="FFFFFF"/>
        </w:rPr>
        <w:t>)</w:t>
      </w:r>
      <w:r w:rsidR="00077333">
        <w:rPr>
          <w:rFonts w:asciiTheme="majorBidi" w:hAnsiTheme="majorBidi" w:cstheme="majorBidi"/>
          <w:sz w:val="24"/>
          <w:szCs w:val="24"/>
          <w:shd w:val="clear" w:color="auto" w:fill="FFFFFF"/>
        </w:rPr>
        <w:fldChar w:fldCharType="end"/>
      </w:r>
      <w:r w:rsidRPr="00172630">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r w:rsidRPr="000B14C5">
        <w:rPr>
          <w:rFonts w:asciiTheme="majorBidi" w:hAnsiTheme="majorBidi" w:cstheme="majorBidi"/>
          <w:sz w:val="24"/>
          <w:szCs w:val="24"/>
          <w:shd w:val="clear" w:color="auto" w:fill="FFFFFF"/>
        </w:rPr>
        <w:t xml:space="preserve">In contrast, late-onset sepsis in neonates might be acquired from the environment </w:t>
      </w:r>
      <w:r w:rsidR="00077333" w:rsidRPr="000B14C5">
        <w:rPr>
          <w:rFonts w:asciiTheme="majorBidi" w:hAnsiTheme="majorBidi" w:cstheme="majorBidi"/>
          <w:sz w:val="24"/>
          <w:szCs w:val="24"/>
          <w:shd w:val="clear" w:color="auto" w:fill="FFFFFF"/>
        </w:rPr>
        <w:fldChar w:fldCharType="begin">
          <w:fldData xml:space="preserve">PEVuZE5vdGU+PENpdGU+PEF1dGhvcj5LdW5nPC9BdXRob3I+PFllYXI+MjAxNjwvWWVhcj48UmVj
TnVtPjQ3NjwvUmVjTnVtPjxEaXNwbGF5VGV4dD4oMSk8L0Rpc3BsYXlUZXh0PjxyZWNvcmQ+PHJl
Yy1udW1iZXI+NDc2PC9yZWMtbnVtYmVyPjxmb3JlaWduLWtleXM+PGtleSBhcHA9IkVOIiBkYi1p
ZD0iZnQ1dnM5MGF2dDJ3emxlMDVzZngwcjAyeDIycHM5NXN0cGF6Ij40NzY8L2tleT48L2ZvcmVp
Z24ta2V5cz48cmVmLXR5cGUgbmFtZT0iSm91cm5hbCBBcnRpY2xlIj4xNzwvcmVmLXR5cGU+PGNv
bnRyaWJ1dG9ycz48YXV0aG9ycz48YXV0aG9yPkt1bmcsIFkuIEguPC9hdXRob3I+PGF1dGhvcj5I
c2llaCwgWS4gRi48L2F1dGhvcj48YXV0aG9yPldlbmcsIFkuIEguPC9hdXRob3I+PGF1dGhvcj5M
aWVuLCBSLiBJLjwvYXV0aG9yPjxhdXRob3I+THVvLCBKLjwvYXV0aG9yPjxhdXRob3I+V2FuZywg
WS48L2F1dGhvcj48YXV0aG9yPkh1YW5nLCBZLiBDLjwvYXV0aG9yPjxhdXRob3I+Q2hlbiwgQy4g
TC48L2F1dGhvcj48YXV0aG9yPkNoZW4sIEMuIEouPC9hdXRob3I+PC9hdXRob3JzPjwvY29udHJp
YnV0b3JzPjxhdXRoLWFkZHJlc3M+Q29sbGVnZSBvZiBNZWRpY2luZSwgQ2hhbmcgR3VuZyBVbml2
ZXJzaXR5LCBUYW95dWFuLCBUYWl3YW4uJiN4RDtEaXZpc2lvbiBvZiBOZW9uYXRvbG9neSwgRGVw
YXJ0bWVudCBvZiBQZWRpYXRyaWNzLCBDaGFuZyBHdW5nIENoaWxkcmVuJmFwb3M7cyBIb3NwaXRh
bCBhbmQgQ2hhbmcgR3VuZyBNZW1vcmlhbCBIb3NwaXRhbCwgVGFveXVhbiwgVGFpd2FuLiYjeEQ7
RGl2aXNpb24gb2YgTmVvbmF0b2xvZ3ksIERlcGFydG1lbnQgb2YgUGVkaWF0cmljcywgWGlhbWVu
IENoYW5nIEd1bmcgSG9zcGl0YWwsIFhpYW1lbiwgUGVvcGxlJmFwb3M7cyBSZXB1YmxpYyBvZiBD
aGluYS4mI3hEO0NvbGxlZ2Ugb2YgTWVkaWNpbmUsIENoYW5nIEd1bmcgVW5pdmVyc2l0eSwgVGFv
eXVhbiwgVGFpd2FuOyBEaXZpc2lvbiBvZiBQZWRpYXRyaWMgSW5mZWN0aW91cyBEaXNlYXNlcywg
RGVwYXJ0bWVudCBvZiBQZWRpYXRyaWNzLCBDaGFuZyBHdW5nIENoaWxkcmVuJmFwb3M7cyBIb3Nw
aXRhbCBhbmQgQ2hhbmcgR3VuZyBNZW1vcmlhbCBIb3NwaXRhbCwgVGFveXVhbiwgVGFpd2FuLiYj
eEQ7TW9sZWN1bGFyIEluZmVjdGlvdXMgRGlzZWFzZXMgTWVkaWNhbCBSZXNlYXJjaCBDZW50ZXIs
IENoYW5nIEd1bmcgTWVtb3JpYWwgSG9zcGl0YWwsIFRhb3l1YW4sIFRhaXdhbi4mI3hEO0NvbGxl
Z2Ugb2YgTWVkaWNpbmUsIENoYW5nIEd1bmcgVW5pdmVyc2l0eSwgVGFveXVhbiwgVGFpd2FuOyBE
aXZpc2lvbiBvZiBQZWRpYXRyaWMgSW5mZWN0aW91cyBEaXNlYXNlcywgRGVwYXJ0bWVudCBvZiBQ
ZWRpYXRyaWNzLCBDaGFuZyBHdW5nIENoaWxkcmVuJmFwb3M7cyBIb3NwaXRhbCBhbmQgQ2hhbmcg
R3VuZyBNZW1vcmlhbCBIb3NwaXRhbCwgVGFveXVhbiwgVGFpd2FuLiBFbGVjdHJvbmljIGFkZHJl
c3M6IGNoaW5qdW5nQGFkbS5jZ21oLm9yZy50dy48L2F1dGgtYWRkcmVzcz48dGl0bGVzPjx0aXRs
ZT5SaXNrIGZhY3RvcnMgb2YgbGF0ZS1vbnNldCBuZW9uYXRhbCBzZXBzaXMgaW4gVGFpd2FuOiBB
IG1hdGNoZWQgY2FzZS1jb250cm9sIHN0dWR5PC90aXRsZT48c2Vjb25kYXJ5LXRpdGxlPkogTWlj
cm9iaW9sIEltbXVub2wgSW5mZWN0PC9zZWNvbmRhcnktdGl0bGU+PC90aXRsZXM+PHBlcmlvZGlj
YWw+PGZ1bGwtdGl0bGU+SiBNaWNyb2Jpb2wgSW1tdW5vbCBJbmZlY3Q8L2Z1bGwtdGl0bGU+PC9w
ZXJpb2RpY2FsPjxwYWdlcz40MzAtNTwvcGFnZXM+PHZvbHVtZT40OTwvdm9sdW1lPjxudW1iZXI+
MzwvbnVtYmVyPjxlZGl0aW9uPjIwMTMvMTEvMjg8L2VkaXRpb24+PGRhdGVzPjx5ZWFyPjIwMTY8
L3llYXI+PHB1Yi1kYXRlcz48ZGF0ZT5KdW48L2RhdGU+PC9wdWItZGF0ZXM+PC9kYXRlcz48aXNi
bj4xOTk1LTkxMzMgKEVsZWN0cm9uaWMpJiN4RDsxNjg0LTExODIgKExpbmtpbmcpPC9pc2JuPjxh
Y2Nlc3Npb24tbnVtPjI0Mjc0OTYwPC9hY2Nlc3Npb24tbnVtPjx1cmxzPjxyZWxhdGVkLXVybHM+
PHVybD5odHRwOi8vd3d3Lm5jYmkubmxtLm5paC5nb3YvcHVibWVkLzI0Mjc0OTYwPC91cmw+PC9y
ZWxhdGVkLXVybHM+PC91cmxzPjxlbGVjdHJvbmljLXJlc291cmNlLW51bT4xMC4xMDE2L2ouam1p
aS4yMDEzLjEwLjAwMSYjeEQ7UzE2ODQtMTE4MigxMykwMDE5NS0zIFtwaWldPC9lbGVjdHJvbmlj
LXJlc291cmNlLW51bT48bGFuZ3VhZ2U+ZW5nPC9sYW5ndWFnZT48L3JlY29yZD48L0NpdGU+PC9F
bmROb3RlPgB=
</w:fldData>
        </w:fldChar>
      </w:r>
      <w:r>
        <w:rPr>
          <w:rFonts w:asciiTheme="majorBidi" w:hAnsiTheme="majorBidi" w:cstheme="majorBidi"/>
          <w:sz w:val="24"/>
          <w:szCs w:val="24"/>
          <w:shd w:val="clear" w:color="auto" w:fill="FFFFFF"/>
        </w:rPr>
        <w:instrText xml:space="preserve"> ADDIN EN.CITE </w:instrText>
      </w:r>
      <w:r w:rsidR="00077333">
        <w:rPr>
          <w:rFonts w:asciiTheme="majorBidi" w:hAnsiTheme="majorBidi" w:cstheme="majorBidi"/>
          <w:sz w:val="24"/>
          <w:szCs w:val="24"/>
          <w:shd w:val="clear" w:color="auto" w:fill="FFFFFF"/>
        </w:rPr>
        <w:fldChar w:fldCharType="begin">
          <w:fldData xml:space="preserve">PEVuZE5vdGU+PENpdGU+PEF1dGhvcj5LdW5nPC9BdXRob3I+PFllYXI+MjAxNjwvWWVhcj48UmVj
TnVtPjQ3NjwvUmVjTnVtPjxEaXNwbGF5VGV4dD4oMSk8L0Rpc3BsYXlUZXh0PjxyZWNvcmQ+PHJl
Yy1udW1iZXI+NDc2PC9yZWMtbnVtYmVyPjxmb3JlaWduLWtleXM+PGtleSBhcHA9IkVOIiBkYi1p
ZD0iZnQ1dnM5MGF2dDJ3emxlMDVzZngwcjAyeDIycHM5NXN0cGF6Ij40NzY8L2tleT48L2ZvcmVp
Z24ta2V5cz48cmVmLXR5cGUgbmFtZT0iSm91cm5hbCBBcnRpY2xlIj4xNzwvcmVmLXR5cGU+PGNv
bnRyaWJ1dG9ycz48YXV0aG9ycz48YXV0aG9yPkt1bmcsIFkuIEguPC9hdXRob3I+PGF1dGhvcj5I
c2llaCwgWS4gRi48L2F1dGhvcj48YXV0aG9yPldlbmcsIFkuIEguPC9hdXRob3I+PGF1dGhvcj5M
aWVuLCBSLiBJLjwvYXV0aG9yPjxhdXRob3I+THVvLCBKLjwvYXV0aG9yPjxhdXRob3I+V2FuZywg
WS48L2F1dGhvcj48YXV0aG9yPkh1YW5nLCBZLiBDLjwvYXV0aG9yPjxhdXRob3I+Q2hlbiwgQy4g
TC48L2F1dGhvcj48YXV0aG9yPkNoZW4sIEMuIEouPC9hdXRob3I+PC9hdXRob3JzPjwvY29udHJp
YnV0b3JzPjxhdXRoLWFkZHJlc3M+Q29sbGVnZSBvZiBNZWRpY2luZSwgQ2hhbmcgR3VuZyBVbml2
ZXJzaXR5LCBUYW95dWFuLCBUYWl3YW4uJiN4RDtEaXZpc2lvbiBvZiBOZW9uYXRvbG9neSwgRGVw
YXJ0bWVudCBvZiBQZWRpYXRyaWNzLCBDaGFuZyBHdW5nIENoaWxkcmVuJmFwb3M7cyBIb3NwaXRh
bCBhbmQgQ2hhbmcgR3VuZyBNZW1vcmlhbCBIb3NwaXRhbCwgVGFveXVhbiwgVGFpd2FuLiYjeEQ7
RGl2aXNpb24gb2YgTmVvbmF0b2xvZ3ksIERlcGFydG1lbnQgb2YgUGVkaWF0cmljcywgWGlhbWVu
IENoYW5nIEd1bmcgSG9zcGl0YWwsIFhpYW1lbiwgUGVvcGxlJmFwb3M7cyBSZXB1YmxpYyBvZiBD
aGluYS4mI3hEO0NvbGxlZ2Ugb2YgTWVkaWNpbmUsIENoYW5nIEd1bmcgVW5pdmVyc2l0eSwgVGFv
eXVhbiwgVGFpd2FuOyBEaXZpc2lvbiBvZiBQZWRpYXRyaWMgSW5mZWN0aW91cyBEaXNlYXNlcywg
RGVwYXJ0bWVudCBvZiBQZWRpYXRyaWNzLCBDaGFuZyBHdW5nIENoaWxkcmVuJmFwb3M7cyBIb3Nw
aXRhbCBhbmQgQ2hhbmcgR3VuZyBNZW1vcmlhbCBIb3NwaXRhbCwgVGFveXVhbiwgVGFpd2FuLiYj
eEQ7TW9sZWN1bGFyIEluZmVjdGlvdXMgRGlzZWFzZXMgTWVkaWNhbCBSZXNlYXJjaCBDZW50ZXIs
IENoYW5nIEd1bmcgTWVtb3JpYWwgSG9zcGl0YWwsIFRhb3l1YW4sIFRhaXdhbi4mI3hEO0NvbGxl
Z2Ugb2YgTWVkaWNpbmUsIENoYW5nIEd1bmcgVW5pdmVyc2l0eSwgVGFveXVhbiwgVGFpd2FuOyBE
aXZpc2lvbiBvZiBQZWRpYXRyaWMgSW5mZWN0aW91cyBEaXNlYXNlcywgRGVwYXJ0bWVudCBvZiBQ
ZWRpYXRyaWNzLCBDaGFuZyBHdW5nIENoaWxkcmVuJmFwb3M7cyBIb3NwaXRhbCBhbmQgQ2hhbmcg
R3VuZyBNZW1vcmlhbCBIb3NwaXRhbCwgVGFveXVhbiwgVGFpd2FuLiBFbGVjdHJvbmljIGFkZHJl
c3M6IGNoaW5qdW5nQGFkbS5jZ21oLm9yZy50dy48L2F1dGgtYWRkcmVzcz48dGl0bGVzPjx0aXRs
ZT5SaXNrIGZhY3RvcnMgb2YgbGF0ZS1vbnNldCBuZW9uYXRhbCBzZXBzaXMgaW4gVGFpd2FuOiBB
IG1hdGNoZWQgY2FzZS1jb250cm9sIHN0dWR5PC90aXRsZT48c2Vjb25kYXJ5LXRpdGxlPkogTWlj
cm9iaW9sIEltbXVub2wgSW5mZWN0PC9zZWNvbmRhcnktdGl0bGU+PC90aXRsZXM+PHBlcmlvZGlj
YWw+PGZ1bGwtdGl0bGU+SiBNaWNyb2Jpb2wgSW1tdW5vbCBJbmZlY3Q8L2Z1bGwtdGl0bGU+PC9w
ZXJpb2RpY2FsPjxwYWdlcz40MzAtNTwvcGFnZXM+PHZvbHVtZT40OTwvdm9sdW1lPjxudW1iZXI+
MzwvbnVtYmVyPjxlZGl0aW9uPjIwMTMvMTEvMjg8L2VkaXRpb24+PGRhdGVzPjx5ZWFyPjIwMTY8
L3llYXI+PHB1Yi1kYXRlcz48ZGF0ZT5KdW48L2RhdGU+PC9wdWItZGF0ZXM+PC9kYXRlcz48aXNi
bj4xOTk1LTkxMzMgKEVsZWN0cm9uaWMpJiN4RDsxNjg0LTExODIgKExpbmtpbmcpPC9pc2JuPjxh
Y2Nlc3Npb24tbnVtPjI0Mjc0OTYwPC9hY2Nlc3Npb24tbnVtPjx1cmxzPjxyZWxhdGVkLXVybHM+
PHVybD5odHRwOi8vd3d3Lm5jYmkubmxtLm5paC5nb3YvcHVibWVkLzI0Mjc0OTYwPC91cmw+PC9y
ZWxhdGVkLXVybHM+PC91cmxzPjxlbGVjdHJvbmljLXJlc291cmNlLW51bT4xMC4xMDE2L2ouam1p
aS4yMDEzLjEwLjAwMSYjeEQ7UzE2ODQtMTE4MigxMykwMDE5NS0zIFtwaWldPC9lbGVjdHJvbmlj
LXJlc291cmNlLW51bT48bGFuZ3VhZ2U+ZW5nPC9sYW5ndWFnZT48L3JlY29yZD48L0NpdGU+PC9F
bmROb3RlPgB=
</w:fldData>
        </w:fldChar>
      </w:r>
      <w:r>
        <w:rPr>
          <w:rFonts w:asciiTheme="majorBidi" w:hAnsiTheme="majorBidi" w:cstheme="majorBidi"/>
          <w:sz w:val="24"/>
          <w:szCs w:val="24"/>
          <w:shd w:val="clear" w:color="auto" w:fill="FFFFFF"/>
        </w:rPr>
        <w:instrText xml:space="preserve"> ADDIN EN.CITE.DATA </w:instrText>
      </w:r>
      <w:r w:rsidR="00077333">
        <w:rPr>
          <w:rFonts w:asciiTheme="majorBidi" w:hAnsiTheme="majorBidi" w:cstheme="majorBidi"/>
          <w:sz w:val="24"/>
          <w:szCs w:val="24"/>
          <w:shd w:val="clear" w:color="auto" w:fill="FFFFFF"/>
        </w:rPr>
      </w:r>
      <w:r w:rsidR="00077333">
        <w:rPr>
          <w:rFonts w:asciiTheme="majorBidi" w:hAnsiTheme="majorBidi" w:cstheme="majorBidi"/>
          <w:sz w:val="24"/>
          <w:szCs w:val="24"/>
          <w:shd w:val="clear" w:color="auto" w:fill="FFFFFF"/>
        </w:rPr>
        <w:fldChar w:fldCharType="end"/>
      </w:r>
      <w:r w:rsidR="00077333" w:rsidRPr="000B14C5">
        <w:rPr>
          <w:rFonts w:asciiTheme="majorBidi" w:hAnsiTheme="majorBidi" w:cstheme="majorBidi"/>
          <w:sz w:val="24"/>
          <w:szCs w:val="24"/>
          <w:shd w:val="clear" w:color="auto" w:fill="FFFFFF"/>
        </w:rPr>
      </w:r>
      <w:r w:rsidR="00077333" w:rsidRPr="000B14C5">
        <w:rPr>
          <w:rFonts w:asciiTheme="majorBidi" w:hAnsiTheme="majorBidi" w:cstheme="majorBidi"/>
          <w:sz w:val="24"/>
          <w:szCs w:val="24"/>
          <w:shd w:val="clear" w:color="auto" w:fill="FFFFFF"/>
        </w:rPr>
        <w:fldChar w:fldCharType="separate"/>
      </w:r>
      <w:r>
        <w:rPr>
          <w:rFonts w:asciiTheme="majorBidi" w:hAnsiTheme="majorBidi" w:cstheme="majorBidi"/>
          <w:noProof/>
          <w:sz w:val="24"/>
          <w:szCs w:val="24"/>
          <w:shd w:val="clear" w:color="auto" w:fill="FFFFFF"/>
        </w:rPr>
        <w:t>(</w:t>
      </w:r>
      <w:hyperlink w:anchor="_ENREF_1" w:tooltip="Kung, 2016 #477" w:history="1">
        <w:r>
          <w:rPr>
            <w:rFonts w:asciiTheme="majorBidi" w:hAnsiTheme="majorBidi" w:cstheme="majorBidi"/>
            <w:noProof/>
            <w:sz w:val="24"/>
            <w:szCs w:val="24"/>
            <w:shd w:val="clear" w:color="auto" w:fill="FFFFFF"/>
          </w:rPr>
          <w:t>1</w:t>
        </w:r>
      </w:hyperlink>
      <w:r>
        <w:rPr>
          <w:rFonts w:asciiTheme="majorBidi" w:hAnsiTheme="majorBidi" w:cstheme="majorBidi"/>
          <w:noProof/>
          <w:sz w:val="24"/>
          <w:szCs w:val="24"/>
          <w:shd w:val="clear" w:color="auto" w:fill="FFFFFF"/>
        </w:rPr>
        <w:t>)</w:t>
      </w:r>
      <w:r w:rsidR="00077333" w:rsidRPr="000B14C5">
        <w:rPr>
          <w:rFonts w:asciiTheme="majorBidi" w:hAnsiTheme="majorBidi" w:cstheme="majorBidi"/>
          <w:sz w:val="24"/>
          <w:szCs w:val="24"/>
          <w:shd w:val="clear" w:color="auto" w:fill="FFFFFF"/>
        </w:rPr>
        <w:fldChar w:fldCharType="end"/>
      </w:r>
      <w:r>
        <w:rPr>
          <w:rFonts w:asciiTheme="majorBidi" w:hAnsiTheme="majorBidi" w:cstheme="majorBidi"/>
          <w:sz w:val="24"/>
          <w:szCs w:val="24"/>
          <w:shd w:val="clear" w:color="auto" w:fill="FFFFFF"/>
        </w:rPr>
        <w:t>.</w:t>
      </w:r>
    </w:p>
    <w:p w:rsidR="00B51716" w:rsidRDefault="00B51716" w:rsidP="00B51716">
      <w:pPr>
        <w:shd w:val="clear" w:color="auto" w:fill="FFFFFF"/>
        <w:spacing w:after="0" w:line="360" w:lineRule="auto"/>
        <w:jc w:val="both"/>
        <w:textAlignment w:val="baseline"/>
        <w:outlineLvl w:val="0"/>
        <w:rPr>
          <w:rFonts w:asciiTheme="majorBidi" w:hAnsiTheme="majorBidi" w:cstheme="majorBidi"/>
          <w:color w:val="000000"/>
          <w:sz w:val="24"/>
          <w:szCs w:val="24"/>
          <w:shd w:val="clear" w:color="auto" w:fill="FFFFFF"/>
        </w:rPr>
      </w:pPr>
      <w:r w:rsidRPr="00FF58DD">
        <w:rPr>
          <w:rFonts w:asciiTheme="majorBidi" w:eastAsia="Times New Roman" w:hAnsiTheme="majorBidi" w:cstheme="majorBidi"/>
          <w:color w:val="131313"/>
          <w:spacing w:val="-7"/>
          <w:kern w:val="36"/>
          <w:sz w:val="24"/>
          <w:szCs w:val="24"/>
        </w:rPr>
        <w:lastRenderedPageBreak/>
        <w:t>Previous studies reported that, m</w:t>
      </w:r>
      <w:r w:rsidRPr="00FF58DD">
        <w:rPr>
          <w:rFonts w:asciiTheme="majorBidi" w:hAnsiTheme="majorBidi" w:cstheme="majorBidi"/>
          <w:color w:val="000000"/>
          <w:sz w:val="24"/>
          <w:szCs w:val="24"/>
          <w:shd w:val="clear" w:color="auto" w:fill="FFFFFF"/>
        </w:rPr>
        <w:t xml:space="preserve">edical laboratory scientists and clinicians have faced challenges to recognize the </w:t>
      </w:r>
      <w:r>
        <w:rPr>
          <w:rFonts w:asciiTheme="majorBidi" w:hAnsiTheme="majorBidi" w:cstheme="majorBidi"/>
          <w:color w:val="000000"/>
          <w:sz w:val="24"/>
          <w:szCs w:val="24"/>
          <w:shd w:val="clear" w:color="auto" w:fill="FFFFFF"/>
        </w:rPr>
        <w:t xml:space="preserve">neonatal septic </w:t>
      </w:r>
      <w:r w:rsidR="00077333">
        <w:rPr>
          <w:rFonts w:asciiTheme="majorBidi" w:hAnsiTheme="majorBidi" w:cstheme="majorBidi"/>
          <w:color w:val="000000"/>
          <w:sz w:val="24"/>
          <w:szCs w:val="24"/>
          <w:shd w:val="clear" w:color="auto" w:fill="FFFFFF"/>
        </w:rPr>
        <w:fldChar w:fldCharType="begin"/>
      </w:r>
      <w:r>
        <w:rPr>
          <w:rFonts w:asciiTheme="majorBidi" w:hAnsiTheme="majorBidi" w:cstheme="majorBidi"/>
          <w:color w:val="000000"/>
          <w:sz w:val="24"/>
          <w:szCs w:val="24"/>
          <w:shd w:val="clear" w:color="auto" w:fill="FFFFFF"/>
        </w:rPr>
        <w:instrText xml:space="preserve"> ADDIN EN.CITE &lt;EndNote&gt;&lt;Cite&gt;&lt;Author&gt;Simonsen&lt;/Author&gt;&lt;Year&gt;2014&lt;/Year&gt;&lt;RecNum&gt;591&lt;/RecNum&gt;&lt;DisplayText&gt;(5)&lt;/DisplayText&gt;&lt;record&gt;&lt;rec-number&gt;591&lt;/rec-number&gt;&lt;foreign-keys&gt;&lt;key app="EN" db-id="ft5vs90avt2wzle05sfx0r02x22ps95stpaz"&gt;591&lt;/key&gt;&lt;/foreign-keys&gt;&lt;ref-type name="Journal Article"&gt;17&lt;/ref-type&gt;&lt;contributors&gt;&lt;authors&gt;&lt;author&gt;Simonsen, K. A.&lt;/author&gt;&lt;author&gt;Anderson-Berry, A. L.&lt;/author&gt;&lt;author&gt;Delair, S. F.&lt;/author&gt;&lt;author&gt;Davies, H. D.&lt;/author&gt;&lt;/authors&gt;&lt;/contributors&gt;&lt;auth-address&gt;Division of Infectious Diseases, Department of Pediatrics, University of Nebraska Medical Center, Omaha, Nebraska, USA.&lt;/auth-address&gt;&lt;titles&gt;&lt;title&gt;Early-onset neonatal sepsis&lt;/title&gt;&lt;secondary-title&gt;Clin Microbiol Rev&lt;/secondary-title&gt;&lt;/titles&gt;&lt;periodical&gt;&lt;full-title&gt;Clin Microbiol Rev&lt;/full-title&gt;&lt;/periodical&gt;&lt;pages&gt;21-47&lt;/pages&gt;&lt;volume&gt;27&lt;/volume&gt;&lt;number&gt;1&lt;/number&gt;&lt;edition&gt;2014/01/08&lt;/edition&gt;&lt;keywords&gt;&lt;keyword&gt;Humans&lt;/keyword&gt;&lt;keyword&gt;Infant, Newborn&lt;/keyword&gt;&lt;keyword&gt;Mortality&lt;/keyword&gt;&lt;keyword&gt;North America/epidemiology&lt;/keyword&gt;&lt;keyword&gt;Sepsis/*diagnosis/epidemiology/microbiology/pathology/prevention &amp;amp; control&lt;/keyword&gt;&lt;/keywords&gt;&lt;dates&gt;&lt;year&gt;2014&lt;/year&gt;&lt;pub-dates&gt;&lt;date&gt;Jan&lt;/date&gt;&lt;/pub-dates&gt;&lt;/dates&gt;&lt;isbn&gt;1098-6618 (Electronic)&amp;#xD;0893-8512 (Linking)&lt;/isbn&gt;&lt;accession-num&gt;24396135&lt;/accession-num&gt;&lt;urls&gt;&lt;related-urls&gt;&lt;url&gt;http://www.ncbi.nlm.nih.gov/pubmed/24396135&lt;/url&gt;&lt;/related-urls&gt;&lt;/urls&gt;&lt;custom2&gt;3910904&lt;/custom2&gt;&lt;electronic-resource-num&gt;10.1128/CMR.00031-13&amp;#xD;27/1/21 [pii]&lt;/electronic-resource-num&gt;&lt;language&gt;eng&lt;/language&gt;&lt;/record&gt;&lt;/Cite&gt;&lt;/EndNote&gt;</w:instrText>
      </w:r>
      <w:r w:rsidR="00077333">
        <w:rPr>
          <w:rFonts w:asciiTheme="majorBidi" w:hAnsiTheme="majorBidi" w:cstheme="majorBidi"/>
          <w:color w:val="000000"/>
          <w:sz w:val="24"/>
          <w:szCs w:val="24"/>
          <w:shd w:val="clear" w:color="auto" w:fill="FFFFFF"/>
        </w:rPr>
        <w:fldChar w:fldCharType="separate"/>
      </w:r>
      <w:r>
        <w:rPr>
          <w:rFonts w:asciiTheme="majorBidi" w:hAnsiTheme="majorBidi" w:cstheme="majorBidi"/>
          <w:noProof/>
          <w:color w:val="000000"/>
          <w:sz w:val="24"/>
          <w:szCs w:val="24"/>
          <w:shd w:val="clear" w:color="auto" w:fill="FFFFFF"/>
        </w:rPr>
        <w:t>(</w:t>
      </w:r>
      <w:hyperlink w:anchor="_ENREF_5" w:tooltip="Simonsen, 2014 #591" w:history="1">
        <w:r>
          <w:rPr>
            <w:rFonts w:asciiTheme="majorBidi" w:hAnsiTheme="majorBidi" w:cstheme="majorBidi"/>
            <w:noProof/>
            <w:color w:val="000000"/>
            <w:sz w:val="24"/>
            <w:szCs w:val="24"/>
            <w:shd w:val="clear" w:color="auto" w:fill="FFFFFF"/>
          </w:rPr>
          <w:t>5</w:t>
        </w:r>
      </w:hyperlink>
      <w:r>
        <w:rPr>
          <w:rFonts w:asciiTheme="majorBidi" w:hAnsiTheme="majorBidi" w:cstheme="majorBidi"/>
          <w:noProof/>
          <w:color w:val="000000"/>
          <w:sz w:val="24"/>
          <w:szCs w:val="24"/>
          <w:shd w:val="clear" w:color="auto" w:fill="FFFFFF"/>
        </w:rPr>
        <w:t>)</w:t>
      </w:r>
      <w:r w:rsidR="00077333">
        <w:rPr>
          <w:rFonts w:asciiTheme="majorBidi" w:hAnsiTheme="majorBidi" w:cstheme="majorBidi"/>
          <w:color w:val="000000"/>
          <w:sz w:val="24"/>
          <w:szCs w:val="24"/>
          <w:shd w:val="clear" w:color="auto" w:fill="FFFFFF"/>
        </w:rPr>
        <w:fldChar w:fldCharType="end"/>
      </w:r>
      <w:r>
        <w:rPr>
          <w:rFonts w:asciiTheme="majorBidi" w:hAnsiTheme="majorBidi" w:cstheme="majorBidi"/>
          <w:color w:val="000000"/>
          <w:sz w:val="24"/>
          <w:szCs w:val="24"/>
          <w:shd w:val="clear" w:color="auto" w:fill="FFFFFF"/>
        </w:rPr>
        <w:t xml:space="preserve">. Accordingly, </w:t>
      </w:r>
      <w:r w:rsidRPr="00FF58DD">
        <w:rPr>
          <w:rFonts w:asciiTheme="majorBidi" w:hAnsiTheme="majorBidi" w:cstheme="majorBidi"/>
          <w:color w:val="000000"/>
          <w:sz w:val="24"/>
          <w:szCs w:val="24"/>
          <w:shd w:val="clear" w:color="auto" w:fill="FFFFFF"/>
        </w:rPr>
        <w:t xml:space="preserve">septic neonates </w:t>
      </w:r>
      <w:r>
        <w:rPr>
          <w:rFonts w:asciiTheme="majorBidi" w:hAnsiTheme="majorBidi" w:cstheme="majorBidi"/>
          <w:color w:val="000000"/>
          <w:sz w:val="24"/>
          <w:szCs w:val="24"/>
          <w:shd w:val="clear" w:color="auto" w:fill="FFFFFF"/>
        </w:rPr>
        <w:t xml:space="preserve">must be diagnosed </w:t>
      </w:r>
      <w:r w:rsidRPr="00FF58DD">
        <w:rPr>
          <w:rFonts w:asciiTheme="majorBidi" w:hAnsiTheme="majorBidi" w:cstheme="majorBidi"/>
          <w:color w:val="000000"/>
          <w:sz w:val="24"/>
          <w:szCs w:val="24"/>
          <w:shd w:val="clear" w:color="auto" w:fill="FFFFFF"/>
        </w:rPr>
        <w:t xml:space="preserve">rapidly </w:t>
      </w:r>
      <w:r>
        <w:rPr>
          <w:rFonts w:asciiTheme="majorBidi" w:hAnsiTheme="majorBidi" w:cstheme="majorBidi"/>
          <w:color w:val="000000"/>
          <w:sz w:val="24"/>
          <w:szCs w:val="24"/>
          <w:shd w:val="clear" w:color="auto" w:fill="FFFFFF"/>
        </w:rPr>
        <w:t xml:space="preserve">for taking the right </w:t>
      </w:r>
      <w:r w:rsidRPr="00FF58DD">
        <w:rPr>
          <w:rFonts w:asciiTheme="majorBidi" w:hAnsiTheme="majorBidi" w:cstheme="majorBidi"/>
          <w:color w:val="000000"/>
          <w:sz w:val="24"/>
          <w:szCs w:val="24"/>
          <w:shd w:val="clear" w:color="auto" w:fill="FFFFFF"/>
        </w:rPr>
        <w:t>antimicrobial medications</w:t>
      </w:r>
      <w:r>
        <w:rPr>
          <w:rFonts w:asciiTheme="majorBidi" w:hAnsiTheme="majorBidi" w:cstheme="majorBidi"/>
          <w:color w:val="000000"/>
          <w:sz w:val="24"/>
          <w:szCs w:val="24"/>
          <w:shd w:val="clear" w:color="auto" w:fill="FFFFFF"/>
        </w:rPr>
        <w:t xml:space="preserve"> </w:t>
      </w:r>
      <w:r w:rsidR="00077333">
        <w:rPr>
          <w:rFonts w:asciiTheme="majorBidi" w:hAnsiTheme="majorBidi" w:cstheme="majorBidi"/>
          <w:color w:val="000000"/>
          <w:sz w:val="24"/>
          <w:szCs w:val="24"/>
          <w:shd w:val="clear" w:color="auto" w:fill="FFFFFF"/>
        </w:rPr>
        <w:fldChar w:fldCharType="begin">
          <w:fldData xml:space="preserve">PEVuZE5vdGU+PENpdGU+PEF1dGhvcj5DaGllc2E8L0F1dGhvcj48WWVhcj4yMDA0PC9ZZWFyPjxS
ZWNOdW0+NDgwPC9SZWNOdW0+PERpc3BsYXlUZXh0Pig1LTcpPC9EaXNwbGF5VGV4dD48cmVjb3Jk
PjxyZWMtbnVtYmVyPjQ4MDwvcmVjLW51bWJlcj48Zm9yZWlnbi1rZXlzPjxrZXkgYXBwPSJFTiIg
ZGItaWQ9ImZ0NXZzOTBhdnQyd3psZTA1c2Z4MHIwMngyMnBzOTVzdHBheiI+NDgwPC9rZXk+PC9m
b3JlaWduLWtleXM+PHJlZi10eXBlIG5hbWU9IkpvdXJuYWwgQXJ0aWNsZSI+MTc8L3JlZi10eXBl
Pjxjb250cmlidXRvcnM+PGF1dGhvcnM+PGF1dGhvcj5DaGllc2EsIEMuPC9hdXRob3I+PGF1dGhv
cj5QYW5lcm8sIEEuPC9hdXRob3I+PGF1dGhvcj5Pc2Jvcm4sIEouIEYuPC9hdXRob3I+PGF1dGhv
cj5TaW1vbmV0dGksIEEuIEYuPC9hdXRob3I+PGF1dGhvcj5QYWNpZmljbywgTC48L2F1dGhvcj48
L2F1dGhvcnM+PC9jb250cmlidXRvcnM+PGF1dGgtYWRkcmVzcz5OYXRpb25hbCBSZXNlYXJjaCBD
b3VuY2lsLCBSb21lLCBJdGFseS4gQ2xhdWRpby5DaGllc2FAVW5pcm9tYTEuaXQ8L2F1dGgtYWRk
cmVzcz48dGl0bGVzPjx0aXRsZT5EaWFnbm9zaXMgb2YgbmVvbmF0YWwgc2Vwc2lzOiBhIGNsaW5p
Y2FsIGFuZCBsYWJvcmF0b3J5IGNoYWxsZW5nZTwvdGl0bGU+PHNlY29uZGFyeS10aXRsZT5DbGlu
IENoZW08L3NlY29uZGFyeS10aXRsZT48L3RpdGxlcz48cGVyaW9kaWNhbD48ZnVsbC10aXRsZT5D
bGluIENoZW08L2Z1bGwtdGl0bGU+PC9wZXJpb2RpY2FsPjxwYWdlcz4yNzktODc8L3BhZ2VzPjx2
b2x1bWU+NTA8L3ZvbHVtZT48bnVtYmVyPjI8L251bWJlcj48ZWRpdGlvbj4yMDA0LzAxLzMxPC9l
ZGl0aW9uPjxrZXl3b3Jkcz48a2V5d29yZD5CaW9tYXJrZXJzL2FuYWx5c2lzPC9rZXl3b3JkPjxr
ZXl3b3JkPipDbGluaWNhbCBMYWJvcmF0b3J5IFRlY2huaXF1ZXMvc3RhbmRhcmRzPC9rZXl3b3Jk
PjxrZXl3b3JkPkZlbWFsZTwva2V5d29yZD48a2V5d29yZD5IdW1hbnM8L2tleXdvcmQ+PGtleXdv
cmQ+SW5mYW50LCBOZXdib3JuPC9rZXl3b3JkPjxrZXl3b3JkPlByZWduYW5jeTwva2V5d29yZD48
a2V5d29yZD5QcmVnbmFuY3kgQ29tcGxpY2F0aW9ucywgSW5mZWN0aW91cy8qZGlhZ25vc2lzPC9r
ZXl3b3JkPjxrZXl3b3JkPlJlZmVyZW5jZSBWYWx1ZXM8L2tleXdvcmQ+PGtleXdvcmQ+U2Vwc2lz
LypkaWFnbm9zaXM8L2tleXdvcmQ+PC9rZXl3b3Jkcz48ZGF0ZXM+PHllYXI+MjAwNDwveWVhcj48
cHViLWRhdGVzPjxkYXRlPkZlYjwvZGF0ZT48L3B1Yi1kYXRlcz48L2RhdGVzPjxpc2JuPjAwMDkt
OTE0NyAoUHJpbnQpJiN4RDswMDA5LTkxNDcgKExpbmtpbmcpPC9pc2JuPjxhY2Nlc3Npb24tbnVt
PjE0NzUyMDEyPC9hY2Nlc3Npb24tbnVtPjx1cmxzPjxyZWxhdGVkLXVybHM+PHVybD5odHRwOi8v
d3d3Lm5jYmkubmxtLm5paC5nb3YvcHVibWVkLzE0NzUyMDEyPC91cmw+PC9yZWxhdGVkLXVybHM+
PC91cmxzPjxlbGVjdHJvbmljLXJlc291cmNlLW51bT4xMC4xMzczL2NsaW5jaGVtLjIwMDMuMDI1
MTcxJiN4RDs1MC8yLzI3OSBbcGlpXTwvZWxlY3Ryb25pYy1yZXNvdXJjZS1udW0+PGxhbmd1YWdl
PmVuZzwvbGFuZ3VhZ2U+PC9yZWNvcmQ+PC9DaXRlPjxDaXRlPjxBdXRob3I+ZGUgQXNzaXMgTWVp
cmVsZXM8L0F1dGhvcj48WWVhcj4yMDExPC9ZZWFyPjxSZWNOdW0+NDgxPC9SZWNOdW0+PHJlY29y
ZD48cmVjLW51bWJlcj40ODE8L3JlYy1udW1iZXI+PGZvcmVpZ24ta2V5cz48a2V5IGFwcD0iRU4i
IGRiLWlkPSJmdDV2czkwYXZ0Mnd6bGUwNXNmeDByMDJ4MjJwczk1c3RwYXoiPjQ4MTwva2V5Pjwv
Zm9yZWlnbi1rZXlzPjxyZWYtdHlwZSBuYW1lPSJKb3VybmFsIEFydGljbGUiPjE3PC9yZWYtdHlw
ZT48Y29udHJpYnV0b3JzPjxhdXRob3JzPjxhdXRob3I+ZGUgQXNzaXMgTWVpcmVsZXMsIEwuPC9h
dXRob3I+PGF1dGhvcj5WaWVpcmEsIEEuIEEuPC9hdXRob3I+PGF1dGhvcj5Db3N0YSwgQy4gUi48
L2F1dGhvcj48L2F1dGhvcnM+PC9jb250cmlidXRvcnM+PGF1dGgtYWRkcmVzcz5Vbml2ZXJzaWRh
ZGUgRmVkZXJhbCBkbyBSaW8gZGUgSmFuZWlybywgUkosIEJyYXppbC4gbHVjYW1laXJlbGVzN0B5
YWhvby5jb20uYnI8L2F1dGgtYWRkcmVzcz48dGl0bGVzPjx0aXRsZT5bRXZhbHVhdGlvbiBvZiB0
aGUgbmVvbmF0YWwgc2Vwc2lzIGRpYWdub3NpczogdXNlIG9mIGNsaW5pY2FsIGFuZCBsYWJvcmF0
b3J5IHBhcmFtZXRlcnMgYXMgZGlhZ25vc2lzIGZhY3RvcnNdPC90aXRsZT48c2Vjb25kYXJ5LXRp
dGxlPlJldiBFc2MgRW5mZXJtIFVTUDwvc2Vjb25kYXJ5LXRpdGxlPjwvdGl0bGVzPjxwZXJpb2Rp
Y2FsPjxmdWxsLXRpdGxlPlJldiBFc2MgRW5mZXJtIFVTUDwvZnVsbC10aXRsZT48L3BlcmlvZGlj
YWw+PHBhZ2VzPjMzLTk8L3BhZ2VzPjx2b2x1bWU+NDU8L3ZvbHVtZT48bnVtYmVyPjE8L251bWJl
cj48ZWRpdGlvbj4yMDExLzAzLzMwPC9lZGl0aW9uPjxrZXl3b3Jkcz48a2V5d29yZD5IdW1hbnM8
L2tleXdvcmQ+PGtleXdvcmQ+SW5mYW50LCBOZXdib3JuPC9rZXl3b3JkPjxrZXl3b3JkPlNlcHNp
cy8qZGlhZ25vc2lzLyptaWNyb2Jpb2xvZ3k8L2tleXdvcmQ+PC9rZXl3b3Jkcz48ZGF0ZXM+PHll
YXI+MjAxMTwveWVhcj48cHViLWRhdGVzPjxkYXRlPk1hcjwvZGF0ZT48L3B1Yi1kYXRlcz48L2Rh
dGVzPjxvcmlnLXB1Yj5BdmFsaWFjYW8gZG8gZGlhZ25vc3RpY28gZGEgc2Vwc2UgbmVvbmF0YWw6
IHVzbyBkZSBwYXJhbWV0cm9zIGxhYm9yYXRvcmlhaXMgZSBjbGluaWNvcyBjb21vIGZhdG9yZXMg
ZGlhZ25vc3RpY29zLjwvb3JpZy1wdWI+PGlzYm4+MDA4MC02MjM0IChQcmludCkmI3hEOzAwODAt
NjIzNCAoTGlua2luZyk8L2lzYm4+PGFjY2Vzc2lvbi1udW0+MjE0NDU0ODY8L2FjY2Vzc2lvbi1u
dW0+PHVybHM+PHJlbGF0ZWQtdXJscz48dXJsPmh0dHA6Ly93d3cubmNiaS5ubG0ubmloLmdvdi9w
dWJtZWQvMjE0NDU0ODY8L3VybD48L3JlbGF0ZWQtdXJscz48L3VybHM+PGVsZWN0cm9uaWMtcmVz
b3VyY2UtbnVtPlMwMDgwLTYyMzQyMDExMDAwMTAwMDA1IFtwaWldPC9lbGVjdHJvbmljLXJlc291
cmNlLW51bT48bGFuZ3VhZ2U+cG9yPC9sYW5ndWFnZT48L3JlY29yZD48L0NpdGU+PENpdGU+PEF1
dGhvcj5TaW1vbnNlbjwvQXV0aG9yPjxZZWFyPjIwMTQ8L1llYXI+PFJlY051bT41OTE8L1JlY051
bT48cmVjb3JkPjxyZWMtbnVtYmVyPjU5MTwvcmVjLW51bWJlcj48Zm9yZWlnbi1rZXlzPjxrZXkg
YXBwPSJFTiIgZGItaWQ9ImZ0NXZzOTBhdnQyd3psZTA1c2Z4MHIwMngyMnBzOTVzdHBheiI+NTkx
PC9rZXk+PC9mb3JlaWduLWtleXM+PHJlZi10eXBlIG5hbWU9IkpvdXJuYWwgQXJ0aWNsZSI+MTc8
L3JlZi10eXBlPjxjb250cmlidXRvcnM+PGF1dGhvcnM+PGF1dGhvcj5TaW1vbnNlbiwgSy4gQS48
L2F1dGhvcj48YXV0aG9yPkFuZGVyc29uLUJlcnJ5LCBBLiBMLjwvYXV0aG9yPjxhdXRob3I+RGVs
YWlyLCBTLiBGLjwvYXV0aG9yPjxhdXRob3I+RGF2aWVzLCBILiBELjwvYXV0aG9yPjwvYXV0aG9y
cz48L2NvbnRyaWJ1dG9ycz48YXV0aC1hZGRyZXNzPkRpdmlzaW9uIG9mIEluZmVjdGlvdXMgRGlz
ZWFzZXMsIERlcGFydG1lbnQgb2YgUGVkaWF0cmljcywgVW5pdmVyc2l0eSBvZiBOZWJyYXNrYSBN
ZWRpY2FsIENlbnRlciwgT21haGEsIE5lYnJhc2thLCBVU0EuPC9hdXRoLWFkZHJlc3M+PHRpdGxl
cz48dGl0bGU+RWFybHktb25zZXQgbmVvbmF0YWwgc2Vwc2lzPC90aXRsZT48c2Vjb25kYXJ5LXRp
dGxlPkNsaW4gTWljcm9iaW9sIFJldjwvc2Vjb25kYXJ5LXRpdGxlPjwvdGl0bGVzPjxwZXJpb2Rp
Y2FsPjxmdWxsLXRpdGxlPkNsaW4gTWljcm9iaW9sIFJldjwvZnVsbC10aXRsZT48L3BlcmlvZGlj
YWw+PHBhZ2VzPjIxLTQ3PC9wYWdlcz48dm9sdW1lPjI3PC92b2x1bWU+PG51bWJlcj4xPC9udW1i
ZXI+PGVkaXRpb24+MjAxNC8wMS8wODwvZWRpdGlvbj48a2V5d29yZHM+PGtleXdvcmQ+SHVtYW5z
PC9rZXl3b3JkPjxrZXl3b3JkPkluZmFudCwgTmV3Ym9ybjwva2V5d29yZD48a2V5d29yZD5Nb3J0
YWxpdHk8L2tleXdvcmQ+PGtleXdvcmQ+Tm9ydGggQW1lcmljYS9lcGlkZW1pb2xvZ3k8L2tleXdv
cmQ+PGtleXdvcmQ+U2Vwc2lzLypkaWFnbm9zaXMvZXBpZGVtaW9sb2d5L21pY3JvYmlvbG9neS9w
YXRob2xvZ3kvcHJldmVudGlvbiAmYW1wOyBjb250cm9sPC9rZXl3b3JkPjwva2V5d29yZHM+PGRh
dGVzPjx5ZWFyPjIwMTQ8L3llYXI+PHB1Yi1kYXRlcz48ZGF0ZT5KYW48L2RhdGU+PC9wdWItZGF0
ZXM+PC9kYXRlcz48aXNibj4xMDk4LTY2MTggKEVsZWN0cm9uaWMpJiN4RDswODkzLTg1MTIgKExp
bmtpbmcpPC9pc2JuPjxhY2Nlc3Npb24tbnVtPjI0Mzk2MTM1PC9hY2Nlc3Npb24tbnVtPjx1cmxz
PjxyZWxhdGVkLXVybHM+PHVybD5odHRwOi8vd3d3Lm5jYmkubmxtLm5paC5nb3YvcHVibWVkLzI0
Mzk2MTM1PC91cmw+PC9yZWxhdGVkLXVybHM+PC91cmxzPjxjdXN0b20yPjM5MTA5MDQ8L2N1c3Rv
bTI+PGVsZWN0cm9uaWMtcmVzb3VyY2UtbnVtPjEwLjExMjgvQ01SLjAwMDMxLTEzJiN4RDsyNy8x
LzIxIFtwaWldPC9lbGVjdHJvbmljLXJlc291cmNlLW51bT48bGFuZ3VhZ2U+ZW5nPC9sYW5ndWFn
ZT48L3JlY29yZD48L0NpdGU+PC9FbmROb3RlPgB=
</w:fldData>
        </w:fldChar>
      </w:r>
      <w:r>
        <w:rPr>
          <w:rFonts w:asciiTheme="majorBidi" w:hAnsiTheme="majorBidi" w:cstheme="majorBidi"/>
          <w:color w:val="000000"/>
          <w:sz w:val="24"/>
          <w:szCs w:val="24"/>
          <w:shd w:val="clear" w:color="auto" w:fill="FFFFFF"/>
        </w:rPr>
        <w:instrText xml:space="preserve"> ADDIN EN.CITE </w:instrText>
      </w:r>
      <w:r w:rsidR="00077333">
        <w:rPr>
          <w:rFonts w:asciiTheme="majorBidi" w:hAnsiTheme="majorBidi" w:cstheme="majorBidi"/>
          <w:color w:val="000000"/>
          <w:sz w:val="24"/>
          <w:szCs w:val="24"/>
          <w:shd w:val="clear" w:color="auto" w:fill="FFFFFF"/>
        </w:rPr>
        <w:fldChar w:fldCharType="begin">
          <w:fldData xml:space="preserve">PEVuZE5vdGU+PENpdGU+PEF1dGhvcj5DaGllc2E8L0F1dGhvcj48WWVhcj4yMDA0PC9ZZWFyPjxS
ZWNOdW0+NDgwPC9SZWNOdW0+PERpc3BsYXlUZXh0Pig1LTcpPC9EaXNwbGF5VGV4dD48cmVjb3Jk
PjxyZWMtbnVtYmVyPjQ4MDwvcmVjLW51bWJlcj48Zm9yZWlnbi1rZXlzPjxrZXkgYXBwPSJFTiIg
ZGItaWQ9ImZ0NXZzOTBhdnQyd3psZTA1c2Z4MHIwMngyMnBzOTVzdHBheiI+NDgwPC9rZXk+PC9m
b3JlaWduLWtleXM+PHJlZi10eXBlIG5hbWU9IkpvdXJuYWwgQXJ0aWNsZSI+MTc8L3JlZi10eXBl
Pjxjb250cmlidXRvcnM+PGF1dGhvcnM+PGF1dGhvcj5DaGllc2EsIEMuPC9hdXRob3I+PGF1dGhv
cj5QYW5lcm8sIEEuPC9hdXRob3I+PGF1dGhvcj5Pc2Jvcm4sIEouIEYuPC9hdXRob3I+PGF1dGhv
cj5TaW1vbmV0dGksIEEuIEYuPC9hdXRob3I+PGF1dGhvcj5QYWNpZmljbywgTC48L2F1dGhvcj48
L2F1dGhvcnM+PC9jb250cmlidXRvcnM+PGF1dGgtYWRkcmVzcz5OYXRpb25hbCBSZXNlYXJjaCBD
b3VuY2lsLCBSb21lLCBJdGFseS4gQ2xhdWRpby5DaGllc2FAVW5pcm9tYTEuaXQ8L2F1dGgtYWRk
cmVzcz48dGl0bGVzPjx0aXRsZT5EaWFnbm9zaXMgb2YgbmVvbmF0YWwgc2Vwc2lzOiBhIGNsaW5p
Y2FsIGFuZCBsYWJvcmF0b3J5IGNoYWxsZW5nZTwvdGl0bGU+PHNlY29uZGFyeS10aXRsZT5DbGlu
IENoZW08L3NlY29uZGFyeS10aXRsZT48L3RpdGxlcz48cGVyaW9kaWNhbD48ZnVsbC10aXRsZT5D
bGluIENoZW08L2Z1bGwtdGl0bGU+PC9wZXJpb2RpY2FsPjxwYWdlcz4yNzktODc8L3BhZ2VzPjx2
b2x1bWU+NTA8L3ZvbHVtZT48bnVtYmVyPjI8L251bWJlcj48ZWRpdGlvbj4yMDA0LzAxLzMxPC9l
ZGl0aW9uPjxrZXl3b3Jkcz48a2V5d29yZD5CaW9tYXJrZXJzL2FuYWx5c2lzPC9rZXl3b3JkPjxr
ZXl3b3JkPipDbGluaWNhbCBMYWJvcmF0b3J5IFRlY2huaXF1ZXMvc3RhbmRhcmRzPC9rZXl3b3Jk
PjxrZXl3b3JkPkZlbWFsZTwva2V5d29yZD48a2V5d29yZD5IdW1hbnM8L2tleXdvcmQ+PGtleXdv
cmQ+SW5mYW50LCBOZXdib3JuPC9rZXl3b3JkPjxrZXl3b3JkPlByZWduYW5jeTwva2V5d29yZD48
a2V5d29yZD5QcmVnbmFuY3kgQ29tcGxpY2F0aW9ucywgSW5mZWN0aW91cy8qZGlhZ25vc2lzPC9r
ZXl3b3JkPjxrZXl3b3JkPlJlZmVyZW5jZSBWYWx1ZXM8L2tleXdvcmQ+PGtleXdvcmQ+U2Vwc2lz
LypkaWFnbm9zaXM8L2tleXdvcmQ+PC9rZXl3b3Jkcz48ZGF0ZXM+PHllYXI+MjAwNDwveWVhcj48
cHViLWRhdGVzPjxkYXRlPkZlYjwvZGF0ZT48L3B1Yi1kYXRlcz48L2RhdGVzPjxpc2JuPjAwMDkt
OTE0NyAoUHJpbnQpJiN4RDswMDA5LTkxNDcgKExpbmtpbmcpPC9pc2JuPjxhY2Nlc3Npb24tbnVt
PjE0NzUyMDEyPC9hY2Nlc3Npb24tbnVtPjx1cmxzPjxyZWxhdGVkLXVybHM+PHVybD5odHRwOi8v
d3d3Lm5jYmkubmxtLm5paC5nb3YvcHVibWVkLzE0NzUyMDEyPC91cmw+PC9yZWxhdGVkLXVybHM+
PC91cmxzPjxlbGVjdHJvbmljLXJlc291cmNlLW51bT4xMC4xMzczL2NsaW5jaGVtLjIwMDMuMDI1
MTcxJiN4RDs1MC8yLzI3OSBbcGlpXTwvZWxlY3Ryb25pYy1yZXNvdXJjZS1udW0+PGxhbmd1YWdl
PmVuZzwvbGFuZ3VhZ2U+PC9yZWNvcmQ+PC9DaXRlPjxDaXRlPjxBdXRob3I+ZGUgQXNzaXMgTWVp
cmVsZXM8L0F1dGhvcj48WWVhcj4yMDExPC9ZZWFyPjxSZWNOdW0+NDgxPC9SZWNOdW0+PHJlY29y
ZD48cmVjLW51bWJlcj40ODE8L3JlYy1udW1iZXI+PGZvcmVpZ24ta2V5cz48a2V5IGFwcD0iRU4i
IGRiLWlkPSJmdDV2czkwYXZ0Mnd6bGUwNXNmeDByMDJ4MjJwczk1c3RwYXoiPjQ4MTwva2V5Pjwv
Zm9yZWlnbi1rZXlzPjxyZWYtdHlwZSBuYW1lPSJKb3VybmFsIEFydGljbGUiPjE3PC9yZWYtdHlw
ZT48Y29udHJpYnV0b3JzPjxhdXRob3JzPjxhdXRob3I+ZGUgQXNzaXMgTWVpcmVsZXMsIEwuPC9h
dXRob3I+PGF1dGhvcj5WaWVpcmEsIEEuIEEuPC9hdXRob3I+PGF1dGhvcj5Db3N0YSwgQy4gUi48
L2F1dGhvcj48L2F1dGhvcnM+PC9jb250cmlidXRvcnM+PGF1dGgtYWRkcmVzcz5Vbml2ZXJzaWRh
ZGUgRmVkZXJhbCBkbyBSaW8gZGUgSmFuZWlybywgUkosIEJyYXppbC4gbHVjYW1laXJlbGVzN0B5
YWhvby5jb20uYnI8L2F1dGgtYWRkcmVzcz48dGl0bGVzPjx0aXRsZT5bRXZhbHVhdGlvbiBvZiB0
aGUgbmVvbmF0YWwgc2Vwc2lzIGRpYWdub3NpczogdXNlIG9mIGNsaW5pY2FsIGFuZCBsYWJvcmF0
b3J5IHBhcmFtZXRlcnMgYXMgZGlhZ25vc2lzIGZhY3RvcnNdPC90aXRsZT48c2Vjb25kYXJ5LXRp
dGxlPlJldiBFc2MgRW5mZXJtIFVTUDwvc2Vjb25kYXJ5LXRpdGxlPjwvdGl0bGVzPjxwZXJpb2Rp
Y2FsPjxmdWxsLXRpdGxlPlJldiBFc2MgRW5mZXJtIFVTUDwvZnVsbC10aXRsZT48L3BlcmlvZGlj
YWw+PHBhZ2VzPjMzLTk8L3BhZ2VzPjx2b2x1bWU+NDU8L3ZvbHVtZT48bnVtYmVyPjE8L251bWJl
cj48ZWRpdGlvbj4yMDExLzAzLzMwPC9lZGl0aW9uPjxrZXl3b3Jkcz48a2V5d29yZD5IdW1hbnM8
L2tleXdvcmQ+PGtleXdvcmQ+SW5mYW50LCBOZXdib3JuPC9rZXl3b3JkPjxrZXl3b3JkPlNlcHNp
cy8qZGlhZ25vc2lzLyptaWNyb2Jpb2xvZ3k8L2tleXdvcmQ+PC9rZXl3b3Jkcz48ZGF0ZXM+PHll
YXI+MjAxMTwveWVhcj48cHViLWRhdGVzPjxkYXRlPk1hcjwvZGF0ZT48L3B1Yi1kYXRlcz48L2Rh
dGVzPjxvcmlnLXB1Yj5BdmFsaWFjYW8gZG8gZGlhZ25vc3RpY28gZGEgc2Vwc2UgbmVvbmF0YWw6
IHVzbyBkZSBwYXJhbWV0cm9zIGxhYm9yYXRvcmlhaXMgZSBjbGluaWNvcyBjb21vIGZhdG9yZXMg
ZGlhZ25vc3RpY29zLjwvb3JpZy1wdWI+PGlzYm4+MDA4MC02MjM0IChQcmludCkmI3hEOzAwODAt
NjIzNCAoTGlua2luZyk8L2lzYm4+PGFjY2Vzc2lvbi1udW0+MjE0NDU0ODY8L2FjY2Vzc2lvbi1u
dW0+PHVybHM+PHJlbGF0ZWQtdXJscz48dXJsPmh0dHA6Ly93d3cubmNiaS5ubG0ubmloLmdvdi9w
dWJtZWQvMjE0NDU0ODY8L3VybD48L3JlbGF0ZWQtdXJscz48L3VybHM+PGVsZWN0cm9uaWMtcmVz
b3VyY2UtbnVtPlMwMDgwLTYyMzQyMDExMDAwMTAwMDA1IFtwaWldPC9lbGVjdHJvbmljLXJlc291
cmNlLW51bT48bGFuZ3VhZ2U+cG9yPC9sYW5ndWFnZT48L3JlY29yZD48L0NpdGU+PENpdGU+PEF1
dGhvcj5TaW1vbnNlbjwvQXV0aG9yPjxZZWFyPjIwMTQ8L1llYXI+PFJlY051bT41OTE8L1JlY051
bT48cmVjb3JkPjxyZWMtbnVtYmVyPjU5MTwvcmVjLW51bWJlcj48Zm9yZWlnbi1rZXlzPjxrZXkg
YXBwPSJFTiIgZGItaWQ9ImZ0NXZzOTBhdnQyd3psZTA1c2Z4MHIwMngyMnBzOTVzdHBheiI+NTkx
PC9rZXk+PC9mb3JlaWduLWtleXM+PHJlZi10eXBlIG5hbWU9IkpvdXJuYWwgQXJ0aWNsZSI+MTc8
L3JlZi10eXBlPjxjb250cmlidXRvcnM+PGF1dGhvcnM+PGF1dGhvcj5TaW1vbnNlbiwgSy4gQS48
L2F1dGhvcj48YXV0aG9yPkFuZGVyc29uLUJlcnJ5LCBBLiBMLjwvYXV0aG9yPjxhdXRob3I+RGVs
YWlyLCBTLiBGLjwvYXV0aG9yPjxhdXRob3I+RGF2aWVzLCBILiBELjwvYXV0aG9yPjwvYXV0aG9y
cz48L2NvbnRyaWJ1dG9ycz48YXV0aC1hZGRyZXNzPkRpdmlzaW9uIG9mIEluZmVjdGlvdXMgRGlz
ZWFzZXMsIERlcGFydG1lbnQgb2YgUGVkaWF0cmljcywgVW5pdmVyc2l0eSBvZiBOZWJyYXNrYSBN
ZWRpY2FsIENlbnRlciwgT21haGEsIE5lYnJhc2thLCBVU0EuPC9hdXRoLWFkZHJlc3M+PHRpdGxl
cz48dGl0bGU+RWFybHktb25zZXQgbmVvbmF0YWwgc2Vwc2lzPC90aXRsZT48c2Vjb25kYXJ5LXRp
dGxlPkNsaW4gTWljcm9iaW9sIFJldjwvc2Vjb25kYXJ5LXRpdGxlPjwvdGl0bGVzPjxwZXJpb2Rp
Y2FsPjxmdWxsLXRpdGxlPkNsaW4gTWljcm9iaW9sIFJldjwvZnVsbC10aXRsZT48L3BlcmlvZGlj
YWw+PHBhZ2VzPjIxLTQ3PC9wYWdlcz48dm9sdW1lPjI3PC92b2x1bWU+PG51bWJlcj4xPC9udW1i
ZXI+PGVkaXRpb24+MjAxNC8wMS8wODwvZWRpdGlvbj48a2V5d29yZHM+PGtleXdvcmQ+SHVtYW5z
PC9rZXl3b3JkPjxrZXl3b3JkPkluZmFudCwgTmV3Ym9ybjwva2V5d29yZD48a2V5d29yZD5Nb3J0
YWxpdHk8L2tleXdvcmQ+PGtleXdvcmQ+Tm9ydGggQW1lcmljYS9lcGlkZW1pb2xvZ3k8L2tleXdv
cmQ+PGtleXdvcmQ+U2Vwc2lzLypkaWFnbm9zaXMvZXBpZGVtaW9sb2d5L21pY3JvYmlvbG9neS9w
YXRob2xvZ3kvcHJldmVudGlvbiAmYW1wOyBjb250cm9sPC9rZXl3b3JkPjwva2V5d29yZHM+PGRh
dGVzPjx5ZWFyPjIwMTQ8L3llYXI+PHB1Yi1kYXRlcz48ZGF0ZT5KYW48L2RhdGU+PC9wdWItZGF0
ZXM+PC9kYXRlcz48aXNibj4xMDk4LTY2MTggKEVsZWN0cm9uaWMpJiN4RDswODkzLTg1MTIgKExp
bmtpbmcpPC9pc2JuPjxhY2Nlc3Npb24tbnVtPjI0Mzk2MTM1PC9hY2Nlc3Npb24tbnVtPjx1cmxz
PjxyZWxhdGVkLXVybHM+PHVybD5odHRwOi8vd3d3Lm5jYmkubmxtLm5paC5nb3YvcHVibWVkLzI0
Mzk2MTM1PC91cmw+PC9yZWxhdGVkLXVybHM+PC91cmxzPjxjdXN0b20yPjM5MTA5MDQ8L2N1c3Rv
bTI+PGVsZWN0cm9uaWMtcmVzb3VyY2UtbnVtPjEwLjExMjgvQ01SLjAwMDMxLTEzJiN4RDsyNy8x
LzIxIFtwaWldPC9lbGVjdHJvbmljLXJlc291cmNlLW51bT48bGFuZ3VhZ2U+ZW5nPC9sYW5ndWFn
ZT48L3JlY29yZD48L0NpdGU+PC9FbmROb3RlPgB=
</w:fldData>
        </w:fldChar>
      </w:r>
      <w:r>
        <w:rPr>
          <w:rFonts w:asciiTheme="majorBidi" w:hAnsiTheme="majorBidi" w:cstheme="majorBidi"/>
          <w:color w:val="000000"/>
          <w:sz w:val="24"/>
          <w:szCs w:val="24"/>
          <w:shd w:val="clear" w:color="auto" w:fill="FFFFFF"/>
        </w:rPr>
        <w:instrText xml:space="preserve"> ADDIN EN.CITE.DATA </w:instrText>
      </w:r>
      <w:r w:rsidR="00077333">
        <w:rPr>
          <w:rFonts w:asciiTheme="majorBidi" w:hAnsiTheme="majorBidi" w:cstheme="majorBidi"/>
          <w:color w:val="000000"/>
          <w:sz w:val="24"/>
          <w:szCs w:val="24"/>
          <w:shd w:val="clear" w:color="auto" w:fill="FFFFFF"/>
        </w:rPr>
      </w:r>
      <w:r w:rsidR="00077333">
        <w:rPr>
          <w:rFonts w:asciiTheme="majorBidi" w:hAnsiTheme="majorBidi" w:cstheme="majorBidi"/>
          <w:color w:val="000000"/>
          <w:sz w:val="24"/>
          <w:szCs w:val="24"/>
          <w:shd w:val="clear" w:color="auto" w:fill="FFFFFF"/>
        </w:rPr>
        <w:fldChar w:fldCharType="end"/>
      </w:r>
      <w:r w:rsidR="00077333">
        <w:rPr>
          <w:rFonts w:asciiTheme="majorBidi" w:hAnsiTheme="majorBidi" w:cstheme="majorBidi"/>
          <w:color w:val="000000"/>
          <w:sz w:val="24"/>
          <w:szCs w:val="24"/>
          <w:shd w:val="clear" w:color="auto" w:fill="FFFFFF"/>
        </w:rPr>
      </w:r>
      <w:r w:rsidR="00077333">
        <w:rPr>
          <w:rFonts w:asciiTheme="majorBidi" w:hAnsiTheme="majorBidi" w:cstheme="majorBidi"/>
          <w:color w:val="000000"/>
          <w:sz w:val="24"/>
          <w:szCs w:val="24"/>
          <w:shd w:val="clear" w:color="auto" w:fill="FFFFFF"/>
        </w:rPr>
        <w:fldChar w:fldCharType="separate"/>
      </w:r>
      <w:r>
        <w:rPr>
          <w:rFonts w:asciiTheme="majorBidi" w:hAnsiTheme="majorBidi" w:cstheme="majorBidi"/>
          <w:noProof/>
          <w:color w:val="000000"/>
          <w:sz w:val="24"/>
          <w:szCs w:val="24"/>
          <w:shd w:val="clear" w:color="auto" w:fill="FFFFFF"/>
        </w:rPr>
        <w:t>(</w:t>
      </w:r>
      <w:hyperlink w:anchor="_ENREF_5" w:tooltip="Simonsen, 2014 #591" w:history="1">
        <w:r>
          <w:rPr>
            <w:rFonts w:asciiTheme="majorBidi" w:hAnsiTheme="majorBidi" w:cstheme="majorBidi"/>
            <w:noProof/>
            <w:color w:val="000000"/>
            <w:sz w:val="24"/>
            <w:szCs w:val="24"/>
            <w:shd w:val="clear" w:color="auto" w:fill="FFFFFF"/>
          </w:rPr>
          <w:t>5-7</w:t>
        </w:r>
      </w:hyperlink>
      <w:r>
        <w:rPr>
          <w:rFonts w:asciiTheme="majorBidi" w:hAnsiTheme="majorBidi" w:cstheme="majorBidi"/>
          <w:noProof/>
          <w:color w:val="000000"/>
          <w:sz w:val="24"/>
          <w:szCs w:val="24"/>
          <w:shd w:val="clear" w:color="auto" w:fill="FFFFFF"/>
        </w:rPr>
        <w:t>)</w:t>
      </w:r>
      <w:r w:rsidR="00077333">
        <w:rPr>
          <w:rFonts w:asciiTheme="majorBidi" w:hAnsiTheme="majorBidi" w:cstheme="majorBidi"/>
          <w:color w:val="000000"/>
          <w:sz w:val="24"/>
          <w:szCs w:val="24"/>
          <w:shd w:val="clear" w:color="auto" w:fill="FFFFFF"/>
        </w:rPr>
        <w:fldChar w:fldCharType="end"/>
      </w:r>
      <w:r>
        <w:rPr>
          <w:rFonts w:asciiTheme="majorBidi" w:hAnsiTheme="majorBidi" w:cstheme="majorBidi"/>
          <w:color w:val="000000"/>
          <w:sz w:val="24"/>
          <w:szCs w:val="24"/>
          <w:shd w:val="clear" w:color="auto" w:fill="FFFFFF"/>
        </w:rPr>
        <w:t xml:space="preserve">. Moreover, some laboratory investigations should be done such as blood culture and platelet count to alleviate the medical complications of this illness </w:t>
      </w:r>
      <w:r w:rsidR="00077333">
        <w:rPr>
          <w:rFonts w:asciiTheme="majorBidi" w:hAnsiTheme="majorBidi" w:cstheme="majorBidi"/>
          <w:color w:val="000000"/>
          <w:sz w:val="24"/>
          <w:szCs w:val="24"/>
          <w:shd w:val="clear" w:color="auto" w:fill="FFFFFF"/>
        </w:rPr>
        <w:fldChar w:fldCharType="begin">
          <w:fldData xml:space="preserve">PEVuZE5vdGU+PENpdGU+PEF1dGhvcj5DaGllc2E8L0F1dGhvcj48WWVhcj4yMDA0PC9ZZWFyPjxS
ZWNOdW0+NDgwPC9SZWNOdW0+PERpc3BsYXlUZXh0Pig2LCA4KTwvRGlzcGxheVRleHQ+PHJlY29y
ZD48cmVjLW51bWJlcj40ODA8L3JlYy1udW1iZXI+PGZvcmVpZ24ta2V5cz48a2V5IGFwcD0iRU4i
IGRiLWlkPSJmdDV2czkwYXZ0Mnd6bGUwNXNmeDByMDJ4MjJwczk1c3RwYXoiPjQ4MDwva2V5Pjwv
Zm9yZWlnbi1rZXlzPjxyZWYtdHlwZSBuYW1lPSJKb3VybmFsIEFydGljbGUiPjE3PC9yZWYtdHlw
ZT48Y29udHJpYnV0b3JzPjxhdXRob3JzPjxhdXRob3I+Q2hpZXNhLCBDLjwvYXV0aG9yPjxhdXRo
b3I+UGFuZXJvLCBBLjwvYXV0aG9yPjxhdXRob3I+T3Nib3JuLCBKLiBGLjwvYXV0aG9yPjxhdXRo
b3I+U2ltb25ldHRpLCBBLiBGLjwvYXV0aG9yPjxhdXRob3I+UGFjaWZpY28sIEwuPC9hdXRob3I+
PC9hdXRob3JzPjwvY29udHJpYnV0b3JzPjxhdXRoLWFkZHJlc3M+TmF0aW9uYWwgUmVzZWFyY2gg
Q291bmNpbCwgUm9tZSwgSXRhbHkuIENsYXVkaW8uQ2hpZXNhQFVuaXJvbWExLml0PC9hdXRoLWFk
ZHJlc3M+PHRpdGxlcz48dGl0bGU+RGlhZ25vc2lzIG9mIG5lb25hdGFsIHNlcHNpczogYSBjbGlu
aWNhbCBhbmQgbGFib3JhdG9yeSBjaGFsbGVuZ2U8L3RpdGxlPjxzZWNvbmRhcnktdGl0bGU+Q2xp
biBDaGVtPC9zZWNvbmRhcnktdGl0bGU+PC90aXRsZXM+PHBlcmlvZGljYWw+PGZ1bGwtdGl0bGU+
Q2xpbiBDaGVtPC9mdWxsLXRpdGxlPjwvcGVyaW9kaWNhbD48cGFnZXM+Mjc5LTg3PC9wYWdlcz48
dm9sdW1lPjUwPC92b2x1bWU+PG51bWJlcj4yPC9udW1iZXI+PGVkaXRpb24+MjAwNC8wMS8zMTwv
ZWRpdGlvbj48a2V5d29yZHM+PGtleXdvcmQ+QmlvbWFya2Vycy9hbmFseXNpczwva2V5d29yZD48
a2V5d29yZD4qQ2xpbmljYWwgTGFib3JhdG9yeSBUZWNobmlxdWVzL3N0YW5kYXJkczwva2V5d29y
ZD48a2V5d29yZD5GZW1hbGU8L2tleXdvcmQ+PGtleXdvcmQ+SHVtYW5zPC9rZXl3b3JkPjxrZXl3
b3JkPkluZmFudCwgTmV3Ym9ybjwva2V5d29yZD48a2V5d29yZD5QcmVnbmFuY3k8L2tleXdvcmQ+
PGtleXdvcmQ+UHJlZ25hbmN5IENvbXBsaWNhdGlvbnMsIEluZmVjdGlvdXMvKmRpYWdub3Npczwv
a2V5d29yZD48a2V5d29yZD5SZWZlcmVuY2UgVmFsdWVzPC9rZXl3b3JkPjxrZXl3b3JkPlNlcHNp
cy8qZGlhZ25vc2lzPC9rZXl3b3JkPjwva2V5d29yZHM+PGRhdGVzPjx5ZWFyPjIwMDQ8L3llYXI+
PHB1Yi1kYXRlcz48ZGF0ZT5GZWI8L2RhdGU+PC9wdWItZGF0ZXM+PC9kYXRlcz48aXNibj4wMDA5
LTkxNDcgKFByaW50KSYjeEQ7MDAwOS05MTQ3IChMaW5raW5nKTwvaXNibj48YWNjZXNzaW9uLW51
bT4xNDc1MjAxMjwvYWNjZXNzaW9uLW51bT48dXJscz48cmVsYXRlZC11cmxzPjx1cmw+aHR0cDov
L3d3dy5uY2JpLm5sbS5uaWguZ292L3B1Ym1lZC8xNDc1MjAxMjwvdXJsPjwvcmVsYXRlZC11cmxz
PjwvdXJscz48ZWxlY3Ryb25pYy1yZXNvdXJjZS1udW0+MTAuMTM3My9jbGluY2hlbS4yMDAzLjAy
NTE3MSYjeEQ7NTAvMi8yNzkgW3BpaV08L2VsZWN0cm9uaWMtcmVzb3VyY2UtbnVtPjxsYW5ndWFn
ZT5lbmc8L2xhbmd1YWdlPjwvcmVjb3JkPjwvQ2l0ZT48Q2l0ZT48QXV0aG9yPkthcmE8L0F1dGhv
cj48WWVhcj4yMDE2PC9ZZWFyPjxSZWNOdW0+NDk1PC9SZWNOdW0+PHJlY29yZD48cmVjLW51bWJl
cj40OTU8L3JlYy1udW1iZXI+PGZvcmVpZ24ta2V5cz48a2V5IGFwcD0iRU4iIGRiLWlkPSJmdDV2
czkwYXZ0Mnd6bGUwNXNmeDByMDJ4MjJwczk1c3RwYXoiPjQ5NTwva2V5PjwvZm9yZWlnbi1rZXlz
PjxyZWYtdHlwZSBuYW1lPSJKb3VybmFsIEFydGljbGUiPjE3PC9yZWYtdHlwZT48Y29udHJpYnV0
b3JzPjxhdXRob3JzPjxhdXRob3I+S2FyYSwgUy48L2F1dGhvcj48YXV0aG9yPkVtZWtzaXosIFou
PC9hdXRob3I+PGF1dGhvcj5BbGlvZ2x1LCBCLjwvYXV0aG9yPjxhdXRob3I+RGFsbGFyIEJpbGdl
LCBZLjwvYXV0aG9yPjwvYXV0aG9ycz48L2NvbnRyaWJ1dG9ycz48YXV0aC1hZGRyZXNzPmEgRGVw
YXJ0bWVudCBvZiBOZW9uYXRvbG9neSAsIFR1cmd1dCBPemFsIFVuaXZlcnNpdHkgTWVkaWNhbCBG
YWN1bHR5ICwgQW5rYXJhICwgVHVya2V5IGFuZC4mI3hEO2IgRGVwYXJ0bWVudCBvZiBQZWRpYXRy
aWNzICwgQW5rYXJhIFJlc2VhcmNoIGFuZCBUcmFpbmluZyBIb3NwaXRhbCAsIEFua2FyYSAsIFR1
cmtleS48L2F1dGgtYWRkcmVzcz48dGl0bGVzPjx0aXRsZT5FZmZlY3RzIG9mIG5lb25hdGFsIHNl
cHNpcyBvbiB0aHJvbWJvY3l0ZSB0ZXN0czwvdGl0bGU+PHNlY29uZGFyeS10aXRsZT5KIE1hdGVy
biBGZXRhbCBOZW9uYXRhbCBNZWQ8L3NlY29uZGFyeS10aXRsZT48L3RpdGxlcz48cGVyaW9kaWNh
bD48ZnVsbC10aXRsZT5KIE1hdGVybiBGZXRhbCBOZW9uYXRhbCBNZWQ8L2Z1bGwtdGl0bGU+PC9w
ZXJpb2RpY2FsPjxwYWdlcz4xNDA2LTg8L3BhZ2VzPjx2b2x1bWU+Mjk8L3ZvbHVtZT48bnVtYmVy
Pjk8L251bWJlcj48ZWRpdGlvbj4yMDE1LzA2LzI1PC9lZGl0aW9uPjxrZXl3b3Jkcz48a2V5d29y
ZD5CbG9vZCBQbGF0ZWxldHMvKnBoeXNpb2xvZ3k8L2tleXdvcmQ+PGtleXdvcmQ+Q2FzZS1Db250
cm9sIFN0dWRpZXM8L2tleXdvcmQ+PGtleXdvcmQ+RmVtYWxlPC9rZXl3b3JkPjxrZXl3b3JkPkhl
bW9ycmhhZ2ljIERpc29yZGVycy8qZXRpb2xvZ3k8L2tleXdvcmQ+PGtleXdvcmQ+SHVtYW5zPC9r
ZXl3b3JkPjxrZXl3b3JkPkluZmFudCwgTmV3Ym9ybjwva2V5d29yZD48a2V5d29yZD5NYWxlPC9r
ZXl3b3JkPjxrZXl3b3JkPk5lb25hdGFsIFNlcHNpcy9ibG9vZC8qY29tcGxpY2F0aW9uczwva2V5
d29yZD48L2tleXdvcmRzPjxkYXRlcz48eWVhcj4yMDE2PC95ZWFyPjwvZGF0ZXM+PGlzYm4+MTQ3
Ni00OTU0IChFbGVjdHJvbmljKSYjeEQ7MTQ3Ni00OTU0IChMaW5raW5nKTwvaXNibj48YWNjZXNz
aW9uLW51bT4yNjEwMzc4MjwvYWNjZXNzaW9uLW51bT48dXJscz48cmVsYXRlZC11cmxzPjx1cmw+
aHR0cDovL3d3dy5uY2JpLm5sbS5uaWguZ292L3B1Ym1lZC8yNjEwMzc4MjwvdXJsPjwvcmVsYXRl
ZC11cmxzPjwvdXJscz48ZWxlY3Ryb25pYy1yZXNvdXJjZS1udW0+MTAuMzEwOS8xNDc2NzA1OC4y
MDE1LjEwNDk1MjM8L2VsZWN0cm9uaWMtcmVzb3VyY2UtbnVtPjxsYW5ndWFnZT5lbmc8L2xhbmd1
YWdlPjwvcmVjb3JkPjwvQ2l0ZT48L0VuZE5vdGU+
</w:fldData>
        </w:fldChar>
      </w:r>
      <w:r>
        <w:rPr>
          <w:rFonts w:asciiTheme="majorBidi" w:hAnsiTheme="majorBidi" w:cstheme="majorBidi"/>
          <w:color w:val="000000"/>
          <w:sz w:val="24"/>
          <w:szCs w:val="24"/>
          <w:shd w:val="clear" w:color="auto" w:fill="FFFFFF"/>
        </w:rPr>
        <w:instrText xml:space="preserve"> ADDIN EN.CITE </w:instrText>
      </w:r>
      <w:r w:rsidR="00077333">
        <w:rPr>
          <w:rFonts w:asciiTheme="majorBidi" w:hAnsiTheme="majorBidi" w:cstheme="majorBidi"/>
          <w:color w:val="000000"/>
          <w:sz w:val="24"/>
          <w:szCs w:val="24"/>
          <w:shd w:val="clear" w:color="auto" w:fill="FFFFFF"/>
        </w:rPr>
        <w:fldChar w:fldCharType="begin">
          <w:fldData xml:space="preserve">PEVuZE5vdGU+PENpdGU+PEF1dGhvcj5DaGllc2E8L0F1dGhvcj48WWVhcj4yMDA0PC9ZZWFyPjxS
ZWNOdW0+NDgwPC9SZWNOdW0+PERpc3BsYXlUZXh0Pig2LCA4KTwvRGlzcGxheVRleHQ+PHJlY29y
ZD48cmVjLW51bWJlcj40ODA8L3JlYy1udW1iZXI+PGZvcmVpZ24ta2V5cz48a2V5IGFwcD0iRU4i
IGRiLWlkPSJmdDV2czkwYXZ0Mnd6bGUwNXNmeDByMDJ4MjJwczk1c3RwYXoiPjQ4MDwva2V5Pjwv
Zm9yZWlnbi1rZXlzPjxyZWYtdHlwZSBuYW1lPSJKb3VybmFsIEFydGljbGUiPjE3PC9yZWYtdHlw
ZT48Y29udHJpYnV0b3JzPjxhdXRob3JzPjxhdXRob3I+Q2hpZXNhLCBDLjwvYXV0aG9yPjxhdXRo
b3I+UGFuZXJvLCBBLjwvYXV0aG9yPjxhdXRob3I+T3Nib3JuLCBKLiBGLjwvYXV0aG9yPjxhdXRo
b3I+U2ltb25ldHRpLCBBLiBGLjwvYXV0aG9yPjxhdXRob3I+UGFjaWZpY28sIEwuPC9hdXRob3I+
PC9hdXRob3JzPjwvY29udHJpYnV0b3JzPjxhdXRoLWFkZHJlc3M+TmF0aW9uYWwgUmVzZWFyY2gg
Q291bmNpbCwgUm9tZSwgSXRhbHkuIENsYXVkaW8uQ2hpZXNhQFVuaXJvbWExLml0PC9hdXRoLWFk
ZHJlc3M+PHRpdGxlcz48dGl0bGU+RGlhZ25vc2lzIG9mIG5lb25hdGFsIHNlcHNpczogYSBjbGlu
aWNhbCBhbmQgbGFib3JhdG9yeSBjaGFsbGVuZ2U8L3RpdGxlPjxzZWNvbmRhcnktdGl0bGU+Q2xp
biBDaGVtPC9zZWNvbmRhcnktdGl0bGU+PC90aXRsZXM+PHBlcmlvZGljYWw+PGZ1bGwtdGl0bGU+
Q2xpbiBDaGVtPC9mdWxsLXRpdGxlPjwvcGVyaW9kaWNhbD48cGFnZXM+Mjc5LTg3PC9wYWdlcz48
dm9sdW1lPjUwPC92b2x1bWU+PG51bWJlcj4yPC9udW1iZXI+PGVkaXRpb24+MjAwNC8wMS8zMTwv
ZWRpdGlvbj48a2V5d29yZHM+PGtleXdvcmQ+QmlvbWFya2Vycy9hbmFseXNpczwva2V5d29yZD48
a2V5d29yZD4qQ2xpbmljYWwgTGFib3JhdG9yeSBUZWNobmlxdWVzL3N0YW5kYXJkczwva2V5d29y
ZD48a2V5d29yZD5GZW1hbGU8L2tleXdvcmQ+PGtleXdvcmQ+SHVtYW5zPC9rZXl3b3JkPjxrZXl3
b3JkPkluZmFudCwgTmV3Ym9ybjwva2V5d29yZD48a2V5d29yZD5QcmVnbmFuY3k8L2tleXdvcmQ+
PGtleXdvcmQ+UHJlZ25hbmN5IENvbXBsaWNhdGlvbnMsIEluZmVjdGlvdXMvKmRpYWdub3Npczwv
a2V5d29yZD48a2V5d29yZD5SZWZlcmVuY2UgVmFsdWVzPC9rZXl3b3JkPjxrZXl3b3JkPlNlcHNp
cy8qZGlhZ25vc2lzPC9rZXl3b3JkPjwva2V5d29yZHM+PGRhdGVzPjx5ZWFyPjIwMDQ8L3llYXI+
PHB1Yi1kYXRlcz48ZGF0ZT5GZWI8L2RhdGU+PC9wdWItZGF0ZXM+PC9kYXRlcz48aXNibj4wMDA5
LTkxNDcgKFByaW50KSYjeEQ7MDAwOS05MTQ3IChMaW5raW5nKTwvaXNibj48YWNjZXNzaW9uLW51
bT4xNDc1MjAxMjwvYWNjZXNzaW9uLW51bT48dXJscz48cmVsYXRlZC11cmxzPjx1cmw+aHR0cDov
L3d3dy5uY2JpLm5sbS5uaWguZ292L3B1Ym1lZC8xNDc1MjAxMjwvdXJsPjwvcmVsYXRlZC11cmxz
PjwvdXJscz48ZWxlY3Ryb25pYy1yZXNvdXJjZS1udW0+MTAuMTM3My9jbGluY2hlbS4yMDAzLjAy
NTE3MSYjeEQ7NTAvMi8yNzkgW3BpaV08L2VsZWN0cm9uaWMtcmVzb3VyY2UtbnVtPjxsYW5ndWFn
ZT5lbmc8L2xhbmd1YWdlPjwvcmVjb3JkPjwvQ2l0ZT48Q2l0ZT48QXV0aG9yPkthcmE8L0F1dGhv
cj48WWVhcj4yMDE2PC9ZZWFyPjxSZWNOdW0+NDk1PC9SZWNOdW0+PHJlY29yZD48cmVjLW51bWJl
cj40OTU8L3JlYy1udW1iZXI+PGZvcmVpZ24ta2V5cz48a2V5IGFwcD0iRU4iIGRiLWlkPSJmdDV2
czkwYXZ0Mnd6bGUwNXNmeDByMDJ4MjJwczk1c3RwYXoiPjQ5NTwva2V5PjwvZm9yZWlnbi1rZXlz
PjxyZWYtdHlwZSBuYW1lPSJKb3VybmFsIEFydGljbGUiPjE3PC9yZWYtdHlwZT48Y29udHJpYnV0
b3JzPjxhdXRob3JzPjxhdXRob3I+S2FyYSwgUy48L2F1dGhvcj48YXV0aG9yPkVtZWtzaXosIFou
PC9hdXRob3I+PGF1dGhvcj5BbGlvZ2x1LCBCLjwvYXV0aG9yPjxhdXRob3I+RGFsbGFyIEJpbGdl
LCBZLjwvYXV0aG9yPjwvYXV0aG9ycz48L2NvbnRyaWJ1dG9ycz48YXV0aC1hZGRyZXNzPmEgRGVw
YXJ0bWVudCBvZiBOZW9uYXRvbG9neSAsIFR1cmd1dCBPemFsIFVuaXZlcnNpdHkgTWVkaWNhbCBG
YWN1bHR5ICwgQW5rYXJhICwgVHVya2V5IGFuZC4mI3hEO2IgRGVwYXJ0bWVudCBvZiBQZWRpYXRy
aWNzICwgQW5rYXJhIFJlc2VhcmNoIGFuZCBUcmFpbmluZyBIb3NwaXRhbCAsIEFua2FyYSAsIFR1
cmtleS48L2F1dGgtYWRkcmVzcz48dGl0bGVzPjx0aXRsZT5FZmZlY3RzIG9mIG5lb25hdGFsIHNl
cHNpcyBvbiB0aHJvbWJvY3l0ZSB0ZXN0czwvdGl0bGU+PHNlY29uZGFyeS10aXRsZT5KIE1hdGVy
biBGZXRhbCBOZW9uYXRhbCBNZWQ8L3NlY29uZGFyeS10aXRsZT48L3RpdGxlcz48cGVyaW9kaWNh
bD48ZnVsbC10aXRsZT5KIE1hdGVybiBGZXRhbCBOZW9uYXRhbCBNZWQ8L2Z1bGwtdGl0bGU+PC9w
ZXJpb2RpY2FsPjxwYWdlcz4xNDA2LTg8L3BhZ2VzPjx2b2x1bWU+Mjk8L3ZvbHVtZT48bnVtYmVy
Pjk8L251bWJlcj48ZWRpdGlvbj4yMDE1LzA2LzI1PC9lZGl0aW9uPjxrZXl3b3Jkcz48a2V5d29y
ZD5CbG9vZCBQbGF0ZWxldHMvKnBoeXNpb2xvZ3k8L2tleXdvcmQ+PGtleXdvcmQ+Q2FzZS1Db250
cm9sIFN0dWRpZXM8L2tleXdvcmQ+PGtleXdvcmQ+RmVtYWxlPC9rZXl3b3JkPjxrZXl3b3JkPkhl
bW9ycmhhZ2ljIERpc29yZGVycy8qZXRpb2xvZ3k8L2tleXdvcmQ+PGtleXdvcmQ+SHVtYW5zPC9r
ZXl3b3JkPjxrZXl3b3JkPkluZmFudCwgTmV3Ym9ybjwva2V5d29yZD48a2V5d29yZD5NYWxlPC9r
ZXl3b3JkPjxrZXl3b3JkPk5lb25hdGFsIFNlcHNpcy9ibG9vZC8qY29tcGxpY2F0aW9uczwva2V5
d29yZD48L2tleXdvcmRzPjxkYXRlcz48eWVhcj4yMDE2PC95ZWFyPjwvZGF0ZXM+PGlzYm4+MTQ3
Ni00OTU0IChFbGVjdHJvbmljKSYjeEQ7MTQ3Ni00OTU0IChMaW5raW5nKTwvaXNibj48YWNjZXNz
aW9uLW51bT4yNjEwMzc4MjwvYWNjZXNzaW9uLW51bT48dXJscz48cmVsYXRlZC11cmxzPjx1cmw+
aHR0cDovL3d3dy5uY2JpLm5sbS5uaWguZ292L3B1Ym1lZC8yNjEwMzc4MjwvdXJsPjwvcmVsYXRl
ZC11cmxzPjwvdXJscz48ZWxlY3Ryb25pYy1yZXNvdXJjZS1udW0+MTAuMzEwOS8xNDc2NzA1OC4y
MDE1LjEwNDk1MjM8L2VsZWN0cm9uaWMtcmVzb3VyY2UtbnVtPjxsYW5ndWFnZT5lbmc8L2xhbmd1
YWdlPjwvcmVjb3JkPjwvQ2l0ZT48L0VuZE5vdGU+
</w:fldData>
        </w:fldChar>
      </w:r>
      <w:r>
        <w:rPr>
          <w:rFonts w:asciiTheme="majorBidi" w:hAnsiTheme="majorBidi" w:cstheme="majorBidi"/>
          <w:color w:val="000000"/>
          <w:sz w:val="24"/>
          <w:szCs w:val="24"/>
          <w:shd w:val="clear" w:color="auto" w:fill="FFFFFF"/>
        </w:rPr>
        <w:instrText xml:space="preserve"> ADDIN EN.CITE.DATA </w:instrText>
      </w:r>
      <w:r w:rsidR="00077333">
        <w:rPr>
          <w:rFonts w:asciiTheme="majorBidi" w:hAnsiTheme="majorBidi" w:cstheme="majorBidi"/>
          <w:color w:val="000000"/>
          <w:sz w:val="24"/>
          <w:szCs w:val="24"/>
          <w:shd w:val="clear" w:color="auto" w:fill="FFFFFF"/>
        </w:rPr>
      </w:r>
      <w:r w:rsidR="00077333">
        <w:rPr>
          <w:rFonts w:asciiTheme="majorBidi" w:hAnsiTheme="majorBidi" w:cstheme="majorBidi"/>
          <w:color w:val="000000"/>
          <w:sz w:val="24"/>
          <w:szCs w:val="24"/>
          <w:shd w:val="clear" w:color="auto" w:fill="FFFFFF"/>
        </w:rPr>
        <w:fldChar w:fldCharType="end"/>
      </w:r>
      <w:r w:rsidR="00077333">
        <w:rPr>
          <w:rFonts w:asciiTheme="majorBidi" w:hAnsiTheme="majorBidi" w:cstheme="majorBidi"/>
          <w:color w:val="000000"/>
          <w:sz w:val="24"/>
          <w:szCs w:val="24"/>
          <w:shd w:val="clear" w:color="auto" w:fill="FFFFFF"/>
        </w:rPr>
      </w:r>
      <w:r w:rsidR="00077333">
        <w:rPr>
          <w:rFonts w:asciiTheme="majorBidi" w:hAnsiTheme="majorBidi" w:cstheme="majorBidi"/>
          <w:color w:val="000000"/>
          <w:sz w:val="24"/>
          <w:szCs w:val="24"/>
          <w:shd w:val="clear" w:color="auto" w:fill="FFFFFF"/>
        </w:rPr>
        <w:fldChar w:fldCharType="separate"/>
      </w:r>
      <w:r>
        <w:rPr>
          <w:rFonts w:asciiTheme="majorBidi" w:hAnsiTheme="majorBidi" w:cstheme="majorBidi"/>
          <w:noProof/>
          <w:color w:val="000000"/>
          <w:sz w:val="24"/>
          <w:szCs w:val="24"/>
          <w:shd w:val="clear" w:color="auto" w:fill="FFFFFF"/>
        </w:rPr>
        <w:t>(</w:t>
      </w:r>
      <w:hyperlink w:anchor="_ENREF_6" w:tooltip="Chiesa, 2004 #480" w:history="1">
        <w:r>
          <w:rPr>
            <w:rFonts w:asciiTheme="majorBidi" w:hAnsiTheme="majorBidi" w:cstheme="majorBidi"/>
            <w:noProof/>
            <w:color w:val="000000"/>
            <w:sz w:val="24"/>
            <w:szCs w:val="24"/>
            <w:shd w:val="clear" w:color="auto" w:fill="FFFFFF"/>
          </w:rPr>
          <w:t>6</w:t>
        </w:r>
      </w:hyperlink>
      <w:r>
        <w:rPr>
          <w:rFonts w:asciiTheme="majorBidi" w:hAnsiTheme="majorBidi" w:cstheme="majorBidi"/>
          <w:noProof/>
          <w:color w:val="000000"/>
          <w:sz w:val="24"/>
          <w:szCs w:val="24"/>
          <w:shd w:val="clear" w:color="auto" w:fill="FFFFFF"/>
        </w:rPr>
        <w:t xml:space="preserve">, </w:t>
      </w:r>
      <w:hyperlink w:anchor="_ENREF_8" w:tooltip="Kara, 2016 #495" w:history="1">
        <w:r>
          <w:rPr>
            <w:rFonts w:asciiTheme="majorBidi" w:hAnsiTheme="majorBidi" w:cstheme="majorBidi"/>
            <w:noProof/>
            <w:color w:val="000000"/>
            <w:sz w:val="24"/>
            <w:szCs w:val="24"/>
            <w:shd w:val="clear" w:color="auto" w:fill="FFFFFF"/>
          </w:rPr>
          <w:t>8</w:t>
        </w:r>
      </w:hyperlink>
      <w:r>
        <w:rPr>
          <w:rFonts w:asciiTheme="majorBidi" w:hAnsiTheme="majorBidi" w:cstheme="majorBidi"/>
          <w:noProof/>
          <w:color w:val="000000"/>
          <w:sz w:val="24"/>
          <w:szCs w:val="24"/>
          <w:shd w:val="clear" w:color="auto" w:fill="FFFFFF"/>
        </w:rPr>
        <w:t>)</w:t>
      </w:r>
      <w:r w:rsidR="00077333">
        <w:rPr>
          <w:rFonts w:asciiTheme="majorBidi" w:hAnsiTheme="majorBidi" w:cstheme="majorBidi"/>
          <w:color w:val="000000"/>
          <w:sz w:val="24"/>
          <w:szCs w:val="24"/>
          <w:shd w:val="clear" w:color="auto" w:fill="FFFFFF"/>
        </w:rPr>
        <w:fldChar w:fldCharType="end"/>
      </w:r>
      <w:r>
        <w:rPr>
          <w:rFonts w:asciiTheme="majorBidi" w:hAnsiTheme="majorBidi" w:cstheme="majorBidi"/>
          <w:color w:val="000000"/>
          <w:sz w:val="24"/>
          <w:szCs w:val="24"/>
          <w:shd w:val="clear" w:color="auto" w:fill="FFFFFF"/>
        </w:rPr>
        <w:t xml:space="preserve">. </w:t>
      </w:r>
    </w:p>
    <w:p w:rsidR="00B51716" w:rsidRPr="00AD2978" w:rsidRDefault="00B51716" w:rsidP="00B51716">
      <w:pPr>
        <w:shd w:val="clear" w:color="auto" w:fill="FFFFFF"/>
        <w:spacing w:after="0" w:line="360" w:lineRule="auto"/>
        <w:jc w:val="both"/>
        <w:textAlignment w:val="baseline"/>
        <w:outlineLvl w:val="0"/>
        <w:rPr>
          <w:rFonts w:asciiTheme="majorBidi" w:hAnsiTheme="majorBidi" w:cstheme="majorBidi"/>
          <w:sz w:val="24"/>
          <w:szCs w:val="24"/>
          <w:shd w:val="clear" w:color="auto" w:fill="FFFFFF"/>
        </w:rPr>
      </w:pPr>
      <w:r w:rsidRPr="00AD2978">
        <w:rPr>
          <w:rFonts w:asciiTheme="majorBidi" w:hAnsiTheme="majorBidi" w:cstheme="majorBidi"/>
          <w:sz w:val="24"/>
          <w:szCs w:val="24"/>
        </w:rPr>
        <w:t>Low platelet count and c</w:t>
      </w:r>
      <w:r w:rsidR="006D1F78">
        <w:rPr>
          <w:rFonts w:asciiTheme="majorBidi" w:hAnsiTheme="majorBidi" w:cstheme="majorBidi"/>
          <w:sz w:val="24"/>
          <w:szCs w:val="24"/>
        </w:rPr>
        <w:t xml:space="preserve">oagulopathy </w:t>
      </w:r>
      <w:r w:rsidR="003B3BBD">
        <w:rPr>
          <w:rFonts w:asciiTheme="majorBidi" w:hAnsiTheme="majorBidi" w:cstheme="majorBidi"/>
          <w:b/>
          <w:bCs/>
          <w:sz w:val="24"/>
          <w:szCs w:val="24"/>
          <w:u w:val="single"/>
        </w:rPr>
        <w:t xml:space="preserve">may </w:t>
      </w:r>
      <w:r w:rsidR="006D1F78">
        <w:rPr>
          <w:rFonts w:asciiTheme="majorBidi" w:hAnsiTheme="majorBidi" w:cstheme="majorBidi"/>
          <w:b/>
          <w:bCs/>
          <w:sz w:val="24"/>
          <w:szCs w:val="24"/>
          <w:u w:val="single"/>
        </w:rPr>
        <w:t>be</w:t>
      </w:r>
      <w:r w:rsidRPr="00AD2978">
        <w:rPr>
          <w:rFonts w:asciiTheme="majorBidi" w:hAnsiTheme="majorBidi" w:cstheme="majorBidi"/>
          <w:sz w:val="24"/>
          <w:szCs w:val="24"/>
        </w:rPr>
        <w:t xml:space="preserve"> found in most patients with sepsis and subsequently </w:t>
      </w:r>
      <w:r w:rsidR="006D1F78">
        <w:rPr>
          <w:rFonts w:asciiTheme="majorBidi" w:hAnsiTheme="majorBidi" w:cstheme="majorBidi"/>
          <w:sz w:val="24"/>
          <w:szCs w:val="24"/>
        </w:rPr>
        <w:t xml:space="preserve">encountered as </w:t>
      </w:r>
      <w:r w:rsidR="006D1F78" w:rsidRPr="006D1F78">
        <w:rPr>
          <w:rFonts w:asciiTheme="majorBidi" w:hAnsiTheme="majorBidi" w:cstheme="majorBidi"/>
          <w:b/>
          <w:bCs/>
          <w:sz w:val="24"/>
          <w:szCs w:val="24"/>
          <w:u w:val="single"/>
        </w:rPr>
        <w:t>important</w:t>
      </w:r>
      <w:r w:rsidRPr="00AD2978">
        <w:rPr>
          <w:rFonts w:asciiTheme="majorBidi" w:hAnsiTheme="majorBidi" w:cstheme="majorBidi"/>
          <w:sz w:val="24"/>
          <w:szCs w:val="24"/>
        </w:rPr>
        <w:t xml:space="preserve"> complications among septic neonates </w:t>
      </w:r>
      <w:r w:rsidR="00077333" w:rsidRPr="00AD2978">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&lt;EndNote&gt;&lt;Cite&gt;&lt;Author&gt;Levi&lt;/Author&gt;&lt;Year&gt;2013&lt;/Year&gt;&lt;RecNum&gt;503&lt;/RecNum&gt;&lt;DisplayText&gt;(9)&lt;/DisplayText&gt;&lt;record&gt;&lt;rec-number&gt;503&lt;/rec-number&gt;&lt;foreign-keys&gt;&lt;key app="EN" db-id="ft5vs90avt2wzle05sfx0r02x22ps95stpaz"&gt;503&lt;/key&gt;&lt;/foreign-keys&gt;&lt;ref-type name="Journal Article"&gt;17&lt;/ref-type&gt;&lt;contributors&gt;&lt;authors&gt;&lt;author&gt;Levi, M.&lt;/author&gt;&lt;author&gt;Schultz, M.&lt;/author&gt;&lt;author&gt;van der Poll, T.&lt;/author&gt;&lt;/authors&gt;&lt;/contributors&gt;&lt;auth-address&gt;Department of Internal Medicine, Academic Medical Center, University of Amsterdam, Meibergdreef 9, 1105 AZ Amsterdam, The Netherlands. m.m.levi@amc.uva.nl&lt;/auth-address&gt;&lt;titles&gt;&lt;title&gt;Sepsis and thrombosis&lt;/title&gt;&lt;secondary-title&gt;Semin Thromb Hemost&lt;/secondary-title&gt;&lt;/titles&gt;&lt;periodical&gt;&lt;full-title&gt;Semin Thromb Hemost&lt;/full-title&gt;&lt;/periodical&gt;&lt;pages&gt;559-66&lt;/pages&gt;&lt;volume&gt;39&lt;/volume&gt;&lt;number&gt;5&lt;/number&gt;&lt;edition&gt;2013/04/30&lt;/edition&gt;&lt;keywords&gt;&lt;keyword&gt;Anticoagulants/therapeutic use&lt;/keyword&gt;&lt;keyword&gt;Blood Coagulation/drug effects&lt;/keyword&gt;&lt;keyword&gt;Disseminated Intravascular Coagulation/diagnosis/etiology/prevention &amp;amp; control&lt;/keyword&gt;&lt;keyword&gt;Humans&lt;/keyword&gt;&lt;keyword&gt;Multiple Organ Failure/diagnosis/etiology/prevention &amp;amp; control&lt;/keyword&gt;&lt;keyword&gt;Sepsis/blood/*complications&lt;/keyword&gt;&lt;keyword&gt;Thrombophilia/diagnosis/etiology/prevention &amp;amp; control&lt;/keyword&gt;&lt;keyword&gt;Thrombosis/*diagnosis/etiology/*prevention &amp;amp; control&lt;/keyword&gt;&lt;keyword&gt;Treatment Outcome&lt;/keyword&gt;&lt;/keywords&gt;&lt;dates&gt;&lt;year&gt;2013&lt;/year&gt;&lt;pub-dates&gt;&lt;date&gt;Jul&lt;/date&gt;&lt;/pub-dates&gt;&lt;/dates&gt;&lt;isbn&gt;1098-9064 (Electronic)&amp;#xD;0094-6176 (Linking)&lt;/isbn&gt;&lt;accession-num&gt;23625756&lt;/accession-num&gt;&lt;urls&gt;&lt;related-urls&gt;&lt;url&gt;http://www.ncbi.nlm.nih.gov/pubmed/23625756&lt;/url&gt;&lt;/related-urls&gt;&lt;/urls&gt;&lt;electronic-resource-num&gt;10.1055/s-0033-1343894&lt;/electronic-resource-num&gt;&lt;language&gt;eng&lt;/language&gt;&lt;/record&gt;&lt;/Cite&gt;&lt;/EndNote&gt;</w:instrText>
      </w:r>
      <w:r w:rsidR="00077333" w:rsidRPr="00AD2978">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9" w:tooltip="Levi, 2013 #503" w:history="1">
        <w:r>
          <w:rPr>
            <w:rFonts w:asciiTheme="majorBidi" w:hAnsiTheme="majorBidi" w:cstheme="majorBidi"/>
            <w:noProof/>
            <w:sz w:val="24"/>
            <w:szCs w:val="24"/>
          </w:rPr>
          <w:t>9</w:t>
        </w:r>
      </w:hyperlink>
      <w:r>
        <w:rPr>
          <w:rFonts w:asciiTheme="majorBidi" w:hAnsiTheme="majorBidi" w:cstheme="majorBidi"/>
          <w:noProof/>
          <w:sz w:val="24"/>
          <w:szCs w:val="24"/>
        </w:rPr>
        <w:t>)</w:t>
      </w:r>
      <w:r w:rsidR="00077333" w:rsidRPr="00AD2978">
        <w:rPr>
          <w:rFonts w:asciiTheme="majorBidi" w:hAnsiTheme="majorBidi" w:cstheme="majorBidi"/>
          <w:sz w:val="24"/>
          <w:szCs w:val="24"/>
        </w:rPr>
        <w:fldChar w:fldCharType="end"/>
      </w:r>
      <w:r w:rsidRPr="00AD2978">
        <w:rPr>
          <w:rFonts w:asciiTheme="majorBidi" w:hAnsiTheme="majorBidi" w:cstheme="majorBidi"/>
          <w:sz w:val="24"/>
          <w:szCs w:val="24"/>
        </w:rPr>
        <w:t>. In septic neonates, h</w:t>
      </w:r>
      <w:r>
        <w:rPr>
          <w:rFonts w:asciiTheme="majorBidi" w:hAnsiTheme="majorBidi" w:cstheme="majorBidi"/>
          <w:sz w:val="24"/>
          <w:szCs w:val="24"/>
        </w:rPr>
        <w:t>a</w:t>
      </w:r>
      <w:r w:rsidRPr="00AD2978">
        <w:rPr>
          <w:rFonts w:asciiTheme="majorBidi" w:hAnsiTheme="majorBidi" w:cstheme="majorBidi"/>
          <w:sz w:val="24"/>
          <w:szCs w:val="24"/>
        </w:rPr>
        <w:t>emorrhagic diathesis emerges following DIC as a result of overconsumption of thrombocytes and coagulation factors</w:t>
      </w:r>
      <w:r>
        <w:rPr>
          <w:rFonts w:asciiTheme="majorBidi" w:hAnsiTheme="majorBidi" w:cstheme="majorBidi"/>
          <w:sz w:val="24"/>
          <w:szCs w:val="24"/>
        </w:rPr>
        <w:t xml:space="preserve"> </w:t>
      </w:r>
      <w:r w:rsidR="00077333">
        <w:rPr>
          <w:rFonts w:asciiTheme="majorBidi" w:hAnsiTheme="majorBidi" w:cstheme="majorBidi"/>
          <w:sz w:val="24"/>
          <w:szCs w:val="24"/>
        </w:rPr>
        <w:fldChar w:fldCharType="begin">
          <w:fldData xml:space="preserve">PEVuZE5vdGU+PENpdGU+PEF1dGhvcj5BcmlmPC9BdXRob3I+PFllYXI+MjAxMjwvWWVhcj48UmVj
TnVtPjExMTwvUmVjTnVtPjxEaXNwbGF5VGV4dD4oMTAsIDExKTwvRGlzcGxheVRleHQ+PHJlY29y
ZD48cmVjLW51bWJlcj4xMTE8L3JlYy1udW1iZXI+PGZvcmVpZ24ta2V5cz48a2V5IGFwcD0iRU4i
IGRiLWlkPSJmdDV2czkwYXZ0Mnd6bGUwNXNmeDByMDJ4MjJwczk1c3RwYXoiPjExMTwva2V5Pjwv
Zm9yZWlnbi1rZXlzPjxyZWYtdHlwZSBuYW1lPSJKb3VybmFsIEFydGljbGUiPjE3PC9yZWYtdHlw
ZT48Y29udHJpYnV0b3JzPjxhdXRob3JzPjxhdXRob3I+QXJpZiwgUy4gSC48L2F1dGhvcj48YXV0
aG9yPkFobWFkLCBJLjwvYXV0aG9yPjxhdXRob3I+QWxpLCBTLiBNLjwvYXV0aG9yPjxhdXRob3I+
S2hhbiwgSC4gTS48L2F1dGhvcj48L2F1dGhvcnM+PC9jb250cmlidXRvcnM+PGF1dGgtYWRkcmVz
cz5EZXBhcnRtZW50IG9mIFBhdGhvbG9neSwgSi4gTi4gTWVkaWNhbCBDb2xsZWdlLCBBbGlnYXJo
IE11c2xpbSBVbml2ZXJzaXR5LCBBbGlnYXJoLCAyMDIwMDIgSW5kaWEuPC9hdXRoLWFkZHJlc3M+
PHRpdGxlcz48dGl0bGU+VGhyb21ib2N5dG9wZW5pYSBhbmQgYmFjdGVyaWFsIHNlcHNpcyBpbiBu
ZW9uYXRlczwvdGl0bGU+PHNlY29uZGFyeS10aXRsZT5JbmRpYW4gSiBIZW1hdG9sIEJsb29kIFRy
YW5zZnVzPC9zZWNvbmRhcnktdGl0bGU+PC90aXRsZXM+PHBlcmlvZGljYWw+PGZ1bGwtdGl0bGU+
SW5kaWFuIEogSGVtYXRvbCBCbG9vZCBUcmFuc2Z1czwvZnVsbC10aXRsZT48L3BlcmlvZGljYWw+
PHBhZ2VzPjE0Ny01MTwvcGFnZXM+PHZvbHVtZT4yODwvdm9sdW1lPjxudW1iZXI+MzwvbnVtYmVy
PjxlZGl0aW9uPjIwMTMvMDkvMDM8L2VkaXRpb24+PGRhdGVzPjx5ZWFyPjIwMTI8L3llYXI+PHB1
Yi1kYXRlcz48ZGF0ZT5TZXA8L2RhdGU+PC9wdWItZGF0ZXM+PC9kYXRlcz48aXNibj4wOTcxLTQ1
MDIgKFByaW50KSYjeEQ7MDk3MS00NTAyIChMaW5raW5nKTwvaXNibj48YWNjZXNzaW9uLW51bT4y
Mzk5NzQ1MDwvYWNjZXNzaW9uLW51bT48dXJscz48cmVsYXRlZC11cmxzPjx1cmw+aHR0cDovL3d3
dy5uY2JpLm5sbS5uaWguZ292L3B1Ym1lZC8yMzk5NzQ1MDwvdXJsPjwvcmVsYXRlZC11cmxzPjwv
dXJscz48Y3VzdG9tMj4zNDIyMzg2PC9jdXN0b20yPjxlbGVjdHJvbmljLXJlc291cmNlLW51bT4x
MC4xMDA3L3MxMjI4OC0wMTEtMDExOC03JiN4RDsxMTggW3BpaV08L2VsZWN0cm9uaWMtcmVzb3Vy
Y2UtbnVtPjxsYW5ndWFnZT5lbmc8L2xhbmd1YWdlPjwvcmVjb3JkPjwvQ2l0ZT48Q2l0ZT48QXV0
aG9yPkxhcmtpbjwvQXV0aG9yPjxZZWFyPjIwMTY8L1llYXI+PFJlY051bT41MDg8L1JlY051bT48
cmVjb3JkPjxyZWMtbnVtYmVyPjUwODwvcmVjLW51bWJlcj48Zm9yZWlnbi1rZXlzPjxrZXkgYXBw
PSJFTiIgZGItaWQ9ImZ0NXZzOTBhdnQyd3psZTA1c2Z4MHIwMngyMnBzOTVzdHBheiI+NTA4PC9r
ZXk+PC9mb3JlaWduLWtleXM+PHJlZi10eXBlIG5hbWU9IkpvdXJuYWwgQXJ0aWNsZSI+MTc8L3Jl
Zi10eXBlPjxjb250cmlidXRvcnM+PGF1dGhvcnM+PGF1dGhvcj5MYXJraW4sIEMuIE0uPC9hdXRo
b3I+PGF1dGhvcj5TYW50b3MtTWFydGluZXosIE0uIEouPC9hdXRob3I+PGF1dGhvcj5SeWFuLCBU
LjwvYXV0aG9yPjxhdXRob3I+UmFkb21za2ksIE0uIFcuPC9hdXRob3I+PC9hdXRob3JzPjwvY29u
dHJpYnV0b3JzPjxhdXRoLWFkZHJlc3M+RGVwYXJ0bWVudCBvZiBBbmFlc3RoZXNpYSBhbmQgSW50
ZW5zaXZlIENhcmUgTWVkaWNpbmUsIFN0IEphbWVzJmFwb3M7cyBIb3NwaXRhbCwgRHVibGluLCBJ
cmVsYW5kOyBTY2hvb2wgb2YgUGhhcm1hY3kgYW5kIFBoYXJtYWNldXRpY2FsIFNjaWVuY2VzLCBU
cmluaXR5IENvbGxlZ2UgRHVibGluLCBJcmVsYW5kLiBFbGVjdHJvbmljIGFkZHJlc3M6IGNhcm9s
aW5lbGFya2luQGdtYWlsLmNvbS4mI3hEO1NjaG9vbCBvZiBQaGFybWFjeSBhbmQgUGhhcm1hY2V1
dGljYWwgU2NpZW5jZXMsIFRyaW5pdHkgQ29sbGVnZSBEdWJsaW4sIElyZWxhbmQuJiN4RDtEZXBh
cnRtZW50IG9mIEFuYWVzdGhlc2lhIGFuZCBJbnRlbnNpdmUgQ2FyZSBNZWRpY2luZSwgU3QgSmFt
ZXMmYXBvcztzIEhvc3BpdGFsLCBEdWJsaW4sIElyZWxhbmQ7IERlcGFydG1lbnQgb2YgQ2xpbmlj
YWwgTWVkaWNpbmUsIFRyaW5pdHkgQ29sbGVnZSBEdWJsaW4sIElyZWxhbmQuPC9hdXRoLWFkZHJl
c3M+PHRpdGxlcz48dGl0bGU+U2Vwc2lzLWFzc29jaWF0ZWQgdGhyb21ib2N5dG9wZW5pYTwvdGl0
bGU+PHNlY29uZGFyeS10aXRsZT5UaHJvbWIgUmVzPC9zZWNvbmRhcnktdGl0bGU+PC90aXRsZXM+
PHBlcmlvZGljYWw+PGZ1bGwtdGl0bGU+VGhyb21iIFJlczwvZnVsbC10aXRsZT48L3BlcmlvZGlj
YWw+PHBhZ2VzPjExLTY8L3BhZ2VzPjx2b2x1bWU+MTQxPC92b2x1bWU+PGVkaXRpb24+MjAxNi8w
My8xMDwvZWRpdGlvbj48ZGF0ZXM+PHllYXI+MjAxNjwveWVhcj48cHViLWRhdGVzPjxkYXRlPk1h
eTwvZGF0ZT48L3B1Yi1kYXRlcz48L2RhdGVzPjxpc2JuPjE4NzktMjQ3MiAoRWxlY3Ryb25pYykm
I3hEOzAwNDktMzg0OCAoTGlua2luZyk8L2lzYm4+PGFjY2Vzc2lvbi1udW0+MjY5NTM4MjI8L2Fj
Y2Vzc2lvbi1udW0+PHVybHM+PHJlbGF0ZWQtdXJscz48dXJsPmh0dHA6Ly93d3cubmNiaS5ubG0u
bmloLmdvdi9wdWJtZWQvMjY5NTM4MjI8L3VybD48L3JlbGF0ZWQtdXJscz48L3VybHM+PGVsZWN0
cm9uaWMtcmVzb3VyY2UtbnVtPjEwLjEwMTYvai50aHJvbXJlcy4yMDE2LjAyLjAyMiYjeEQ7UzAw
NDktMzg0OCgxNikzMDA1MC0wIFtwaWldPC9lbGVjdHJvbmljLXJlc291cmNlLW51bT48bGFuZ3Vh
Z2U+ZW5nPC9sYW5ndWFnZT48L3JlY29yZD48L0NpdGU+PC9FbmROb3RlPgB=
</w:fldData>
        </w:fldChar>
      </w:r>
      <w:r>
        <w:rPr>
          <w:rFonts w:asciiTheme="majorBidi" w:hAnsiTheme="majorBidi" w:cstheme="majorBidi"/>
          <w:sz w:val="24"/>
          <w:szCs w:val="24"/>
        </w:rPr>
        <w:instrText xml:space="preserve"> ADDIN EN.CITE </w:instrText>
      </w:r>
      <w:r w:rsidR="00077333">
        <w:rPr>
          <w:rFonts w:asciiTheme="majorBidi" w:hAnsiTheme="majorBidi" w:cstheme="majorBidi"/>
          <w:sz w:val="24"/>
          <w:szCs w:val="24"/>
        </w:rPr>
        <w:fldChar w:fldCharType="begin">
          <w:fldData xml:space="preserve">PEVuZE5vdGU+PENpdGU+PEF1dGhvcj5BcmlmPC9BdXRob3I+PFllYXI+MjAxMjwvWWVhcj48UmVj
TnVtPjExMTwvUmVjTnVtPjxEaXNwbGF5VGV4dD4oMTAsIDExKTwvRGlzcGxheVRleHQ+PHJlY29y
ZD48cmVjLW51bWJlcj4xMTE8L3JlYy1udW1iZXI+PGZvcmVpZ24ta2V5cz48a2V5IGFwcD0iRU4i
IGRiLWlkPSJmdDV2czkwYXZ0Mnd6bGUwNXNmeDByMDJ4MjJwczk1c3RwYXoiPjExMTwva2V5Pjwv
Zm9yZWlnbi1rZXlzPjxyZWYtdHlwZSBuYW1lPSJKb3VybmFsIEFydGljbGUiPjE3PC9yZWYtdHlw
ZT48Y29udHJpYnV0b3JzPjxhdXRob3JzPjxhdXRob3I+QXJpZiwgUy4gSC48L2F1dGhvcj48YXV0
aG9yPkFobWFkLCBJLjwvYXV0aG9yPjxhdXRob3I+QWxpLCBTLiBNLjwvYXV0aG9yPjxhdXRob3I+
S2hhbiwgSC4gTS48L2F1dGhvcj48L2F1dGhvcnM+PC9jb250cmlidXRvcnM+PGF1dGgtYWRkcmVz
cz5EZXBhcnRtZW50IG9mIFBhdGhvbG9neSwgSi4gTi4gTWVkaWNhbCBDb2xsZWdlLCBBbGlnYXJo
IE11c2xpbSBVbml2ZXJzaXR5LCBBbGlnYXJoLCAyMDIwMDIgSW5kaWEuPC9hdXRoLWFkZHJlc3M+
PHRpdGxlcz48dGl0bGU+VGhyb21ib2N5dG9wZW5pYSBhbmQgYmFjdGVyaWFsIHNlcHNpcyBpbiBu
ZW9uYXRlczwvdGl0bGU+PHNlY29uZGFyeS10aXRsZT5JbmRpYW4gSiBIZW1hdG9sIEJsb29kIFRy
YW5zZnVzPC9zZWNvbmRhcnktdGl0bGU+PC90aXRsZXM+PHBlcmlvZGljYWw+PGZ1bGwtdGl0bGU+
SW5kaWFuIEogSGVtYXRvbCBCbG9vZCBUcmFuc2Z1czwvZnVsbC10aXRsZT48L3BlcmlvZGljYWw+
PHBhZ2VzPjE0Ny01MTwvcGFnZXM+PHZvbHVtZT4yODwvdm9sdW1lPjxudW1iZXI+MzwvbnVtYmVy
PjxlZGl0aW9uPjIwMTMvMDkvMDM8L2VkaXRpb24+PGRhdGVzPjx5ZWFyPjIwMTI8L3llYXI+PHB1
Yi1kYXRlcz48ZGF0ZT5TZXA8L2RhdGU+PC9wdWItZGF0ZXM+PC9kYXRlcz48aXNibj4wOTcxLTQ1
MDIgKFByaW50KSYjeEQ7MDk3MS00NTAyIChMaW5raW5nKTwvaXNibj48YWNjZXNzaW9uLW51bT4y
Mzk5NzQ1MDwvYWNjZXNzaW9uLW51bT48dXJscz48cmVsYXRlZC11cmxzPjx1cmw+aHR0cDovL3d3
dy5uY2JpLm5sbS5uaWguZ292L3B1Ym1lZC8yMzk5NzQ1MDwvdXJsPjwvcmVsYXRlZC11cmxzPjwv
dXJscz48Y3VzdG9tMj4zNDIyMzg2PC9jdXN0b20yPjxlbGVjdHJvbmljLXJlc291cmNlLW51bT4x
MC4xMDA3L3MxMjI4OC0wMTEtMDExOC03JiN4RDsxMTggW3BpaV08L2VsZWN0cm9uaWMtcmVzb3Vy
Y2UtbnVtPjxsYW5ndWFnZT5lbmc8L2xhbmd1YWdlPjwvcmVjb3JkPjwvQ2l0ZT48Q2l0ZT48QXV0
aG9yPkxhcmtpbjwvQXV0aG9yPjxZZWFyPjIwMTY8L1llYXI+PFJlY051bT41MDg8L1JlY051bT48
cmVjb3JkPjxyZWMtbnVtYmVyPjUwODwvcmVjLW51bWJlcj48Zm9yZWlnbi1rZXlzPjxrZXkgYXBw
PSJFTiIgZGItaWQ9ImZ0NXZzOTBhdnQyd3psZTA1c2Z4MHIwMngyMnBzOTVzdHBheiI+NTA4PC9r
ZXk+PC9mb3JlaWduLWtleXM+PHJlZi10eXBlIG5hbWU9IkpvdXJuYWwgQXJ0aWNsZSI+MTc8L3Jl
Zi10eXBlPjxjb250cmlidXRvcnM+PGF1dGhvcnM+PGF1dGhvcj5MYXJraW4sIEMuIE0uPC9hdXRo
b3I+PGF1dGhvcj5TYW50b3MtTWFydGluZXosIE0uIEouPC9hdXRob3I+PGF1dGhvcj5SeWFuLCBU
LjwvYXV0aG9yPjxhdXRob3I+UmFkb21za2ksIE0uIFcuPC9hdXRob3I+PC9hdXRob3JzPjwvY29u
dHJpYnV0b3JzPjxhdXRoLWFkZHJlc3M+RGVwYXJ0bWVudCBvZiBBbmFlc3RoZXNpYSBhbmQgSW50
ZW5zaXZlIENhcmUgTWVkaWNpbmUsIFN0IEphbWVzJmFwb3M7cyBIb3NwaXRhbCwgRHVibGluLCBJ
cmVsYW5kOyBTY2hvb2wgb2YgUGhhcm1hY3kgYW5kIFBoYXJtYWNldXRpY2FsIFNjaWVuY2VzLCBU
cmluaXR5IENvbGxlZ2UgRHVibGluLCBJcmVsYW5kLiBFbGVjdHJvbmljIGFkZHJlc3M6IGNhcm9s
aW5lbGFya2luQGdtYWlsLmNvbS4mI3hEO1NjaG9vbCBvZiBQaGFybWFjeSBhbmQgUGhhcm1hY2V1
dGljYWwgU2NpZW5jZXMsIFRyaW5pdHkgQ29sbGVnZSBEdWJsaW4sIElyZWxhbmQuJiN4RDtEZXBh
cnRtZW50IG9mIEFuYWVzdGhlc2lhIGFuZCBJbnRlbnNpdmUgQ2FyZSBNZWRpY2luZSwgU3QgSmFt
ZXMmYXBvcztzIEhvc3BpdGFsLCBEdWJsaW4sIElyZWxhbmQ7IERlcGFydG1lbnQgb2YgQ2xpbmlj
YWwgTWVkaWNpbmUsIFRyaW5pdHkgQ29sbGVnZSBEdWJsaW4sIElyZWxhbmQuPC9hdXRoLWFkZHJl
c3M+PHRpdGxlcz48dGl0bGU+U2Vwc2lzLWFzc29jaWF0ZWQgdGhyb21ib2N5dG9wZW5pYTwvdGl0
bGU+PHNlY29uZGFyeS10aXRsZT5UaHJvbWIgUmVzPC9zZWNvbmRhcnktdGl0bGU+PC90aXRsZXM+
PHBlcmlvZGljYWw+PGZ1bGwtdGl0bGU+VGhyb21iIFJlczwvZnVsbC10aXRsZT48L3BlcmlvZGlj
YWw+PHBhZ2VzPjExLTY8L3BhZ2VzPjx2b2x1bWU+MTQxPC92b2x1bWU+PGVkaXRpb24+MjAxNi8w
My8xMDwvZWRpdGlvbj48ZGF0ZXM+PHllYXI+MjAxNjwveWVhcj48cHViLWRhdGVzPjxkYXRlPk1h
eTwvZGF0ZT48L3B1Yi1kYXRlcz48L2RhdGVzPjxpc2JuPjE4NzktMjQ3MiAoRWxlY3Ryb25pYykm
I3hEOzAwNDktMzg0OCAoTGlua2luZyk8L2lzYm4+PGFjY2Vzc2lvbi1udW0+MjY5NTM4MjI8L2Fj
Y2Vzc2lvbi1udW0+PHVybHM+PHJlbGF0ZWQtdXJscz48dXJsPmh0dHA6Ly93d3cubmNiaS5ubG0u
bmloLmdvdi9wdWJtZWQvMjY5NTM4MjI8L3VybD48L3JlbGF0ZWQtdXJscz48L3VybHM+PGVsZWN0
cm9uaWMtcmVzb3VyY2UtbnVtPjEwLjEwMTYvai50aHJvbXJlcy4yMDE2LjAyLjAyMiYjeEQ7UzAw
NDktMzg0OCgxNikzMDA1MC0wIFtwaWldPC9lbGVjdHJvbmljLXJlc291cmNlLW51bT48bGFuZ3Vh
Z2U+ZW5nPC9sYW5ndWFnZT48L3JlY29yZD48L0NpdGU+PC9FbmROb3RlPgB=
</w:fldData>
        </w:fldChar>
      </w:r>
      <w:r>
        <w:rPr>
          <w:rFonts w:asciiTheme="majorBidi" w:hAnsiTheme="majorBidi" w:cstheme="majorBidi"/>
          <w:sz w:val="24"/>
          <w:szCs w:val="24"/>
        </w:rPr>
        <w:instrText xml:space="preserve"> ADDIN EN.CITE.DATA </w:instrText>
      </w:r>
      <w:r w:rsidR="00077333">
        <w:rPr>
          <w:rFonts w:asciiTheme="majorBidi" w:hAnsiTheme="majorBidi" w:cstheme="majorBidi"/>
          <w:sz w:val="24"/>
          <w:szCs w:val="24"/>
        </w:rPr>
      </w:r>
      <w:r w:rsidR="00077333">
        <w:rPr>
          <w:rFonts w:asciiTheme="majorBidi" w:hAnsiTheme="majorBidi" w:cstheme="majorBidi"/>
          <w:sz w:val="24"/>
          <w:szCs w:val="24"/>
        </w:rPr>
        <w:fldChar w:fldCharType="end"/>
      </w:r>
      <w:r w:rsidR="00077333">
        <w:rPr>
          <w:rFonts w:asciiTheme="majorBidi" w:hAnsiTheme="majorBidi" w:cstheme="majorBidi"/>
          <w:sz w:val="24"/>
          <w:szCs w:val="24"/>
        </w:rPr>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10" w:tooltip="Arif, 2012 #111" w:history="1">
        <w:r>
          <w:rPr>
            <w:rFonts w:asciiTheme="majorBidi" w:hAnsiTheme="majorBidi" w:cstheme="majorBidi"/>
            <w:noProof/>
            <w:sz w:val="24"/>
            <w:szCs w:val="24"/>
          </w:rPr>
          <w:t>10</w:t>
        </w:r>
      </w:hyperlink>
      <w:r>
        <w:rPr>
          <w:rFonts w:asciiTheme="majorBidi" w:hAnsiTheme="majorBidi" w:cstheme="majorBidi"/>
          <w:noProof/>
          <w:sz w:val="24"/>
          <w:szCs w:val="24"/>
        </w:rPr>
        <w:t xml:space="preserve">, </w:t>
      </w:r>
      <w:hyperlink w:anchor="_ENREF_11" w:tooltip="Larkin, 2016 #508" w:history="1">
        <w:r>
          <w:rPr>
            <w:rFonts w:asciiTheme="majorBidi" w:hAnsiTheme="majorBidi" w:cstheme="majorBidi"/>
            <w:noProof/>
            <w:sz w:val="24"/>
            <w:szCs w:val="24"/>
          </w:rPr>
          <w:t>11</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Pr="00AD2978">
        <w:rPr>
          <w:rFonts w:asciiTheme="majorBidi" w:hAnsiTheme="majorBidi" w:cstheme="majorBidi"/>
          <w:sz w:val="24"/>
          <w:szCs w:val="24"/>
        </w:rPr>
        <w:t>.</w:t>
      </w:r>
      <w:r>
        <w:rPr>
          <w:rFonts w:asciiTheme="majorBidi" w:hAnsiTheme="majorBidi" w:cstheme="majorBidi"/>
          <w:sz w:val="24"/>
          <w:szCs w:val="24"/>
        </w:rPr>
        <w:t xml:space="preserve"> </w:t>
      </w:r>
      <w:r w:rsidRPr="00923812">
        <w:rPr>
          <w:rFonts w:asciiTheme="majorBidi" w:hAnsiTheme="majorBidi" w:cstheme="majorBidi"/>
          <w:sz w:val="24"/>
          <w:szCs w:val="24"/>
          <w:shd w:val="clear" w:color="auto" w:fill="FFFFFF"/>
        </w:rPr>
        <w:t>In the neonatal stage particularly in the ill newborns, thrombocytopenia is encountered as one of the common h</w:t>
      </w:r>
      <w:r>
        <w:rPr>
          <w:rFonts w:asciiTheme="majorBidi" w:hAnsiTheme="majorBidi" w:cstheme="majorBidi"/>
          <w:sz w:val="24"/>
          <w:szCs w:val="24"/>
          <w:shd w:val="clear" w:color="auto" w:fill="FFFFFF"/>
        </w:rPr>
        <w:t>a</w:t>
      </w:r>
      <w:r w:rsidRPr="00923812">
        <w:rPr>
          <w:rFonts w:asciiTheme="majorBidi" w:hAnsiTheme="majorBidi" w:cstheme="majorBidi"/>
          <w:sz w:val="24"/>
          <w:szCs w:val="24"/>
          <w:shd w:val="clear" w:color="auto" w:fill="FFFFFF"/>
        </w:rPr>
        <w:t>ematological problems. This occurs predominantly among premature babies and neonates admitted in neonatal intensive care units and usually indicate an underlying pathologic process</w:t>
      </w:r>
      <w:r>
        <w:rPr>
          <w:rFonts w:asciiTheme="majorBidi" w:hAnsiTheme="majorBidi" w:cstheme="majorBidi"/>
          <w:sz w:val="24"/>
          <w:szCs w:val="24"/>
          <w:shd w:val="clear" w:color="auto" w:fill="FFFFFF"/>
        </w:rPr>
        <w:t xml:space="preserve"> </w:t>
      </w:r>
      <w:r w:rsidR="00077333">
        <w:rPr>
          <w:rFonts w:asciiTheme="majorBidi" w:hAnsiTheme="majorBidi" w:cstheme="majorBidi"/>
          <w:sz w:val="24"/>
          <w:szCs w:val="24"/>
          <w:shd w:val="clear" w:color="auto" w:fill="FFFFFF"/>
        </w:rPr>
        <w:fldChar w:fldCharType="begin"/>
      </w:r>
      <w:r>
        <w:rPr>
          <w:rFonts w:asciiTheme="majorBidi" w:hAnsiTheme="majorBidi" w:cstheme="majorBidi"/>
          <w:sz w:val="24"/>
          <w:szCs w:val="24"/>
          <w:shd w:val="clear" w:color="auto" w:fill="FFFFFF"/>
        </w:rPr>
        <w:instrText xml:space="preserve"> ADDIN EN.CITE &lt;EndNote&gt;&lt;Cite&gt;&lt;Author&gt;Arif&lt;/Author&gt;&lt;Year&gt;2012&lt;/Year&gt;&lt;RecNum&gt;111&lt;/RecNum&gt;&lt;DisplayText&gt;(10)&lt;/DisplayText&gt;&lt;record&gt;&lt;rec-number&gt;111&lt;/rec-number&gt;&lt;foreign-keys&gt;&lt;key app="EN" db-id="ft5vs90avt2wzle05sfx0r02x22ps95stpaz"&gt;111&lt;/key&gt;&lt;/foreign-keys&gt;&lt;ref-type name="Journal Article"&gt;17&lt;/ref-type&gt;&lt;contributors&gt;&lt;authors&gt;&lt;author&gt;Arif, S. H.&lt;/author&gt;&lt;author&gt;Ahmad, I.&lt;/author&gt;&lt;author&gt;Ali, S. M.&lt;/author&gt;&lt;author&gt;Khan, H. M.&lt;/author&gt;&lt;/authors&gt;&lt;/contributors&gt;&lt;auth-address&gt;Department of Pathology, J. N. Medical College, Aligarh Muslim University, Aligarh, 202002 India.&lt;/auth-address&gt;&lt;titles&gt;&lt;title&gt;Thrombocytopenia and bacterial sepsis in neonates&lt;/title&gt;&lt;secondary-title&gt;Indian J Hematol Blood Transfus&lt;/secondary-title&gt;&lt;/titles&gt;&lt;periodical&gt;&lt;full-title&gt;Indian J Hematol Blood Transfus&lt;/full-title&gt;&lt;/periodical&gt;&lt;pages&gt;147-51&lt;/pages&gt;&lt;volume&gt;28&lt;/volume&gt;&lt;number&gt;3&lt;/number&gt;&lt;edition&gt;2013/09/03&lt;/edition&gt;&lt;dates&gt;&lt;year&gt;2012&lt;/year&gt;&lt;pub-dates&gt;&lt;date&gt;Sep&lt;/date&gt;&lt;/pub-dates&gt;&lt;/dates&gt;&lt;isbn&gt;0971-4502 (Print)&amp;#xD;0971-4502 (Linking)&lt;/isbn&gt;&lt;accession-num&gt;23997450&lt;/accession-num&gt;&lt;urls&gt;&lt;related-urls&gt;&lt;url&gt;http://www.ncbi.nlm.nih.gov/pubmed/23997450&lt;/url&gt;&lt;/related-urls&gt;&lt;/urls&gt;&lt;custom2&gt;3422386&lt;/custom2&gt;&lt;electronic-resource-num&gt;10.1007/s12288-011-0118-7&amp;#xD;118 [pii]&lt;/electronic-resource-num&gt;&lt;language&gt;eng&lt;/language&gt;&lt;/record&gt;&lt;/Cite&gt;&lt;/EndNote&gt;</w:instrText>
      </w:r>
      <w:r w:rsidR="00077333">
        <w:rPr>
          <w:rFonts w:asciiTheme="majorBidi" w:hAnsiTheme="majorBidi" w:cstheme="majorBidi"/>
          <w:sz w:val="24"/>
          <w:szCs w:val="24"/>
          <w:shd w:val="clear" w:color="auto" w:fill="FFFFFF"/>
        </w:rPr>
        <w:fldChar w:fldCharType="separate"/>
      </w:r>
      <w:r>
        <w:rPr>
          <w:rFonts w:asciiTheme="majorBidi" w:hAnsiTheme="majorBidi" w:cstheme="majorBidi"/>
          <w:noProof/>
          <w:sz w:val="24"/>
          <w:szCs w:val="24"/>
          <w:shd w:val="clear" w:color="auto" w:fill="FFFFFF"/>
        </w:rPr>
        <w:t>(</w:t>
      </w:r>
      <w:hyperlink w:anchor="_ENREF_10" w:tooltip="Arif, 2012 #111" w:history="1">
        <w:r>
          <w:rPr>
            <w:rFonts w:asciiTheme="majorBidi" w:hAnsiTheme="majorBidi" w:cstheme="majorBidi"/>
            <w:noProof/>
            <w:sz w:val="24"/>
            <w:szCs w:val="24"/>
            <w:shd w:val="clear" w:color="auto" w:fill="FFFFFF"/>
          </w:rPr>
          <w:t>10</w:t>
        </w:r>
      </w:hyperlink>
      <w:r>
        <w:rPr>
          <w:rFonts w:asciiTheme="majorBidi" w:hAnsiTheme="majorBidi" w:cstheme="majorBidi"/>
          <w:noProof/>
          <w:sz w:val="24"/>
          <w:szCs w:val="24"/>
          <w:shd w:val="clear" w:color="auto" w:fill="FFFFFF"/>
        </w:rPr>
        <w:t>)</w:t>
      </w:r>
      <w:r w:rsidR="00077333">
        <w:rPr>
          <w:rFonts w:asciiTheme="majorBidi" w:hAnsiTheme="majorBidi" w:cstheme="majorBidi"/>
          <w:sz w:val="24"/>
          <w:szCs w:val="24"/>
          <w:shd w:val="clear" w:color="auto" w:fill="FFFFFF"/>
        </w:rPr>
        <w:fldChar w:fldCharType="end"/>
      </w:r>
      <w:r w:rsidRPr="00923812">
        <w:rPr>
          <w:rFonts w:asciiTheme="majorBidi" w:hAnsiTheme="majorBidi" w:cstheme="majorBidi"/>
          <w:sz w:val="24"/>
          <w:szCs w:val="24"/>
          <w:shd w:val="clear" w:color="auto" w:fill="FFFFFF"/>
        </w:rPr>
        <w:t>.</w:t>
      </w:r>
      <w:r w:rsidR="006D1F78">
        <w:rPr>
          <w:rFonts w:asciiTheme="majorBidi" w:hAnsiTheme="majorBidi" w:cstheme="majorBidi"/>
          <w:sz w:val="24"/>
          <w:szCs w:val="24"/>
        </w:rPr>
        <w:t xml:space="preserve"> </w:t>
      </w:r>
      <w:r w:rsidR="006D1F78" w:rsidRPr="006D1F78">
        <w:rPr>
          <w:rFonts w:asciiTheme="majorBidi" w:hAnsiTheme="majorBidi" w:cstheme="majorBidi"/>
          <w:b/>
          <w:bCs/>
          <w:sz w:val="24"/>
          <w:szCs w:val="24"/>
          <w:u w:val="single"/>
        </w:rPr>
        <w:t>T</w:t>
      </w:r>
      <w:r w:rsidRPr="006D1F78">
        <w:rPr>
          <w:rFonts w:asciiTheme="majorBidi" w:hAnsiTheme="majorBidi" w:cstheme="majorBidi"/>
          <w:b/>
          <w:bCs/>
          <w:sz w:val="24"/>
          <w:szCs w:val="24"/>
          <w:u w:val="single"/>
        </w:rPr>
        <w:t>he</w:t>
      </w:r>
      <w:r w:rsidRPr="00AD2978">
        <w:rPr>
          <w:rFonts w:asciiTheme="majorBidi" w:hAnsiTheme="majorBidi" w:cstheme="majorBidi"/>
          <w:sz w:val="24"/>
          <w:szCs w:val="24"/>
        </w:rPr>
        <w:t xml:space="preserve"> current study aimed to detect the effect of sepsis on circulating thrombocytes among Sudanese neonates in correlation with bacteria type and to know the rate of mortality and morbidity among septic neonates.  </w:t>
      </w:r>
    </w:p>
    <w:p w:rsidR="00B51716" w:rsidRDefault="00B51716" w:rsidP="00B51716">
      <w:pPr>
        <w:spacing w:after="0" w:line="360" w:lineRule="auto"/>
        <w:jc w:val="both"/>
        <w:rPr>
          <w:rFonts w:asciiTheme="majorBidi" w:hAnsiTheme="majorBidi" w:cstheme="majorBidi"/>
          <w:b/>
          <w:bCs/>
          <w:color w:val="000000"/>
          <w:sz w:val="24"/>
          <w:szCs w:val="24"/>
          <w:shd w:val="clear" w:color="auto" w:fill="FFFFFF"/>
        </w:rPr>
      </w:pPr>
      <w:r w:rsidRPr="00762D5F">
        <w:rPr>
          <w:rFonts w:asciiTheme="majorBidi" w:hAnsiTheme="majorBidi" w:cstheme="majorBidi"/>
          <w:b/>
          <w:bCs/>
          <w:color w:val="000000"/>
          <w:sz w:val="24"/>
          <w:szCs w:val="24"/>
          <w:shd w:val="clear" w:color="auto" w:fill="FFFFFF"/>
        </w:rPr>
        <w:t>Materials and methods</w:t>
      </w:r>
    </w:p>
    <w:p w:rsidR="00B51716" w:rsidRPr="00F234A0" w:rsidRDefault="00B51716" w:rsidP="00B51716">
      <w:pPr>
        <w:spacing w:after="0" w:line="360" w:lineRule="auto"/>
        <w:jc w:val="both"/>
        <w:rPr>
          <w:rFonts w:ascii="Times New Roman" w:hAnsi="Times New Roman" w:cs="Times New Roman"/>
          <w:sz w:val="24"/>
          <w:szCs w:val="24"/>
        </w:rPr>
      </w:pPr>
      <w:r w:rsidRPr="00BA544A">
        <w:rPr>
          <w:rFonts w:ascii="Times New Roman" w:hAnsi="Times New Roman" w:cs="Times New Roman"/>
          <w:b/>
          <w:i/>
          <w:sz w:val="24"/>
          <w:szCs w:val="24"/>
        </w:rPr>
        <w:t>Populations:</w:t>
      </w:r>
      <w:r>
        <w:rPr>
          <w:rFonts w:ascii="Times New Roman" w:hAnsi="Times New Roman" w:cs="Times New Roman"/>
          <w:b/>
          <w:iCs/>
          <w:sz w:val="24"/>
          <w:szCs w:val="24"/>
        </w:rPr>
        <w:t xml:space="preserve"> </w:t>
      </w:r>
      <w:r w:rsidRPr="00F234A0">
        <w:rPr>
          <w:rFonts w:ascii="Times New Roman" w:hAnsi="Times New Roman" w:cs="Times New Roman"/>
          <w:b/>
          <w:sz w:val="24"/>
          <w:szCs w:val="24"/>
        </w:rPr>
        <w:t>Figures 1 and 2</w:t>
      </w:r>
      <w:r w:rsidRPr="00F234A0">
        <w:rPr>
          <w:rFonts w:ascii="Times New Roman" w:hAnsi="Times New Roman" w:cs="Times New Roman"/>
          <w:bCs/>
          <w:sz w:val="24"/>
          <w:szCs w:val="24"/>
        </w:rPr>
        <w:t xml:space="preserve"> define the populations in this study.  </w:t>
      </w:r>
      <w:r w:rsidRPr="00F234A0">
        <w:rPr>
          <w:rFonts w:ascii="Times New Roman" w:hAnsi="Times New Roman" w:cs="Times New Roman"/>
          <w:b/>
          <w:sz w:val="24"/>
          <w:szCs w:val="24"/>
        </w:rPr>
        <w:t>Figure 1</w:t>
      </w:r>
      <w:r w:rsidRPr="00F234A0">
        <w:rPr>
          <w:rFonts w:ascii="Times New Roman" w:hAnsi="Times New Roman" w:cs="Times New Roman"/>
          <w:b/>
          <w:sz w:val="24"/>
          <w:szCs w:val="24"/>
          <w:vertAlign w:val="subscript"/>
        </w:rPr>
        <w:t>A</w:t>
      </w:r>
      <w:r w:rsidRPr="00F234A0">
        <w:rPr>
          <w:rFonts w:ascii="Times New Roman" w:hAnsi="Times New Roman" w:cs="Times New Roman"/>
          <w:bCs/>
          <w:sz w:val="24"/>
          <w:szCs w:val="24"/>
        </w:rPr>
        <w:t xml:space="preserve"> describes the patient population of 50 septic neonates, 2</w:t>
      </w:r>
      <w:r w:rsidR="006D1F78">
        <w:rPr>
          <w:rFonts w:ascii="Times New Roman" w:hAnsi="Times New Roman" w:cs="Times New Roman"/>
          <w:bCs/>
          <w:sz w:val="24"/>
          <w:szCs w:val="24"/>
        </w:rPr>
        <w:t>6 female</w:t>
      </w:r>
      <w:r w:rsidR="006D1F78">
        <w:rPr>
          <w:rFonts w:ascii="Times New Roman" w:hAnsi="Times New Roman" w:cs="Times New Roman"/>
          <w:b/>
          <w:sz w:val="24"/>
          <w:szCs w:val="24"/>
          <w:u w:val="single"/>
        </w:rPr>
        <w:t>s</w:t>
      </w:r>
      <w:r w:rsidR="006D1F78">
        <w:rPr>
          <w:rFonts w:ascii="Times New Roman" w:hAnsi="Times New Roman" w:cs="Times New Roman"/>
          <w:bCs/>
          <w:sz w:val="24"/>
          <w:szCs w:val="24"/>
        </w:rPr>
        <w:t xml:space="preserve"> and 24 </w:t>
      </w:r>
      <w:r w:rsidR="006D1F78" w:rsidRPr="006D1F78">
        <w:rPr>
          <w:rFonts w:ascii="Times New Roman" w:hAnsi="Times New Roman" w:cs="Times New Roman"/>
          <w:bCs/>
          <w:sz w:val="24"/>
          <w:szCs w:val="24"/>
          <w:u w:val="single"/>
        </w:rPr>
        <w:t>male</w:t>
      </w:r>
      <w:r w:rsidR="006D1F78" w:rsidRPr="006D1F78">
        <w:rPr>
          <w:rFonts w:ascii="Times New Roman" w:hAnsi="Times New Roman" w:cs="Times New Roman"/>
          <w:b/>
          <w:sz w:val="24"/>
          <w:szCs w:val="24"/>
          <w:u w:val="single"/>
        </w:rPr>
        <w:t>s</w:t>
      </w:r>
      <w:r w:rsidRPr="006D1F78">
        <w:rPr>
          <w:rFonts w:ascii="Times New Roman" w:hAnsi="Times New Roman" w:cs="Times New Roman"/>
          <w:bCs/>
          <w:sz w:val="24"/>
          <w:szCs w:val="24"/>
          <w:u w:val="single"/>
        </w:rPr>
        <w:t>.</w:t>
      </w:r>
      <w:r w:rsidRPr="00F234A0">
        <w:rPr>
          <w:rFonts w:ascii="Times New Roman" w:hAnsi="Times New Roman" w:cs="Times New Roman"/>
          <w:bCs/>
          <w:sz w:val="24"/>
          <w:szCs w:val="24"/>
        </w:rPr>
        <w:t xml:space="preserve"> </w:t>
      </w:r>
      <w:r w:rsidRPr="00F234A0">
        <w:rPr>
          <w:rFonts w:ascii="Times New Roman" w:hAnsi="Times New Roman" w:cs="Times New Roman"/>
          <w:b/>
          <w:sz w:val="24"/>
          <w:szCs w:val="24"/>
        </w:rPr>
        <w:t>Figure 1</w:t>
      </w:r>
      <w:r w:rsidRPr="00F234A0">
        <w:rPr>
          <w:rFonts w:ascii="Times New Roman" w:hAnsi="Times New Roman" w:cs="Times New Roman"/>
          <w:b/>
          <w:sz w:val="24"/>
          <w:szCs w:val="24"/>
          <w:vertAlign w:val="subscript"/>
        </w:rPr>
        <w:t>B</w:t>
      </w:r>
      <w:r w:rsidRPr="00F234A0">
        <w:rPr>
          <w:rFonts w:ascii="Times New Roman" w:hAnsi="Times New Roman" w:cs="Times New Roman"/>
          <w:bCs/>
          <w:sz w:val="24"/>
          <w:szCs w:val="24"/>
        </w:rPr>
        <w:t xml:space="preserve"> defines a control group comprising 27 females and 24 males, numbers expressed as percentages on the graphics.</w:t>
      </w:r>
      <w:r>
        <w:rPr>
          <w:rFonts w:ascii="Times New Roman" w:hAnsi="Times New Roman" w:cs="Times New Roman"/>
          <w:bCs/>
          <w:sz w:val="24"/>
          <w:szCs w:val="24"/>
        </w:rPr>
        <w:t xml:space="preserve"> </w:t>
      </w:r>
      <w:r w:rsidRPr="00F234A0">
        <w:rPr>
          <w:rFonts w:ascii="Times New Roman" w:hAnsi="Times New Roman" w:cs="Times New Roman"/>
          <w:sz w:val="24"/>
          <w:szCs w:val="24"/>
        </w:rPr>
        <w:t xml:space="preserve">Patient and control groups were classified into term and preterm neonates, illustrated in </w:t>
      </w:r>
      <w:r w:rsidRPr="00F234A0">
        <w:rPr>
          <w:rFonts w:ascii="Times New Roman" w:hAnsi="Times New Roman" w:cs="Times New Roman"/>
          <w:b/>
          <w:bCs/>
          <w:sz w:val="24"/>
          <w:szCs w:val="24"/>
        </w:rPr>
        <w:t>Figure 2</w:t>
      </w:r>
      <w:r w:rsidRPr="00F234A0">
        <w:rPr>
          <w:rFonts w:ascii="Times New Roman" w:hAnsi="Times New Roman" w:cs="Times New Roman"/>
          <w:b/>
          <w:bCs/>
          <w:sz w:val="24"/>
          <w:szCs w:val="24"/>
          <w:vertAlign w:val="subscript"/>
        </w:rPr>
        <w:t>A&amp;B</w:t>
      </w:r>
      <w:r w:rsidRPr="00F234A0">
        <w:rPr>
          <w:rFonts w:ascii="Times New Roman" w:hAnsi="Times New Roman" w:cs="Times New Roman"/>
          <w:sz w:val="24"/>
          <w:szCs w:val="24"/>
        </w:rPr>
        <w:t xml:space="preserve">.  Seventeen patient neonates were term and 33 were preterm. Of the control group, only one neonate was preterm; 49 neonates were term, as shown in </w:t>
      </w:r>
      <w:r w:rsidRPr="00F234A0">
        <w:rPr>
          <w:rFonts w:ascii="Times New Roman" w:hAnsi="Times New Roman" w:cs="Times New Roman"/>
          <w:b/>
          <w:sz w:val="24"/>
          <w:szCs w:val="24"/>
        </w:rPr>
        <w:t>Figure 2</w:t>
      </w:r>
      <w:r w:rsidRPr="00F234A0">
        <w:rPr>
          <w:rFonts w:ascii="Times New Roman" w:hAnsi="Times New Roman" w:cs="Times New Roman"/>
          <w:b/>
          <w:sz w:val="24"/>
          <w:szCs w:val="24"/>
          <w:vertAlign w:val="subscript"/>
        </w:rPr>
        <w:t>B</w:t>
      </w:r>
      <w:r w:rsidRPr="00F234A0">
        <w:rPr>
          <w:rFonts w:ascii="Times New Roman" w:hAnsi="Times New Roman" w:cs="Times New Roman"/>
          <w:sz w:val="24"/>
          <w:szCs w:val="24"/>
        </w:rPr>
        <w:t>. Proportions are expressed as percentages in the graphics.</w:t>
      </w:r>
    </w:p>
    <w:p w:rsidR="00B51716" w:rsidRPr="00130B3D" w:rsidRDefault="00B51716" w:rsidP="006D1F78">
      <w:pPr>
        <w:spacing w:after="0" w:line="360" w:lineRule="auto"/>
        <w:jc w:val="both"/>
        <w:rPr>
          <w:rFonts w:asciiTheme="majorBidi" w:hAnsiTheme="majorBidi" w:cstheme="majorBidi"/>
          <w:sz w:val="24"/>
          <w:szCs w:val="24"/>
        </w:rPr>
      </w:pPr>
      <w:r w:rsidRPr="00CD3838">
        <w:rPr>
          <w:rFonts w:asciiTheme="majorBidi" w:hAnsiTheme="majorBidi" w:cstheme="majorBidi"/>
          <w:b/>
          <w:bCs/>
          <w:i/>
          <w:iCs/>
          <w:sz w:val="24"/>
          <w:szCs w:val="24"/>
        </w:rPr>
        <w:t>Specimens and ethics:</w:t>
      </w:r>
      <w:r>
        <w:rPr>
          <w:rFonts w:asciiTheme="majorBidi" w:hAnsiTheme="majorBidi" w:cstheme="majorBidi"/>
          <w:b/>
          <w:bCs/>
          <w:i/>
          <w:iCs/>
          <w:sz w:val="24"/>
          <w:szCs w:val="24"/>
        </w:rPr>
        <w:t xml:space="preserve"> </w:t>
      </w:r>
      <w:r w:rsidRPr="00130B3D">
        <w:rPr>
          <w:rFonts w:asciiTheme="majorBidi" w:hAnsiTheme="majorBidi" w:cstheme="majorBidi"/>
          <w:sz w:val="24"/>
          <w:szCs w:val="24"/>
        </w:rPr>
        <w:t>The patient specimens were collected from</w:t>
      </w:r>
      <w:r w:rsidR="003B3BBD">
        <w:rPr>
          <w:rFonts w:asciiTheme="majorBidi" w:hAnsiTheme="majorBidi" w:cstheme="majorBidi"/>
          <w:sz w:val="24"/>
          <w:szCs w:val="24"/>
        </w:rPr>
        <w:t xml:space="preserve"> </w:t>
      </w:r>
      <w:r w:rsidR="006D1F78">
        <w:rPr>
          <w:rFonts w:asciiTheme="majorBidi" w:hAnsiTheme="majorBidi" w:cstheme="majorBidi"/>
          <w:sz w:val="24"/>
          <w:szCs w:val="24"/>
        </w:rPr>
        <w:t xml:space="preserve">Omdurman </w:t>
      </w:r>
      <w:r w:rsidR="003B3BBD">
        <w:rPr>
          <w:rFonts w:asciiTheme="majorBidi" w:hAnsiTheme="majorBidi" w:cstheme="majorBidi"/>
          <w:sz w:val="24"/>
          <w:szCs w:val="24"/>
        </w:rPr>
        <w:t xml:space="preserve">Maternity </w:t>
      </w:r>
      <w:r w:rsidR="006D1F78">
        <w:rPr>
          <w:rFonts w:asciiTheme="majorBidi" w:hAnsiTheme="majorBidi" w:cstheme="majorBidi"/>
          <w:sz w:val="24"/>
          <w:szCs w:val="24"/>
        </w:rPr>
        <w:t>Hospital</w:t>
      </w:r>
      <w:r w:rsidRPr="00130B3D">
        <w:rPr>
          <w:rFonts w:asciiTheme="majorBidi" w:hAnsiTheme="majorBidi" w:cstheme="majorBidi"/>
          <w:sz w:val="24"/>
          <w:szCs w:val="24"/>
        </w:rPr>
        <w:t xml:space="preserve">. </w:t>
      </w:r>
      <w:r w:rsidRPr="00130B3D">
        <w:rPr>
          <w:rFonts w:asciiTheme="majorBidi" w:eastAsia="Times New Roman" w:hAnsiTheme="majorBidi" w:cstheme="majorBidi"/>
          <w:sz w:val="24"/>
          <w:szCs w:val="24"/>
        </w:rPr>
        <w:t>Ethical approval for the study pr</w:t>
      </w:r>
      <w:r w:rsidR="006D1F78">
        <w:rPr>
          <w:rFonts w:asciiTheme="majorBidi" w:eastAsia="Times New Roman" w:hAnsiTheme="majorBidi" w:cstheme="majorBidi"/>
          <w:sz w:val="24"/>
          <w:szCs w:val="24"/>
        </w:rPr>
        <w:t>otocol was obtained</w:t>
      </w:r>
      <w:r w:rsidRPr="00130B3D">
        <w:rPr>
          <w:rFonts w:asciiTheme="majorBidi" w:eastAsia="Times New Roman" w:hAnsiTheme="majorBidi" w:cstheme="majorBidi"/>
          <w:sz w:val="24"/>
          <w:szCs w:val="24"/>
        </w:rPr>
        <w:t>. Informed consent was obtained individually from all subjects.</w:t>
      </w:r>
      <w:r w:rsidR="006D1F78">
        <w:rPr>
          <w:rFonts w:asciiTheme="majorBidi" w:hAnsiTheme="majorBidi" w:cstheme="majorBidi"/>
          <w:sz w:val="24"/>
          <w:szCs w:val="24"/>
        </w:rPr>
        <w:t xml:space="preserve"> </w:t>
      </w:r>
      <w:r w:rsidR="006D1F78" w:rsidRPr="006D1F78">
        <w:rPr>
          <w:rFonts w:asciiTheme="majorBidi" w:hAnsiTheme="majorBidi" w:cstheme="majorBidi"/>
          <w:b/>
          <w:bCs/>
          <w:sz w:val="24"/>
          <w:szCs w:val="24"/>
          <w:u w:val="single"/>
        </w:rPr>
        <w:t>V</w:t>
      </w:r>
      <w:r w:rsidRPr="006D1F78">
        <w:rPr>
          <w:rFonts w:asciiTheme="majorBidi" w:hAnsiTheme="majorBidi" w:cstheme="majorBidi"/>
          <w:b/>
          <w:bCs/>
          <w:sz w:val="24"/>
          <w:szCs w:val="24"/>
          <w:u w:val="single"/>
        </w:rPr>
        <w:t>enous</w:t>
      </w:r>
      <w:r w:rsidR="006D1F78">
        <w:rPr>
          <w:rFonts w:asciiTheme="majorBidi" w:hAnsiTheme="majorBidi" w:cstheme="majorBidi"/>
          <w:sz w:val="24"/>
          <w:szCs w:val="24"/>
        </w:rPr>
        <w:t xml:space="preserve"> blood </w:t>
      </w:r>
      <w:r w:rsidR="006D1F78">
        <w:rPr>
          <w:rFonts w:asciiTheme="majorBidi" w:hAnsiTheme="majorBidi" w:cstheme="majorBidi"/>
          <w:b/>
          <w:bCs/>
          <w:sz w:val="24"/>
          <w:szCs w:val="24"/>
          <w:u w:val="single"/>
        </w:rPr>
        <w:t>was</w:t>
      </w:r>
      <w:r w:rsidRPr="00130B3D">
        <w:rPr>
          <w:rFonts w:asciiTheme="majorBidi" w:hAnsiTheme="majorBidi" w:cstheme="majorBidi"/>
          <w:sz w:val="24"/>
          <w:szCs w:val="24"/>
        </w:rPr>
        <w:t xml:space="preserve"> collected from each participant and each sample was processed </w:t>
      </w:r>
      <w:r>
        <w:rPr>
          <w:rFonts w:asciiTheme="majorBidi" w:hAnsiTheme="majorBidi" w:cstheme="majorBidi"/>
          <w:sz w:val="24"/>
          <w:szCs w:val="24"/>
        </w:rPr>
        <w:t xml:space="preserve">for both </w:t>
      </w:r>
      <w:r w:rsidRPr="00CD3838">
        <w:rPr>
          <w:rFonts w:asciiTheme="majorBidi" w:hAnsiTheme="majorBidi" w:cstheme="majorBidi"/>
          <w:sz w:val="24"/>
          <w:szCs w:val="24"/>
        </w:rPr>
        <w:t>bacterial culture</w:t>
      </w:r>
      <w:r>
        <w:rPr>
          <w:rFonts w:asciiTheme="majorBidi" w:hAnsiTheme="majorBidi" w:cstheme="majorBidi"/>
          <w:sz w:val="24"/>
          <w:szCs w:val="24"/>
        </w:rPr>
        <w:t xml:space="preserve"> and</w:t>
      </w:r>
      <w:r w:rsidRPr="00130B3D">
        <w:rPr>
          <w:rFonts w:asciiTheme="majorBidi" w:hAnsiTheme="majorBidi" w:cstheme="majorBidi"/>
          <w:sz w:val="24"/>
          <w:szCs w:val="24"/>
        </w:rPr>
        <w:t xml:space="preserve"> platelet</w:t>
      </w:r>
      <w:r>
        <w:rPr>
          <w:rFonts w:asciiTheme="majorBidi" w:hAnsiTheme="majorBidi" w:cstheme="majorBidi"/>
          <w:sz w:val="24"/>
          <w:szCs w:val="24"/>
        </w:rPr>
        <w:t xml:space="preserve"> count. </w:t>
      </w:r>
    </w:p>
    <w:p w:rsidR="00B51716" w:rsidRDefault="00B51716" w:rsidP="00B51716">
      <w:pPr>
        <w:spacing w:after="0" w:line="360" w:lineRule="auto"/>
        <w:jc w:val="both"/>
        <w:rPr>
          <w:rFonts w:asciiTheme="majorBidi" w:hAnsiTheme="majorBidi" w:cstheme="majorBidi"/>
          <w:sz w:val="24"/>
          <w:szCs w:val="24"/>
        </w:rPr>
      </w:pPr>
      <w:r w:rsidRPr="00CD3838">
        <w:rPr>
          <w:rFonts w:asciiTheme="majorBidi" w:hAnsiTheme="majorBidi" w:cstheme="majorBidi"/>
          <w:b/>
          <w:bCs/>
          <w:i/>
          <w:iCs/>
          <w:sz w:val="24"/>
          <w:szCs w:val="24"/>
        </w:rPr>
        <w:t>Bacterial culture</w:t>
      </w:r>
      <w:r>
        <w:rPr>
          <w:rFonts w:asciiTheme="majorBidi" w:hAnsiTheme="majorBidi" w:cstheme="majorBidi"/>
          <w:sz w:val="24"/>
          <w:szCs w:val="24"/>
        </w:rPr>
        <w:t>:</w:t>
      </w:r>
      <w:r w:rsidRPr="00130B3D">
        <w:rPr>
          <w:rFonts w:asciiTheme="majorBidi" w:hAnsiTheme="majorBidi" w:cstheme="majorBidi"/>
          <w:sz w:val="24"/>
          <w:szCs w:val="24"/>
        </w:rPr>
        <w:t xml:space="preserve"> </w:t>
      </w:r>
      <w:r>
        <w:rPr>
          <w:rFonts w:asciiTheme="majorBidi" w:hAnsiTheme="majorBidi" w:cstheme="majorBidi"/>
          <w:sz w:val="24"/>
          <w:szCs w:val="24"/>
        </w:rPr>
        <w:t>B</w:t>
      </w:r>
      <w:r w:rsidRPr="009A3C79">
        <w:rPr>
          <w:rFonts w:asciiTheme="majorBidi" w:hAnsiTheme="majorBidi" w:cstheme="majorBidi"/>
          <w:sz w:val="24"/>
          <w:szCs w:val="24"/>
        </w:rPr>
        <w:t xml:space="preserve">lood culture, Gram stain, culture and sensitivity as well as biochemical tests </w:t>
      </w:r>
      <w:r>
        <w:rPr>
          <w:rFonts w:asciiTheme="majorBidi" w:hAnsiTheme="majorBidi" w:cstheme="majorBidi"/>
          <w:sz w:val="24"/>
          <w:szCs w:val="24"/>
        </w:rPr>
        <w:t xml:space="preserve">were used </w:t>
      </w:r>
      <w:r w:rsidRPr="009A3C79">
        <w:rPr>
          <w:rFonts w:asciiTheme="majorBidi" w:hAnsiTheme="majorBidi" w:cstheme="majorBidi"/>
          <w:sz w:val="24"/>
          <w:szCs w:val="24"/>
        </w:rPr>
        <w:t>for identification of microorganism</w:t>
      </w:r>
      <w:r w:rsidR="006D1F78">
        <w:rPr>
          <w:rFonts w:asciiTheme="majorBidi" w:hAnsiTheme="majorBidi" w:cstheme="majorBidi"/>
          <w:sz w:val="24"/>
          <w:szCs w:val="24"/>
        </w:rPr>
        <w:t xml:space="preserve">. </w:t>
      </w:r>
    </w:p>
    <w:p w:rsidR="00B51716" w:rsidRPr="00130B3D" w:rsidRDefault="00B51716" w:rsidP="00B51716">
      <w:pPr>
        <w:spacing w:after="0" w:line="360" w:lineRule="auto"/>
        <w:jc w:val="both"/>
        <w:rPr>
          <w:rFonts w:asciiTheme="majorBidi" w:hAnsiTheme="majorBidi" w:cstheme="majorBidi"/>
          <w:sz w:val="24"/>
          <w:szCs w:val="24"/>
        </w:rPr>
      </w:pPr>
      <w:r w:rsidRPr="004A07DF">
        <w:rPr>
          <w:rFonts w:asciiTheme="majorBidi" w:hAnsiTheme="majorBidi" w:cstheme="majorBidi"/>
          <w:b/>
          <w:bCs/>
          <w:i/>
          <w:iCs/>
          <w:sz w:val="24"/>
          <w:szCs w:val="24"/>
        </w:rPr>
        <w:t>Platelet count</w:t>
      </w:r>
      <w:r>
        <w:rPr>
          <w:rFonts w:asciiTheme="majorBidi" w:hAnsiTheme="majorBidi" w:cstheme="majorBidi"/>
          <w:b/>
          <w:bCs/>
          <w:i/>
          <w:iCs/>
          <w:sz w:val="24"/>
          <w:szCs w:val="24"/>
        </w:rPr>
        <w:t xml:space="preserve">: </w:t>
      </w:r>
      <w:r w:rsidRPr="004A07DF">
        <w:rPr>
          <w:rFonts w:asciiTheme="majorBidi" w:hAnsiTheme="majorBidi" w:cstheme="majorBidi"/>
          <w:sz w:val="24"/>
          <w:szCs w:val="24"/>
        </w:rPr>
        <w:t xml:space="preserve"> It</w:t>
      </w:r>
      <w:r>
        <w:rPr>
          <w:rFonts w:asciiTheme="majorBidi" w:hAnsiTheme="majorBidi" w:cstheme="majorBidi"/>
          <w:sz w:val="24"/>
          <w:szCs w:val="24"/>
        </w:rPr>
        <w:t xml:space="preserve"> was done for both septic and healthy neonates, using full automated hematology analyzer. This was done to know the frequency of thrombocytopenia among the study population. </w:t>
      </w:r>
    </w:p>
    <w:p w:rsidR="00B51716" w:rsidRDefault="00B51716" w:rsidP="00B51716">
      <w:pPr>
        <w:spacing w:after="0" w:line="360" w:lineRule="auto"/>
        <w:jc w:val="both"/>
        <w:rPr>
          <w:rFonts w:asciiTheme="majorBidi" w:hAnsiTheme="majorBidi" w:cstheme="majorBidi"/>
          <w:b/>
          <w:bCs/>
          <w:color w:val="000000"/>
          <w:sz w:val="24"/>
          <w:szCs w:val="24"/>
          <w:shd w:val="clear" w:color="auto" w:fill="FFFFFF"/>
        </w:rPr>
      </w:pPr>
      <w:r w:rsidRPr="002862F9">
        <w:rPr>
          <w:rFonts w:asciiTheme="majorBidi" w:hAnsiTheme="majorBidi" w:cstheme="majorBidi"/>
          <w:b/>
          <w:bCs/>
          <w:color w:val="000000"/>
          <w:sz w:val="24"/>
          <w:szCs w:val="24"/>
          <w:shd w:val="clear" w:color="auto" w:fill="FFFFFF"/>
        </w:rPr>
        <w:lastRenderedPageBreak/>
        <w:t xml:space="preserve">Result </w:t>
      </w:r>
    </w:p>
    <w:p w:rsidR="00B51716" w:rsidRPr="00F234A0" w:rsidRDefault="00B51716" w:rsidP="00B51716">
      <w:pPr>
        <w:spacing w:after="0" w:line="360" w:lineRule="auto"/>
        <w:jc w:val="both"/>
        <w:rPr>
          <w:rFonts w:ascii="Times New Roman" w:hAnsi="Times New Roman" w:cs="Times New Roman"/>
          <w:sz w:val="24"/>
          <w:szCs w:val="24"/>
        </w:rPr>
      </w:pPr>
      <w:r w:rsidRPr="00F234A0">
        <w:rPr>
          <w:rFonts w:ascii="Times New Roman" w:hAnsi="Times New Roman" w:cs="Times New Roman"/>
          <w:b/>
          <w:bCs/>
          <w:i/>
          <w:sz w:val="24"/>
          <w:szCs w:val="24"/>
        </w:rPr>
        <w:t>Sepsis:</w:t>
      </w:r>
      <w:r>
        <w:rPr>
          <w:rFonts w:ascii="Times New Roman" w:hAnsi="Times New Roman" w:cs="Times New Roman"/>
          <w:b/>
          <w:bCs/>
          <w:iCs/>
          <w:sz w:val="24"/>
          <w:szCs w:val="24"/>
        </w:rPr>
        <w:t xml:space="preserve"> </w:t>
      </w:r>
      <w:r w:rsidRPr="00F234A0">
        <w:rPr>
          <w:rFonts w:ascii="Times New Roman" w:hAnsi="Times New Roman" w:cs="Times New Roman"/>
          <w:sz w:val="24"/>
          <w:szCs w:val="24"/>
        </w:rPr>
        <w:t xml:space="preserve">Of the patient group, 10 (20%) died as a result of neonatal sepsis, fourty (80%) recovered as illustrated in </w:t>
      </w:r>
      <w:r w:rsidRPr="00F234A0">
        <w:rPr>
          <w:rFonts w:ascii="Times New Roman" w:hAnsi="Times New Roman" w:cs="Times New Roman"/>
          <w:b/>
          <w:bCs/>
          <w:sz w:val="24"/>
          <w:szCs w:val="24"/>
        </w:rPr>
        <w:t>Figure 4</w:t>
      </w:r>
      <w:r w:rsidRPr="00F234A0">
        <w:rPr>
          <w:rFonts w:ascii="Times New Roman" w:hAnsi="Times New Roman" w:cs="Times New Roman"/>
          <w:sz w:val="24"/>
          <w:szCs w:val="24"/>
        </w:rPr>
        <w:t>.  The patient group was also divided into early onset (0-7 days) and late onset septic neonates (7-28</w:t>
      </w:r>
      <w:r w:rsidR="00682666">
        <w:rPr>
          <w:rFonts w:ascii="Times New Roman" w:hAnsi="Times New Roman" w:cs="Times New Roman"/>
          <w:sz w:val="24"/>
          <w:szCs w:val="24"/>
        </w:rPr>
        <w:t xml:space="preserve"> days). The former accounted </w:t>
      </w:r>
      <w:r w:rsidR="00682666">
        <w:rPr>
          <w:rFonts w:ascii="Times New Roman" w:hAnsi="Times New Roman" w:cs="Times New Roman"/>
          <w:b/>
          <w:bCs/>
          <w:sz w:val="24"/>
          <w:szCs w:val="24"/>
          <w:u w:val="single"/>
        </w:rPr>
        <w:t>in</w:t>
      </w:r>
      <w:r w:rsidRPr="00F234A0">
        <w:rPr>
          <w:rFonts w:ascii="Times New Roman" w:hAnsi="Times New Roman" w:cs="Times New Roman"/>
          <w:sz w:val="24"/>
          <w:szCs w:val="24"/>
        </w:rPr>
        <w:t xml:space="preserve"> 34% (N=17), and the latter 66% (</w:t>
      </w:r>
      <w:r>
        <w:rPr>
          <w:rFonts w:ascii="Times New Roman" w:hAnsi="Times New Roman" w:cs="Times New Roman"/>
          <w:sz w:val="24"/>
          <w:szCs w:val="24"/>
        </w:rPr>
        <w:t>N=</w:t>
      </w:r>
      <w:r w:rsidRPr="00F234A0">
        <w:rPr>
          <w:rFonts w:ascii="Times New Roman" w:hAnsi="Times New Roman" w:cs="Times New Roman"/>
          <w:sz w:val="24"/>
          <w:szCs w:val="24"/>
        </w:rPr>
        <w:t xml:space="preserve">33). These proportions are illustrated in </w:t>
      </w:r>
      <w:r w:rsidRPr="00F234A0">
        <w:rPr>
          <w:rFonts w:ascii="Times New Roman" w:hAnsi="Times New Roman" w:cs="Times New Roman"/>
          <w:b/>
          <w:sz w:val="24"/>
          <w:szCs w:val="24"/>
        </w:rPr>
        <w:t>Figure 5.</w:t>
      </w:r>
      <w:r>
        <w:rPr>
          <w:rFonts w:ascii="Times New Roman" w:hAnsi="Times New Roman" w:cs="Times New Roman"/>
          <w:b/>
          <w:sz w:val="24"/>
          <w:szCs w:val="24"/>
        </w:rPr>
        <w:t xml:space="preserve"> </w:t>
      </w:r>
      <w:r w:rsidRPr="00F234A0">
        <w:rPr>
          <w:rFonts w:ascii="Times New Roman" w:hAnsi="Times New Roman" w:cs="Times New Roman"/>
          <w:b/>
          <w:sz w:val="24"/>
          <w:szCs w:val="24"/>
        </w:rPr>
        <w:t>Figure 6</w:t>
      </w:r>
      <w:r w:rsidRPr="00F234A0">
        <w:rPr>
          <w:rFonts w:ascii="Times New Roman" w:hAnsi="Times New Roman" w:cs="Times New Roman"/>
          <w:sz w:val="24"/>
          <w:szCs w:val="24"/>
        </w:rPr>
        <w:t xml:space="preserve"> shows classification of the patient group based on the Gram stain typing of causative bacterial agent. Gram positive was 18% (N=9) and Gram negative 82% (N=41).</w:t>
      </w:r>
      <w:r>
        <w:rPr>
          <w:rFonts w:ascii="Times New Roman" w:hAnsi="Times New Roman" w:cs="Times New Roman"/>
          <w:sz w:val="24"/>
          <w:szCs w:val="24"/>
        </w:rPr>
        <w:t xml:space="preserve"> </w:t>
      </w:r>
    </w:p>
    <w:p w:rsidR="00B51716" w:rsidRPr="00C92823" w:rsidRDefault="00B51716" w:rsidP="00B51716">
      <w:pPr>
        <w:spacing w:after="0" w:line="360" w:lineRule="auto"/>
        <w:jc w:val="both"/>
        <w:rPr>
          <w:rFonts w:ascii="Times New Roman" w:hAnsi="Times New Roman" w:cs="Times New Roman"/>
          <w:sz w:val="24"/>
          <w:szCs w:val="24"/>
        </w:rPr>
      </w:pPr>
      <w:r w:rsidRPr="00C92823">
        <w:rPr>
          <w:rFonts w:asciiTheme="majorBidi" w:hAnsiTheme="majorBidi" w:cstheme="majorBidi"/>
          <w:b/>
          <w:bCs/>
          <w:i/>
          <w:iCs/>
          <w:sz w:val="24"/>
          <w:szCs w:val="24"/>
        </w:rPr>
        <w:t>Platelets count:</w:t>
      </w:r>
      <w:r w:rsidRPr="00C92823">
        <w:rPr>
          <w:rFonts w:asciiTheme="majorBidi" w:hAnsiTheme="majorBidi" w:cstheme="majorBidi"/>
          <w:b/>
          <w:bCs/>
          <w:sz w:val="24"/>
          <w:szCs w:val="24"/>
        </w:rPr>
        <w:t xml:space="preserve"> Table</w:t>
      </w:r>
      <w:r w:rsidRPr="00C92823">
        <w:rPr>
          <w:rFonts w:asciiTheme="majorBidi" w:hAnsiTheme="majorBidi" w:cstheme="majorBidi"/>
          <w:sz w:val="24"/>
          <w:szCs w:val="24"/>
        </w:rPr>
        <w:t xml:space="preserve"> </w:t>
      </w:r>
      <w:r w:rsidRPr="00C92823">
        <w:rPr>
          <w:rFonts w:asciiTheme="majorBidi" w:hAnsiTheme="majorBidi" w:cstheme="majorBidi"/>
          <w:b/>
          <w:sz w:val="24"/>
          <w:szCs w:val="24"/>
        </w:rPr>
        <w:t>2</w:t>
      </w:r>
      <w:r w:rsidRPr="00C92823">
        <w:rPr>
          <w:rFonts w:asciiTheme="majorBidi" w:hAnsiTheme="majorBidi" w:cstheme="majorBidi"/>
          <w:sz w:val="24"/>
          <w:szCs w:val="24"/>
        </w:rPr>
        <w:t xml:space="preserve"> </w:t>
      </w:r>
      <w:r w:rsidR="003B3BBD" w:rsidRPr="00C92823">
        <w:rPr>
          <w:rFonts w:asciiTheme="majorBidi" w:hAnsiTheme="majorBidi" w:cstheme="majorBidi"/>
          <w:sz w:val="24"/>
          <w:szCs w:val="24"/>
        </w:rPr>
        <w:t>the</w:t>
      </w:r>
      <w:r w:rsidRPr="00C92823">
        <w:rPr>
          <w:rFonts w:asciiTheme="majorBidi" w:hAnsiTheme="majorBidi" w:cstheme="majorBidi"/>
          <w:sz w:val="24"/>
          <w:szCs w:val="24"/>
        </w:rPr>
        <w:t xml:space="preserve"> platelets count was </w:t>
      </w:r>
      <w:r w:rsidR="00682666">
        <w:rPr>
          <w:rFonts w:asciiTheme="majorBidi" w:hAnsiTheme="majorBidi" w:cstheme="majorBidi"/>
          <w:sz w:val="24"/>
          <w:szCs w:val="24"/>
        </w:rPr>
        <w:t xml:space="preserve">significantly </w:t>
      </w:r>
      <w:r w:rsidR="00682666">
        <w:rPr>
          <w:rFonts w:asciiTheme="majorBidi" w:hAnsiTheme="majorBidi" w:cstheme="majorBidi"/>
          <w:b/>
          <w:bCs/>
          <w:sz w:val="24"/>
          <w:szCs w:val="24"/>
          <w:u w:val="single"/>
        </w:rPr>
        <w:t>lower</w:t>
      </w:r>
      <w:r w:rsidRPr="00C92823">
        <w:rPr>
          <w:rFonts w:asciiTheme="majorBidi" w:hAnsiTheme="majorBidi" w:cstheme="majorBidi"/>
          <w:sz w:val="24"/>
          <w:szCs w:val="24"/>
        </w:rPr>
        <w:t xml:space="preserve"> in all patients with sepsis than in control samples</w:t>
      </w:r>
      <w:r w:rsidRPr="00C92823">
        <w:rPr>
          <w:rFonts w:asciiTheme="majorBidi" w:hAnsiTheme="majorBidi" w:cstheme="majorBidi"/>
          <w:i/>
          <w:sz w:val="24"/>
          <w:szCs w:val="24"/>
        </w:rPr>
        <w:t xml:space="preserve"> </w:t>
      </w:r>
      <w:r w:rsidRPr="00C92823">
        <w:rPr>
          <w:rFonts w:asciiTheme="majorBidi" w:hAnsiTheme="majorBidi" w:cstheme="majorBidi"/>
          <w:iCs/>
          <w:sz w:val="24"/>
          <w:szCs w:val="24"/>
        </w:rPr>
        <w:t>(</w:t>
      </w:r>
      <w:r w:rsidRPr="00C92823">
        <w:rPr>
          <w:rStyle w:val="Emphasis"/>
          <w:rFonts w:asciiTheme="majorBidi" w:eastAsia="Times New Roman" w:hAnsiTheme="majorBidi"/>
          <w:sz w:val="24"/>
          <w:szCs w:val="24"/>
        </w:rPr>
        <w:t>p</w:t>
      </w:r>
      <w:r w:rsidRPr="00C92823">
        <w:rPr>
          <w:rFonts w:asciiTheme="majorBidi" w:hAnsiTheme="majorBidi" w:cstheme="majorBidi"/>
          <w:iCs/>
          <w:sz w:val="24"/>
          <w:szCs w:val="24"/>
        </w:rPr>
        <w:t>&lt; 0.01) in correlation with the types of bacteria</w:t>
      </w:r>
      <w:r w:rsidRPr="00C92823">
        <w:rPr>
          <w:rFonts w:asciiTheme="majorBidi" w:hAnsiTheme="majorBidi" w:cstheme="majorBidi"/>
          <w:sz w:val="24"/>
          <w:szCs w:val="24"/>
        </w:rPr>
        <w:t xml:space="preserve">. </w:t>
      </w:r>
      <w:r w:rsidR="00682666">
        <w:rPr>
          <w:rFonts w:ascii="Times New Roman" w:hAnsi="Times New Roman" w:cs="Times New Roman"/>
          <w:b/>
          <w:bCs/>
          <w:sz w:val="24"/>
          <w:szCs w:val="24"/>
          <w:u w:val="single"/>
        </w:rPr>
        <w:t>Sepsis</w:t>
      </w:r>
      <w:r w:rsidRPr="00C92823">
        <w:rPr>
          <w:rFonts w:ascii="Times New Roman" w:hAnsi="Times New Roman" w:cs="Times New Roman"/>
          <w:sz w:val="24"/>
          <w:szCs w:val="24"/>
        </w:rPr>
        <w:t xml:space="preserve"> in the patient group was classified into</w:t>
      </w:r>
      <w:r w:rsidRPr="00C92823">
        <w:rPr>
          <w:rFonts w:ascii="Times New Roman" w:hAnsi="Times New Roman" w:cs="Times New Roman"/>
          <w:b/>
          <w:bCs/>
          <w:sz w:val="24"/>
          <w:szCs w:val="24"/>
        </w:rPr>
        <w:t xml:space="preserve"> </w:t>
      </w:r>
      <w:r w:rsidRPr="00C92823">
        <w:rPr>
          <w:rFonts w:ascii="Times New Roman" w:hAnsi="Times New Roman" w:cs="Times New Roman"/>
          <w:sz w:val="24"/>
          <w:szCs w:val="24"/>
        </w:rPr>
        <w:t>early [40% (N=20) ] and late [60% (N=30)] onset sepsis</w:t>
      </w:r>
      <w:r w:rsidRPr="00C92823">
        <w:rPr>
          <w:rFonts w:ascii="Times New Roman" w:hAnsi="Times New Roman" w:cs="Times New Roman"/>
          <w:b/>
          <w:bCs/>
          <w:sz w:val="24"/>
          <w:szCs w:val="24"/>
        </w:rPr>
        <w:t xml:space="preserve">. </w:t>
      </w:r>
      <w:r w:rsidRPr="00C92823">
        <w:rPr>
          <w:rFonts w:ascii="Times New Roman" w:hAnsi="Times New Roman" w:cs="Times New Roman"/>
          <w:sz w:val="24"/>
          <w:szCs w:val="24"/>
        </w:rPr>
        <w:t xml:space="preserve">The former was found with significant lower platelet count than the late onset sepsis, ten patients in total were died, (See </w:t>
      </w:r>
      <w:r w:rsidRPr="00C92823">
        <w:rPr>
          <w:rFonts w:ascii="Times New Roman" w:hAnsi="Times New Roman" w:cs="Times New Roman"/>
          <w:b/>
          <w:bCs/>
          <w:sz w:val="24"/>
          <w:szCs w:val="24"/>
        </w:rPr>
        <w:t>Figure</w:t>
      </w:r>
      <w:r w:rsidRPr="00C92823">
        <w:rPr>
          <w:rFonts w:ascii="Times New Roman" w:hAnsi="Times New Roman" w:cs="Times New Roman"/>
          <w:sz w:val="24"/>
          <w:szCs w:val="24"/>
        </w:rPr>
        <w:t xml:space="preserve"> </w:t>
      </w:r>
      <w:r w:rsidRPr="00C92823">
        <w:rPr>
          <w:rFonts w:ascii="Times New Roman" w:hAnsi="Times New Roman" w:cs="Times New Roman"/>
          <w:b/>
          <w:bCs/>
          <w:sz w:val="24"/>
          <w:szCs w:val="24"/>
        </w:rPr>
        <w:t>7</w:t>
      </w:r>
      <w:r w:rsidRPr="00C92823">
        <w:rPr>
          <w:rFonts w:ascii="Times New Roman" w:hAnsi="Times New Roman" w:cs="Times New Roman"/>
          <w:sz w:val="24"/>
          <w:szCs w:val="24"/>
        </w:rPr>
        <w:t xml:space="preserve">). </w:t>
      </w:r>
    </w:p>
    <w:p w:rsidR="00B51716" w:rsidRDefault="00B51716" w:rsidP="00B51716">
      <w:pPr>
        <w:spacing w:after="0" w:line="360" w:lineRule="auto"/>
        <w:jc w:val="both"/>
        <w:rPr>
          <w:rFonts w:asciiTheme="majorBidi" w:hAnsiTheme="majorBidi" w:cstheme="majorBidi"/>
          <w:b/>
          <w:bCs/>
          <w:sz w:val="24"/>
          <w:szCs w:val="24"/>
        </w:rPr>
      </w:pPr>
      <w:r w:rsidRPr="009752F8">
        <w:rPr>
          <w:rFonts w:asciiTheme="majorBidi" w:hAnsiTheme="majorBidi" w:cstheme="majorBidi"/>
          <w:b/>
          <w:bCs/>
          <w:sz w:val="24"/>
          <w:szCs w:val="24"/>
        </w:rPr>
        <w:t xml:space="preserve">Discussion </w:t>
      </w:r>
    </w:p>
    <w:p w:rsidR="00B51716" w:rsidRDefault="00B51716" w:rsidP="00B51716">
      <w:pPr>
        <w:spacing w:after="0" w:line="360" w:lineRule="auto"/>
        <w:jc w:val="both"/>
        <w:rPr>
          <w:rFonts w:asciiTheme="majorBidi" w:hAnsiTheme="majorBidi" w:cstheme="majorBidi"/>
          <w:sz w:val="24"/>
          <w:szCs w:val="24"/>
        </w:rPr>
      </w:pPr>
      <w:r w:rsidRPr="0072734A">
        <w:rPr>
          <w:rFonts w:asciiTheme="majorBidi" w:hAnsiTheme="majorBidi" w:cstheme="majorBidi"/>
          <w:sz w:val="24"/>
          <w:szCs w:val="24"/>
        </w:rPr>
        <w:t xml:space="preserve">This study was conducted to </w:t>
      </w:r>
      <w:r>
        <w:rPr>
          <w:rFonts w:asciiTheme="majorBidi" w:hAnsiTheme="majorBidi" w:cstheme="majorBidi"/>
          <w:sz w:val="24"/>
          <w:szCs w:val="24"/>
        </w:rPr>
        <w:t>know</w:t>
      </w:r>
      <w:r w:rsidRPr="0072734A">
        <w:rPr>
          <w:rFonts w:asciiTheme="majorBidi" w:hAnsiTheme="majorBidi" w:cstheme="majorBidi"/>
          <w:sz w:val="24"/>
          <w:szCs w:val="24"/>
        </w:rPr>
        <w:t xml:space="preserve"> the </w:t>
      </w:r>
      <w:r w:rsidRPr="00CC2F64">
        <w:rPr>
          <w:rFonts w:asciiTheme="majorBidi" w:hAnsiTheme="majorBidi" w:cstheme="majorBidi"/>
          <w:sz w:val="24"/>
          <w:szCs w:val="24"/>
        </w:rPr>
        <w:t xml:space="preserve">impact of bacterial sepsis among Sudanese neonates </w:t>
      </w:r>
      <w:r>
        <w:rPr>
          <w:rFonts w:asciiTheme="majorBidi" w:hAnsiTheme="majorBidi" w:cstheme="majorBidi"/>
          <w:sz w:val="24"/>
          <w:szCs w:val="24"/>
        </w:rPr>
        <w:t xml:space="preserve">and its effect on the platelet count. It </w:t>
      </w:r>
      <w:r w:rsidRPr="0080232A">
        <w:rPr>
          <w:rFonts w:asciiTheme="majorBidi" w:hAnsiTheme="majorBidi" w:cstheme="majorBidi"/>
          <w:sz w:val="24"/>
          <w:szCs w:val="24"/>
        </w:rPr>
        <w:t xml:space="preserve">revealed that neonatal sepsis is </w:t>
      </w:r>
      <w:r w:rsidR="00682666">
        <w:rPr>
          <w:rFonts w:asciiTheme="majorBidi" w:hAnsiTheme="majorBidi" w:cstheme="majorBidi"/>
          <w:b/>
          <w:bCs/>
          <w:sz w:val="24"/>
          <w:szCs w:val="24"/>
          <w:u w:val="single"/>
        </w:rPr>
        <w:t xml:space="preserve">more common in premature </w:t>
      </w:r>
      <w:r w:rsidR="003B3BBD">
        <w:rPr>
          <w:rFonts w:asciiTheme="majorBidi" w:hAnsiTheme="majorBidi" w:cstheme="majorBidi"/>
          <w:b/>
          <w:bCs/>
          <w:sz w:val="24"/>
          <w:szCs w:val="24"/>
          <w:u w:val="single"/>
        </w:rPr>
        <w:t>neonates</w:t>
      </w:r>
      <w:r w:rsidR="00682666">
        <w:rPr>
          <w:rFonts w:asciiTheme="majorBidi" w:hAnsiTheme="majorBidi" w:cstheme="majorBidi"/>
          <w:b/>
          <w:bCs/>
          <w:sz w:val="24"/>
          <w:szCs w:val="24"/>
          <w:u w:val="single"/>
        </w:rPr>
        <w:t xml:space="preserve"> and could be the cause of premature delivery</w:t>
      </w:r>
      <w:r w:rsidRPr="0080232A">
        <w:rPr>
          <w:rFonts w:asciiTheme="majorBidi" w:hAnsiTheme="majorBidi" w:cstheme="majorBidi"/>
          <w:sz w:val="24"/>
          <w:szCs w:val="24"/>
        </w:rPr>
        <w:t>, as 66% of septic neonates were preterm</w:t>
      </w:r>
      <w:r>
        <w:rPr>
          <w:rFonts w:asciiTheme="majorBidi" w:hAnsiTheme="majorBidi" w:cstheme="majorBidi"/>
          <w:sz w:val="24"/>
          <w:szCs w:val="24"/>
        </w:rPr>
        <w:t>. This was significantly higher (</w:t>
      </w:r>
      <w:r w:rsidRPr="0083799C">
        <w:rPr>
          <w:rFonts w:asciiTheme="majorBidi" w:hAnsiTheme="majorBidi" w:cstheme="majorBidi"/>
          <w:i/>
          <w:iCs/>
          <w:sz w:val="24"/>
          <w:szCs w:val="24"/>
        </w:rPr>
        <w:t>p value</w:t>
      </w:r>
      <w:r>
        <w:rPr>
          <w:rFonts w:asciiTheme="majorBidi" w:hAnsiTheme="majorBidi" w:cstheme="majorBidi"/>
          <w:sz w:val="24"/>
          <w:szCs w:val="24"/>
        </w:rPr>
        <w:t xml:space="preserve"> </w:t>
      </w:r>
      <w:r w:rsidRPr="0083799C">
        <w:rPr>
          <w:rFonts w:asciiTheme="majorBidi" w:hAnsiTheme="majorBidi" w:cstheme="majorBidi"/>
          <w:i/>
          <w:iCs/>
          <w:sz w:val="24"/>
          <w:szCs w:val="24"/>
        </w:rPr>
        <w:t>&lt;.01</w:t>
      </w:r>
      <w:r>
        <w:rPr>
          <w:rFonts w:asciiTheme="majorBidi" w:hAnsiTheme="majorBidi" w:cstheme="majorBidi"/>
          <w:sz w:val="24"/>
          <w:szCs w:val="24"/>
        </w:rPr>
        <w:t>) in comparison with</w:t>
      </w:r>
      <w:r w:rsidRPr="0080232A">
        <w:rPr>
          <w:rFonts w:asciiTheme="majorBidi" w:hAnsiTheme="majorBidi" w:cstheme="majorBidi"/>
          <w:sz w:val="24"/>
          <w:szCs w:val="24"/>
        </w:rPr>
        <w:t xml:space="preserve"> </w:t>
      </w:r>
      <w:r>
        <w:rPr>
          <w:rFonts w:asciiTheme="majorBidi" w:hAnsiTheme="majorBidi" w:cstheme="majorBidi"/>
          <w:sz w:val="24"/>
          <w:szCs w:val="24"/>
        </w:rPr>
        <w:t xml:space="preserve">the </w:t>
      </w:r>
      <w:r w:rsidRPr="0080232A">
        <w:rPr>
          <w:rFonts w:asciiTheme="majorBidi" w:hAnsiTheme="majorBidi" w:cstheme="majorBidi"/>
          <w:sz w:val="24"/>
          <w:szCs w:val="24"/>
        </w:rPr>
        <w:t>healthy neonates</w:t>
      </w:r>
      <w:r>
        <w:rPr>
          <w:rFonts w:asciiTheme="majorBidi" w:hAnsiTheme="majorBidi" w:cstheme="majorBidi"/>
          <w:sz w:val="24"/>
          <w:szCs w:val="24"/>
        </w:rPr>
        <w:t xml:space="preserve">, </w:t>
      </w:r>
      <w:r w:rsidRPr="0080232A">
        <w:rPr>
          <w:rFonts w:asciiTheme="majorBidi" w:hAnsiTheme="majorBidi" w:cstheme="majorBidi"/>
          <w:sz w:val="24"/>
          <w:szCs w:val="24"/>
        </w:rPr>
        <w:t>2% of</w:t>
      </w:r>
      <w:r>
        <w:rPr>
          <w:rFonts w:asciiTheme="majorBidi" w:hAnsiTheme="majorBidi" w:cstheme="majorBidi"/>
          <w:sz w:val="24"/>
          <w:szCs w:val="24"/>
        </w:rPr>
        <w:t xml:space="preserve"> them </w:t>
      </w:r>
      <w:r w:rsidRPr="0080232A">
        <w:rPr>
          <w:rFonts w:asciiTheme="majorBidi" w:hAnsiTheme="majorBidi" w:cstheme="majorBidi"/>
          <w:sz w:val="24"/>
          <w:szCs w:val="24"/>
        </w:rPr>
        <w:t>were preterm, illustrated in Figure 2</w:t>
      </w:r>
      <w:r w:rsidRPr="0080232A">
        <w:rPr>
          <w:rFonts w:asciiTheme="majorBidi" w:hAnsiTheme="majorBidi" w:cstheme="majorBidi"/>
          <w:sz w:val="24"/>
          <w:szCs w:val="24"/>
          <w:vertAlign w:val="subscript"/>
        </w:rPr>
        <w:t>A&amp;B</w:t>
      </w:r>
      <w:r w:rsidRPr="0080232A">
        <w:rPr>
          <w:rFonts w:asciiTheme="majorBidi" w:hAnsiTheme="majorBidi" w:cstheme="majorBidi"/>
          <w:sz w:val="24"/>
          <w:szCs w:val="24"/>
        </w:rPr>
        <w:t xml:space="preserve">. </w:t>
      </w:r>
      <w:r>
        <w:rPr>
          <w:rFonts w:asciiTheme="majorBidi" w:hAnsiTheme="majorBidi" w:cstheme="majorBidi"/>
          <w:sz w:val="24"/>
          <w:szCs w:val="24"/>
        </w:rPr>
        <w:t>Therefore, it is worth to know the main complications of neonatal sepsis such as thrombocytopenia, which is a theme of this study.</w:t>
      </w:r>
    </w:p>
    <w:p w:rsidR="00B51716" w:rsidRPr="00A668F8" w:rsidRDefault="00B51716" w:rsidP="00B51716">
      <w:pPr>
        <w:spacing w:after="0" w:line="360" w:lineRule="auto"/>
        <w:jc w:val="both"/>
        <w:rPr>
          <w:rFonts w:asciiTheme="majorBidi" w:hAnsiTheme="majorBidi" w:cstheme="majorBidi"/>
          <w:sz w:val="24"/>
          <w:szCs w:val="24"/>
        </w:rPr>
      </w:pPr>
      <w:r w:rsidRPr="00A668F8">
        <w:rPr>
          <w:rFonts w:asciiTheme="majorBidi" w:hAnsiTheme="majorBidi" w:cstheme="majorBidi"/>
          <w:sz w:val="24"/>
          <w:szCs w:val="24"/>
        </w:rPr>
        <w:t xml:space="preserve">In contrast, there is approximately 1% of women at term gestation may need organisms cultured from amniotic fluid </w:t>
      </w:r>
      <w:r w:rsidR="00077333" w:rsidRPr="00A668F8">
        <w:rPr>
          <w:rFonts w:asciiTheme="majorBidi" w:hAnsiTheme="majorBidi" w:cstheme="majorBidi"/>
          <w:sz w:val="24"/>
          <w:szCs w:val="24"/>
        </w:rPr>
        <w:fldChar w:fldCharType="begin">
          <w:fldData xml:space="preserve">PEVuZE5vdGU+PENpdGU+PEF1dGhvcj5KZW9uZzwvQXV0aG9yPjxZZWFyPjIwMTU8L1llYXI+PFJl
Y051bT41Mzg8L1JlY051bT48RGlzcGxheVRleHQ+KDEyKTwvRGlzcGxheVRleHQ+PHJlY29yZD48
cmVjLW51bWJlcj41Mzg8L3JlYy1udW1iZXI+PGZvcmVpZ24ta2V5cz48a2V5IGFwcD0iRU4iIGRi
LWlkPSJmdDV2czkwYXZ0Mnd6bGUwNXNmeDByMDJ4MjJwczk1c3RwYXoiPjUzODwva2V5PjwvZm9y
ZWlnbi1rZXlzPjxyZWYtdHlwZSBuYW1lPSJKb3VybmFsIEFydGljbGUiPjE3PC9yZWYtdHlwZT48
Y29udHJpYnV0b3JzPjxhdXRob3JzPjxhdXRob3I+SmVvbmcsIEguPC9hdXRob3I+PGF1dGhvcj5I
YW4sIFMuIEouPC9hdXRob3I+PGF1dGhvcj5Zb28sIEguIE4uPC9hdXRob3I+PGF1dGhvcj5DaG9p
LCBTLiBKLjwvYXV0aG9yPjxhdXRob3I+T2gsIFMuIFkuPC9hdXRob3I+PGF1dGhvcj5LaW0sIFku
IEouPC9hdXRob3I+PGF1dGhvcj5Sb2gsIEMuIFIuPC9hdXRob3I+PGF1dGhvcj5LaW0sIEouIEgu
PC9hdXRob3I+PC9hdXRob3JzPjwvY29udHJpYnV0b3JzPjxhdXRoLWFkZHJlc3M+YSBEZXBhcnRt
ZW50IG9mIE9ic3RldHJpY3MgYW5kIEd5bmVjb2xvZ3kgYW5kLiYjeEQ7YiBEZXBhcnRtZW50IG9m
IFBlZGlhdHJpY3MgLCBTYW1zdW5nIE1lZGljYWwgQ2VudGVyLCBTdW5na3l1bmt3YW4gVW5pdmVy
c2l0eSBTY2hvb2wgb2YgTWVkaWNpbmUgLCBTZW91bCAsIEtvcmVhLjwvYXV0aC1hZGRyZXNzPjx0
aXRsZXM+PHRpdGxlPkNvbXBhcmlzb24gb2YgY2hhbmdlcyBpbiBldGlvbG9naWMgbWljcm9vcmdh
bmlzbXMgY2F1c2luZyBlYXJseS1vbnNldCBuZW9uYXRhbCBzZXBzaXMgYmV0d2VlbiBwcmV0ZXJt
IGxhYm9yIGFuZCBwcmV0ZXJtIHByZW1hdHVyZSBydXB0dXJlIG9mIG1lbWJyYW5lczwvdGl0bGU+
PHNlY29uZGFyeS10aXRsZT5KIE1hdGVybiBGZXRhbCBOZW9uYXRhbCBNZWQ8L3NlY29uZGFyeS10
aXRsZT48L3RpdGxlcz48cGVyaW9kaWNhbD48ZnVsbC10aXRsZT5KIE1hdGVybiBGZXRhbCBOZW9u
YXRhbCBNZWQ8L2Z1bGwtdGl0bGU+PC9wZXJpb2RpY2FsPjxwYWdlcz4xOTIzLTg8L3BhZ2VzPjx2
b2x1bWU+Mjg8L3ZvbHVtZT48bnVtYmVyPjE2PC9udW1iZXI+PGVkaXRpb24+MjAxNC8xMC8wNzwv
ZWRpdGlvbj48a2V5d29yZHM+PGtleXdvcmQ+QWR1bHQ8L2tleXdvcmQ+PGtleXdvcmQ+RmVtYWxl
PC9rZXl3b3JkPjxrZXl3b3JkPkZldGFsIE1lbWJyYW5lcywgUHJlbWF0dXJlIFJ1cHR1cmUvKm1p
Y3JvYmlvbG9neTwva2V5d29yZD48a2V5d29yZD5HcmFtLU5lZ2F0aXZlIEJhY3RlcmlhbCBJbmZl
Y3Rpb25zL2VwaWRlbWlvbG9neS8qbWljcm9iaW9sb2d5PC9rZXl3b3JkPjxrZXl3b3JkPkdyYW0t
UG9zaXRpdmUgQmFjdGVyaWFsIEluZmVjdGlvbnMvZXBpZGVtaW9sb2d5LyptaWNyb2Jpb2xvZ3k8
L2tleXdvcmQ+PGtleXdvcmQ+SHVtYW5zPC9rZXl3b3JkPjxrZXl3b3JkPkluY2lkZW5jZTwva2V5
d29yZD48a2V5d29yZD5JbmZhbnQsIE5ld2Jvcm48L2tleXdvcmQ+PGtleXdvcmQ+SW5mYW50LCBQ
cmVtYXR1cmU8L2tleXdvcmQ+PGtleXdvcmQ+SW5mYW50LCBQcmVtYXR1cmUsIERpc2Vhc2VzL2Vw
aWRlbWlvbG9neS8qbWljcm9iaW9sb2d5PC9rZXl3b3JkPjxrZXl3b3JkPk1hbGU8L2tleXdvcmQ+
PGtleXdvcmQ+T2JzdGV0cmljIExhYm9yLCBQcmVtYXR1cmUvKm1pY3JvYmlvbG9neTwva2V5d29y
ZD48a2V5d29yZD5QcmVnbmFuY3k8L2tleXdvcmQ+PGtleXdvcmQ+UmVwdWJsaWMgb2YgS29yZWEv
ZXBpZGVtaW9sb2d5PC9rZXl3b3JkPjxrZXl3b3JkPlJldHJvc3BlY3RpdmUgU3R1ZGllczwva2V5
d29yZD48a2V5d29yZD5SaXNrIEZhY3RvcnM8L2tleXdvcmQ+PGtleXdvcmQ+U2Vwc2lzL2VwaWRl
bWlvbG9neS8qbWljcm9iaW9sb2d5PC9rZXl3b3JkPjwva2V5d29yZHM+PGRhdGVzPjx5ZWFyPjIw
MTU8L3llYXI+PHB1Yi1kYXRlcz48ZGF0ZT5Ob3Y8L2RhdGU+PC9wdWItZGF0ZXM+PC9kYXRlcz48
aXNibj4xNDc2LTQ5NTQgKEVsZWN0cm9uaWMpJiN4RDsxNDc2LTQ5NTQgKExpbmtpbmcpPC9pc2Ju
PjxhY2Nlc3Npb24tbnVtPjI1MjgzODUyPC9hY2Nlc3Npb24tbnVtPjx1cmxzPjxyZWxhdGVkLXVy
bHM+PHVybD5odHRwOi8vd3d3Lm5jYmkubmxtLm5paC5nb3YvcHVibWVkLzI1MjgzODUyPC91cmw+
PC9yZWxhdGVkLXVybHM+PC91cmxzPjxlbGVjdHJvbmljLXJlc291cmNlLW51bT4xMC4zMTA5LzE0
NzY3MDU4LjIwMTQuOTcyOTI4PC9lbGVjdHJvbmljLXJlc291cmNlLW51bT48bGFuZ3VhZ2U+ZW5n
PC9sYW5ndWFnZT48L3JlY29yZD48L0NpdGU+PC9FbmROb3RlPgB=
</w:fldData>
        </w:fldChar>
      </w:r>
      <w:r w:rsidRPr="00A668F8">
        <w:rPr>
          <w:rFonts w:asciiTheme="majorBidi" w:hAnsiTheme="majorBidi" w:cstheme="majorBidi"/>
          <w:sz w:val="24"/>
          <w:szCs w:val="24"/>
        </w:rPr>
        <w:instrText xml:space="preserve"> ADDIN EN.CITE </w:instrText>
      </w:r>
      <w:r w:rsidR="00077333" w:rsidRPr="00A668F8">
        <w:rPr>
          <w:rFonts w:asciiTheme="majorBidi" w:hAnsiTheme="majorBidi" w:cstheme="majorBidi"/>
          <w:sz w:val="24"/>
          <w:szCs w:val="24"/>
        </w:rPr>
        <w:fldChar w:fldCharType="begin">
          <w:fldData xml:space="preserve">PEVuZE5vdGU+PENpdGU+PEF1dGhvcj5KZW9uZzwvQXV0aG9yPjxZZWFyPjIwMTU8L1llYXI+PFJl
Y051bT41Mzg8L1JlY051bT48RGlzcGxheVRleHQ+KDEyKTwvRGlzcGxheVRleHQ+PHJlY29yZD48
cmVjLW51bWJlcj41Mzg8L3JlYy1udW1iZXI+PGZvcmVpZ24ta2V5cz48a2V5IGFwcD0iRU4iIGRi
LWlkPSJmdDV2czkwYXZ0Mnd6bGUwNXNmeDByMDJ4MjJwczk1c3RwYXoiPjUzODwva2V5PjwvZm9y
ZWlnbi1rZXlzPjxyZWYtdHlwZSBuYW1lPSJKb3VybmFsIEFydGljbGUiPjE3PC9yZWYtdHlwZT48
Y29udHJpYnV0b3JzPjxhdXRob3JzPjxhdXRob3I+SmVvbmcsIEguPC9hdXRob3I+PGF1dGhvcj5I
YW4sIFMuIEouPC9hdXRob3I+PGF1dGhvcj5Zb28sIEguIE4uPC9hdXRob3I+PGF1dGhvcj5DaG9p
LCBTLiBKLjwvYXV0aG9yPjxhdXRob3I+T2gsIFMuIFkuPC9hdXRob3I+PGF1dGhvcj5LaW0sIFku
IEouPC9hdXRob3I+PGF1dGhvcj5Sb2gsIEMuIFIuPC9hdXRob3I+PGF1dGhvcj5LaW0sIEouIEgu
PC9hdXRob3I+PC9hdXRob3JzPjwvY29udHJpYnV0b3JzPjxhdXRoLWFkZHJlc3M+YSBEZXBhcnRt
ZW50IG9mIE9ic3RldHJpY3MgYW5kIEd5bmVjb2xvZ3kgYW5kLiYjeEQ7YiBEZXBhcnRtZW50IG9m
IFBlZGlhdHJpY3MgLCBTYW1zdW5nIE1lZGljYWwgQ2VudGVyLCBTdW5na3l1bmt3YW4gVW5pdmVy
c2l0eSBTY2hvb2wgb2YgTWVkaWNpbmUgLCBTZW91bCAsIEtvcmVhLjwvYXV0aC1hZGRyZXNzPjx0
aXRsZXM+PHRpdGxlPkNvbXBhcmlzb24gb2YgY2hhbmdlcyBpbiBldGlvbG9naWMgbWljcm9vcmdh
bmlzbXMgY2F1c2luZyBlYXJseS1vbnNldCBuZW9uYXRhbCBzZXBzaXMgYmV0d2VlbiBwcmV0ZXJt
IGxhYm9yIGFuZCBwcmV0ZXJtIHByZW1hdHVyZSBydXB0dXJlIG9mIG1lbWJyYW5lczwvdGl0bGU+
PHNlY29uZGFyeS10aXRsZT5KIE1hdGVybiBGZXRhbCBOZW9uYXRhbCBNZWQ8L3NlY29uZGFyeS10
aXRsZT48L3RpdGxlcz48cGVyaW9kaWNhbD48ZnVsbC10aXRsZT5KIE1hdGVybiBGZXRhbCBOZW9u
YXRhbCBNZWQ8L2Z1bGwtdGl0bGU+PC9wZXJpb2RpY2FsPjxwYWdlcz4xOTIzLTg8L3BhZ2VzPjx2
b2x1bWU+Mjg8L3ZvbHVtZT48bnVtYmVyPjE2PC9udW1iZXI+PGVkaXRpb24+MjAxNC8xMC8wNzwv
ZWRpdGlvbj48a2V5d29yZHM+PGtleXdvcmQ+QWR1bHQ8L2tleXdvcmQ+PGtleXdvcmQ+RmVtYWxl
PC9rZXl3b3JkPjxrZXl3b3JkPkZldGFsIE1lbWJyYW5lcywgUHJlbWF0dXJlIFJ1cHR1cmUvKm1p
Y3JvYmlvbG9neTwva2V5d29yZD48a2V5d29yZD5HcmFtLU5lZ2F0aXZlIEJhY3RlcmlhbCBJbmZl
Y3Rpb25zL2VwaWRlbWlvbG9neS8qbWljcm9iaW9sb2d5PC9rZXl3b3JkPjxrZXl3b3JkPkdyYW0t
UG9zaXRpdmUgQmFjdGVyaWFsIEluZmVjdGlvbnMvZXBpZGVtaW9sb2d5LyptaWNyb2Jpb2xvZ3k8
L2tleXdvcmQ+PGtleXdvcmQ+SHVtYW5zPC9rZXl3b3JkPjxrZXl3b3JkPkluY2lkZW5jZTwva2V5
d29yZD48a2V5d29yZD5JbmZhbnQsIE5ld2Jvcm48L2tleXdvcmQ+PGtleXdvcmQ+SW5mYW50LCBQ
cmVtYXR1cmU8L2tleXdvcmQ+PGtleXdvcmQ+SW5mYW50LCBQcmVtYXR1cmUsIERpc2Vhc2VzL2Vw
aWRlbWlvbG9neS8qbWljcm9iaW9sb2d5PC9rZXl3b3JkPjxrZXl3b3JkPk1hbGU8L2tleXdvcmQ+
PGtleXdvcmQ+T2JzdGV0cmljIExhYm9yLCBQcmVtYXR1cmUvKm1pY3JvYmlvbG9neTwva2V5d29y
ZD48a2V5d29yZD5QcmVnbmFuY3k8L2tleXdvcmQ+PGtleXdvcmQ+UmVwdWJsaWMgb2YgS29yZWEv
ZXBpZGVtaW9sb2d5PC9rZXl3b3JkPjxrZXl3b3JkPlJldHJvc3BlY3RpdmUgU3R1ZGllczwva2V5
d29yZD48a2V5d29yZD5SaXNrIEZhY3RvcnM8L2tleXdvcmQ+PGtleXdvcmQ+U2Vwc2lzL2VwaWRl
bWlvbG9neS8qbWljcm9iaW9sb2d5PC9rZXl3b3JkPjwva2V5d29yZHM+PGRhdGVzPjx5ZWFyPjIw
MTU8L3llYXI+PHB1Yi1kYXRlcz48ZGF0ZT5Ob3Y8L2RhdGU+PC9wdWItZGF0ZXM+PC9kYXRlcz48
aXNibj4xNDc2LTQ5NTQgKEVsZWN0cm9uaWMpJiN4RDsxNDc2LTQ5NTQgKExpbmtpbmcpPC9pc2Ju
PjxhY2Nlc3Npb24tbnVtPjI1MjgzODUyPC9hY2Nlc3Npb24tbnVtPjx1cmxzPjxyZWxhdGVkLXVy
bHM+PHVybD5odHRwOi8vd3d3Lm5jYmkubmxtLm5paC5nb3YvcHVibWVkLzI1MjgzODUyPC91cmw+
PC9yZWxhdGVkLXVybHM+PC91cmxzPjxlbGVjdHJvbmljLXJlc291cmNlLW51bT4xMC4zMTA5LzE0
NzY3MDU4LjIwMTQuOTcyOTI4PC9lbGVjdHJvbmljLXJlc291cmNlLW51bT48bGFuZ3VhZ2U+ZW5n
PC9sYW5ndWFnZT48L3JlY29yZD48L0NpdGU+PC9FbmROb3RlPgB=
</w:fldData>
        </w:fldChar>
      </w:r>
      <w:r w:rsidRPr="00A668F8">
        <w:rPr>
          <w:rFonts w:asciiTheme="majorBidi" w:hAnsiTheme="majorBidi" w:cstheme="majorBidi"/>
          <w:sz w:val="24"/>
          <w:szCs w:val="24"/>
        </w:rPr>
        <w:instrText xml:space="preserve"> ADDIN EN.CITE.DATA </w:instrText>
      </w:r>
      <w:r w:rsidR="00077333" w:rsidRPr="00A668F8">
        <w:rPr>
          <w:rFonts w:asciiTheme="majorBidi" w:hAnsiTheme="majorBidi" w:cstheme="majorBidi"/>
          <w:sz w:val="24"/>
          <w:szCs w:val="24"/>
        </w:rPr>
      </w:r>
      <w:r w:rsidR="00077333" w:rsidRPr="00A668F8">
        <w:rPr>
          <w:rFonts w:asciiTheme="majorBidi" w:hAnsiTheme="majorBidi" w:cstheme="majorBidi"/>
          <w:sz w:val="24"/>
          <w:szCs w:val="24"/>
        </w:rPr>
        <w:fldChar w:fldCharType="end"/>
      </w:r>
      <w:r w:rsidR="00077333" w:rsidRPr="00A668F8">
        <w:rPr>
          <w:rFonts w:asciiTheme="majorBidi" w:hAnsiTheme="majorBidi" w:cstheme="majorBidi"/>
          <w:sz w:val="24"/>
          <w:szCs w:val="24"/>
        </w:rPr>
      </w:r>
      <w:r w:rsidR="00077333" w:rsidRPr="00A668F8">
        <w:rPr>
          <w:rFonts w:asciiTheme="majorBidi" w:hAnsiTheme="majorBidi" w:cstheme="majorBidi"/>
          <w:sz w:val="24"/>
          <w:szCs w:val="24"/>
        </w:rPr>
        <w:fldChar w:fldCharType="separate"/>
      </w:r>
      <w:r w:rsidRPr="00A668F8">
        <w:rPr>
          <w:rFonts w:asciiTheme="majorBidi" w:hAnsiTheme="majorBidi" w:cstheme="majorBidi"/>
          <w:noProof/>
          <w:sz w:val="24"/>
          <w:szCs w:val="24"/>
        </w:rPr>
        <w:t>(</w:t>
      </w:r>
      <w:hyperlink w:anchor="_ENREF_12" w:tooltip="Jeong, 2015 #538" w:history="1">
        <w:r w:rsidRPr="00A668F8">
          <w:rPr>
            <w:rFonts w:asciiTheme="majorBidi" w:hAnsiTheme="majorBidi" w:cstheme="majorBidi"/>
            <w:noProof/>
            <w:sz w:val="24"/>
            <w:szCs w:val="24"/>
          </w:rPr>
          <w:t>12</w:t>
        </w:r>
      </w:hyperlink>
      <w:r w:rsidRPr="00A668F8">
        <w:rPr>
          <w:rFonts w:asciiTheme="majorBidi" w:hAnsiTheme="majorBidi" w:cstheme="majorBidi"/>
          <w:noProof/>
          <w:sz w:val="24"/>
          <w:szCs w:val="24"/>
        </w:rPr>
        <w:t>)</w:t>
      </w:r>
      <w:r w:rsidR="00077333" w:rsidRPr="00A668F8">
        <w:rPr>
          <w:rFonts w:asciiTheme="majorBidi" w:hAnsiTheme="majorBidi" w:cstheme="majorBidi"/>
          <w:sz w:val="24"/>
          <w:szCs w:val="24"/>
        </w:rPr>
        <w:fldChar w:fldCharType="end"/>
      </w:r>
      <w:r w:rsidRPr="00A668F8">
        <w:rPr>
          <w:rFonts w:asciiTheme="majorBidi" w:hAnsiTheme="majorBidi" w:cstheme="majorBidi"/>
          <w:sz w:val="24"/>
          <w:szCs w:val="24"/>
        </w:rPr>
        <w:t xml:space="preserve">, but </w:t>
      </w:r>
      <w:r w:rsidRPr="00A668F8">
        <w:rPr>
          <w:rFonts w:asciiTheme="majorBidi" w:hAnsiTheme="majorBidi" w:cstheme="majorBidi"/>
          <w:color w:val="000000"/>
          <w:sz w:val="24"/>
          <w:szCs w:val="24"/>
          <w:shd w:val="clear" w:color="auto" w:fill="FFFFFF"/>
        </w:rPr>
        <w:t>the rate of microbial invasion of the amniotic cavity is approximately 32%</w:t>
      </w:r>
      <w:r w:rsidRPr="00A668F8">
        <w:rPr>
          <w:rFonts w:asciiTheme="majorBidi" w:hAnsiTheme="majorBidi" w:cstheme="majorBidi"/>
          <w:sz w:val="24"/>
          <w:szCs w:val="24"/>
        </w:rPr>
        <w:t xml:space="preserve"> in those women with preterm labor </w:t>
      </w:r>
      <w:r w:rsidR="00077333" w:rsidRPr="00A668F8">
        <w:rPr>
          <w:rFonts w:asciiTheme="majorBidi" w:hAnsiTheme="majorBidi" w:cstheme="majorBidi"/>
          <w:sz w:val="24"/>
          <w:szCs w:val="24"/>
        </w:rPr>
        <w:fldChar w:fldCharType="begin">
          <w:fldData xml:space="preserve">PEVuZE5vdGU+PENpdGU+PEF1dGhvcj5QYXJrPC9BdXRob3I+PFllYXI+MjAwNDwvWWVhcj48UmVj
TnVtPjU1ODwvUmVjTnVtPjxEaXNwbGF5VGV4dD4oMTMpPC9EaXNwbGF5VGV4dD48cmVjb3JkPjxy
ZWMtbnVtYmVyPjU1ODwvcmVjLW51bWJlcj48Zm9yZWlnbi1rZXlzPjxrZXkgYXBwPSJFTiIgZGIt
aWQ9ImZ0NXZzOTBhdnQyd3psZTA1c2Z4MHIwMngyMnBzOTVzdHBheiI+NTU4PC9rZXk+PC9mb3Jl
aWduLWtleXM+PHJlZi10eXBlIG5hbWU9IkpvdXJuYWwgQXJ0aWNsZSI+MTc8L3JlZi10eXBlPjxj
b250cmlidXRvcnM+PGF1dGhvcnM+PGF1dGhvcj5QYXJrLCBLLiBILjwvYXV0aG9yPjxhdXRob3I+
WW9vbiwgQi4gSC48L2F1dGhvcj48YXV0aG9yPlNoaW0sIFMuIFMuPC9hdXRob3I+PGF1dGhvcj5K
dW4sIEouIEsuPC9hdXRob3I+PGF1dGhvcj5TeW4sIEguIEMuPC9hdXRob3I+PC9hdXRob3JzPjwv
Y29udHJpYnV0b3JzPjxhdXRoLWFkZHJlc3M+RGVwYXJ0bWVudCBvZiBPYnN0ZXRyaWNzLCBDb2xs
ZWdlIG9mIE1lZGljaW5lLCBTZW91bCBOYXRpb25hbCBVbml2ZXJzaXR5LCBTZW91bCwgS29yZWEu
IHBraDA0MTlAc251Ymgub3JnPC9hdXRoLWFkZHJlc3M+PHRpdGxlcz48dGl0bGU+QW1uaW90aWMg
Zmx1aWQgdHVtb3IgbmVjcm9zaXMgZmFjdG9yLWFscGhhIGlzIGEgbWFya2VyIGZvciB0aGUgcHJl
ZGljdGlvbiBvZiBlYXJseS1vbnNldCBuZW9uYXRhbCBzZXBzaXMgaW4gcHJldGVybSBsYWJvcjwv
dGl0bGU+PHNlY29uZGFyeS10aXRsZT5HeW5lY29sIE9ic3RldCBJbnZlc3Q8L3NlY29uZGFyeS10
aXRsZT48L3RpdGxlcz48cGVyaW9kaWNhbD48ZnVsbC10aXRsZT5HeW5lY29sIE9ic3RldCBJbnZl
c3Q8L2Z1bGwtdGl0bGU+PC9wZXJpb2RpY2FsPjxwYWdlcz44NC05MDwvcGFnZXM+PHZvbHVtZT41
ODwvdm9sdW1lPjxudW1iZXI+MjwvbnVtYmVyPjxlZGl0aW9uPjIwMDQvMDUvMTk8L2VkaXRpb24+
PGtleXdvcmRzPjxrZXl3b3JkPkFkdWx0PC9rZXl3b3JkPjxrZXl3b3JkPkFtbmlvdGljIEZsdWlk
LypjaGVtaXN0cnk8L2tleXdvcmQ+PGtleXdvcmQ+QmlvbWFya2Vycy9hbmFseXNpczwva2V5d29y
ZD48a2V5d29yZD5Db2hvcnQgU3R1ZGllczwva2V5d29yZD48a2V5d29yZD5GZW1hbGU8L2tleXdv
cmQ+PGtleXdvcmQ+R2VzdGF0aW9uYWwgQWdlPC9rZXl3b3JkPjxrZXl3b3JkPkh1bWFuczwva2V5
d29yZD48a2V5d29yZD5JbmZhbnQsIE5ld2Jvcm48L2tleXdvcmQ+PGtleXdvcmQ+T2JzdGV0cmlj
IExhYm9yLCBQcmVtYXR1cmUvKm1ldGFib2xpc20vbWljcm9iaW9sb2d5PC9rZXl3b3JkPjxrZXl3
b3JkPlByZWRpY3RpdmUgVmFsdWUgb2YgVGVzdHM8L2tleXdvcmQ+PGtleXdvcmQ+UHJlZ25hbmN5
PC9rZXl3b3JkPjxrZXl3b3JkPlByb2JhYmlsaXR5PC9rZXl3b3JkPjxrZXl3b3JkPlByb3NwZWN0
aXZlIFN0dWRpZXM8L2tleXdvcmQ+PGtleXdvcmQ+Uk9DIEN1cnZlPC9rZXl3b3JkPjxrZXl3b3Jk
PlJpc2sgQXNzZXNzbWVudDwva2V5d29yZD48a2V5d29yZD5TZW5zaXRpdml0eSBhbmQgU3BlY2lm
aWNpdHk8L2tleXdvcmQ+PGtleXdvcmQ+U2Vwc2lzLypkaWFnbm9zaXMvKmVwaWRlbWlvbG9neTwv
a2V5d29yZD48a2V5d29yZD5TdGF0aXN0aWNzLCBOb25wYXJhbWV0cmljPC9rZXl3b3JkPjxrZXl3
b3JkPlRpbWUgRmFjdG9yczwva2V5d29yZD48a2V5d29yZD5UdW1vciBOZWNyb3NpcyBGYWN0b3It
YWxwaGEvKmFuYWx5c2lzPC9rZXl3b3JkPjwva2V5d29yZHM+PGRhdGVzPjx5ZWFyPjIwMDQ8L3ll
YXI+PC9kYXRlcz48aXNibj4wMzc4LTczNDYgKFByaW50KSYjeEQ7MDM3OC03MzQ2IChMaW5raW5n
KTwvaXNibj48YWNjZXNzaW9uLW51bT4xNTE0ODQ0OTwvYWNjZXNzaW9uLW51bT48dXJscz48cmVs
YXRlZC11cmxzPjx1cmw+aHR0cDovL3d3dy5uY2JpLm5sbS5uaWguZ292L3B1Ym1lZC8xNTE0ODQ0
OTwvdXJsPjwvcmVsYXRlZC11cmxzPjwvdXJscz48ZWxlY3Ryb25pYy1yZXNvdXJjZS1udW0+MTAu
MTE1OS8wMDAwNzg0OTImI3hEOzc4NDkyIFtwaWldPC9lbGVjdHJvbmljLXJlc291cmNlLW51bT48
bGFuZ3VhZ2U+ZW5nPC9sYW5ndWFnZT48L3JlY29yZD48L0NpdGU+PC9FbmROb3RlPgB=
</w:fldData>
        </w:fldChar>
      </w:r>
      <w:r w:rsidRPr="00A668F8">
        <w:rPr>
          <w:rFonts w:asciiTheme="majorBidi" w:hAnsiTheme="majorBidi" w:cstheme="majorBidi"/>
          <w:sz w:val="24"/>
          <w:szCs w:val="24"/>
        </w:rPr>
        <w:instrText xml:space="preserve"> ADDIN EN.CITE </w:instrText>
      </w:r>
      <w:r w:rsidR="00077333" w:rsidRPr="00A668F8">
        <w:rPr>
          <w:rFonts w:asciiTheme="majorBidi" w:hAnsiTheme="majorBidi" w:cstheme="majorBidi"/>
          <w:sz w:val="24"/>
          <w:szCs w:val="24"/>
        </w:rPr>
        <w:fldChar w:fldCharType="begin">
          <w:fldData xml:space="preserve">PEVuZE5vdGU+PENpdGU+PEF1dGhvcj5QYXJrPC9BdXRob3I+PFllYXI+MjAwNDwvWWVhcj48UmVj
TnVtPjU1ODwvUmVjTnVtPjxEaXNwbGF5VGV4dD4oMTMpPC9EaXNwbGF5VGV4dD48cmVjb3JkPjxy
ZWMtbnVtYmVyPjU1ODwvcmVjLW51bWJlcj48Zm9yZWlnbi1rZXlzPjxrZXkgYXBwPSJFTiIgZGIt
aWQ9ImZ0NXZzOTBhdnQyd3psZTA1c2Z4MHIwMngyMnBzOTVzdHBheiI+NTU4PC9rZXk+PC9mb3Jl
aWduLWtleXM+PHJlZi10eXBlIG5hbWU9IkpvdXJuYWwgQXJ0aWNsZSI+MTc8L3JlZi10eXBlPjxj
b250cmlidXRvcnM+PGF1dGhvcnM+PGF1dGhvcj5QYXJrLCBLLiBILjwvYXV0aG9yPjxhdXRob3I+
WW9vbiwgQi4gSC48L2F1dGhvcj48YXV0aG9yPlNoaW0sIFMuIFMuPC9hdXRob3I+PGF1dGhvcj5K
dW4sIEouIEsuPC9hdXRob3I+PGF1dGhvcj5TeW4sIEguIEMuPC9hdXRob3I+PC9hdXRob3JzPjwv
Y29udHJpYnV0b3JzPjxhdXRoLWFkZHJlc3M+RGVwYXJ0bWVudCBvZiBPYnN0ZXRyaWNzLCBDb2xs
ZWdlIG9mIE1lZGljaW5lLCBTZW91bCBOYXRpb25hbCBVbml2ZXJzaXR5LCBTZW91bCwgS29yZWEu
IHBraDA0MTlAc251Ymgub3JnPC9hdXRoLWFkZHJlc3M+PHRpdGxlcz48dGl0bGU+QW1uaW90aWMg
Zmx1aWQgdHVtb3IgbmVjcm9zaXMgZmFjdG9yLWFscGhhIGlzIGEgbWFya2VyIGZvciB0aGUgcHJl
ZGljdGlvbiBvZiBlYXJseS1vbnNldCBuZW9uYXRhbCBzZXBzaXMgaW4gcHJldGVybSBsYWJvcjwv
dGl0bGU+PHNlY29uZGFyeS10aXRsZT5HeW5lY29sIE9ic3RldCBJbnZlc3Q8L3NlY29uZGFyeS10
aXRsZT48L3RpdGxlcz48cGVyaW9kaWNhbD48ZnVsbC10aXRsZT5HeW5lY29sIE9ic3RldCBJbnZl
c3Q8L2Z1bGwtdGl0bGU+PC9wZXJpb2RpY2FsPjxwYWdlcz44NC05MDwvcGFnZXM+PHZvbHVtZT41
ODwvdm9sdW1lPjxudW1iZXI+MjwvbnVtYmVyPjxlZGl0aW9uPjIwMDQvMDUvMTk8L2VkaXRpb24+
PGtleXdvcmRzPjxrZXl3b3JkPkFkdWx0PC9rZXl3b3JkPjxrZXl3b3JkPkFtbmlvdGljIEZsdWlk
LypjaGVtaXN0cnk8L2tleXdvcmQ+PGtleXdvcmQ+QmlvbWFya2Vycy9hbmFseXNpczwva2V5d29y
ZD48a2V5d29yZD5Db2hvcnQgU3R1ZGllczwva2V5d29yZD48a2V5d29yZD5GZW1hbGU8L2tleXdv
cmQ+PGtleXdvcmQ+R2VzdGF0aW9uYWwgQWdlPC9rZXl3b3JkPjxrZXl3b3JkPkh1bWFuczwva2V5
d29yZD48a2V5d29yZD5JbmZhbnQsIE5ld2Jvcm48L2tleXdvcmQ+PGtleXdvcmQ+T2JzdGV0cmlj
IExhYm9yLCBQcmVtYXR1cmUvKm1ldGFib2xpc20vbWljcm9iaW9sb2d5PC9rZXl3b3JkPjxrZXl3
b3JkPlByZWRpY3RpdmUgVmFsdWUgb2YgVGVzdHM8L2tleXdvcmQ+PGtleXdvcmQ+UHJlZ25hbmN5
PC9rZXl3b3JkPjxrZXl3b3JkPlByb2JhYmlsaXR5PC9rZXl3b3JkPjxrZXl3b3JkPlByb3NwZWN0
aXZlIFN0dWRpZXM8L2tleXdvcmQ+PGtleXdvcmQ+Uk9DIEN1cnZlPC9rZXl3b3JkPjxrZXl3b3Jk
PlJpc2sgQXNzZXNzbWVudDwva2V5d29yZD48a2V5d29yZD5TZW5zaXRpdml0eSBhbmQgU3BlY2lm
aWNpdHk8L2tleXdvcmQ+PGtleXdvcmQ+U2Vwc2lzLypkaWFnbm9zaXMvKmVwaWRlbWlvbG9neTwv
a2V5d29yZD48a2V5d29yZD5TdGF0aXN0aWNzLCBOb25wYXJhbWV0cmljPC9rZXl3b3JkPjxrZXl3
b3JkPlRpbWUgRmFjdG9yczwva2V5d29yZD48a2V5d29yZD5UdW1vciBOZWNyb3NpcyBGYWN0b3It
YWxwaGEvKmFuYWx5c2lzPC9rZXl3b3JkPjwva2V5d29yZHM+PGRhdGVzPjx5ZWFyPjIwMDQ8L3ll
YXI+PC9kYXRlcz48aXNibj4wMzc4LTczNDYgKFByaW50KSYjeEQ7MDM3OC03MzQ2IChMaW5raW5n
KTwvaXNibj48YWNjZXNzaW9uLW51bT4xNTE0ODQ0OTwvYWNjZXNzaW9uLW51bT48dXJscz48cmVs
YXRlZC11cmxzPjx1cmw+aHR0cDovL3d3dy5uY2JpLm5sbS5uaWguZ292L3B1Ym1lZC8xNTE0ODQ0
OTwvdXJsPjwvcmVsYXRlZC11cmxzPjwvdXJscz48ZWxlY3Ryb25pYy1yZXNvdXJjZS1udW0+MTAu
MTE1OS8wMDAwNzg0OTImI3hEOzc4NDkyIFtwaWldPC9lbGVjdHJvbmljLXJlc291cmNlLW51bT48
bGFuZ3VhZ2U+ZW5nPC9sYW5ndWFnZT48L3JlY29yZD48L0NpdGU+PC9FbmROb3RlPgB=
</w:fldData>
        </w:fldChar>
      </w:r>
      <w:r w:rsidRPr="00A668F8">
        <w:rPr>
          <w:rFonts w:asciiTheme="majorBidi" w:hAnsiTheme="majorBidi" w:cstheme="majorBidi"/>
          <w:sz w:val="24"/>
          <w:szCs w:val="24"/>
        </w:rPr>
        <w:instrText xml:space="preserve"> ADDIN EN.CITE.DATA </w:instrText>
      </w:r>
      <w:r w:rsidR="00077333" w:rsidRPr="00A668F8">
        <w:rPr>
          <w:rFonts w:asciiTheme="majorBidi" w:hAnsiTheme="majorBidi" w:cstheme="majorBidi"/>
          <w:sz w:val="24"/>
          <w:szCs w:val="24"/>
        </w:rPr>
      </w:r>
      <w:r w:rsidR="00077333" w:rsidRPr="00A668F8">
        <w:rPr>
          <w:rFonts w:asciiTheme="majorBidi" w:hAnsiTheme="majorBidi" w:cstheme="majorBidi"/>
          <w:sz w:val="24"/>
          <w:szCs w:val="24"/>
        </w:rPr>
        <w:fldChar w:fldCharType="end"/>
      </w:r>
      <w:r w:rsidR="00077333" w:rsidRPr="00A668F8">
        <w:rPr>
          <w:rFonts w:asciiTheme="majorBidi" w:hAnsiTheme="majorBidi" w:cstheme="majorBidi"/>
          <w:sz w:val="24"/>
          <w:szCs w:val="24"/>
        </w:rPr>
      </w:r>
      <w:r w:rsidR="00077333" w:rsidRPr="00A668F8">
        <w:rPr>
          <w:rFonts w:asciiTheme="majorBidi" w:hAnsiTheme="majorBidi" w:cstheme="majorBidi"/>
          <w:sz w:val="24"/>
          <w:szCs w:val="24"/>
        </w:rPr>
        <w:fldChar w:fldCharType="separate"/>
      </w:r>
      <w:r w:rsidRPr="00A668F8">
        <w:rPr>
          <w:rFonts w:asciiTheme="majorBidi" w:hAnsiTheme="majorBidi" w:cstheme="majorBidi"/>
          <w:noProof/>
          <w:sz w:val="24"/>
          <w:szCs w:val="24"/>
        </w:rPr>
        <w:t>(</w:t>
      </w:r>
      <w:hyperlink w:anchor="_ENREF_13" w:tooltip="Park, 2004 #558" w:history="1">
        <w:r w:rsidRPr="00A668F8">
          <w:rPr>
            <w:rFonts w:asciiTheme="majorBidi" w:hAnsiTheme="majorBidi" w:cstheme="majorBidi"/>
            <w:noProof/>
            <w:sz w:val="24"/>
            <w:szCs w:val="24"/>
          </w:rPr>
          <w:t>13</w:t>
        </w:r>
      </w:hyperlink>
      <w:r w:rsidRPr="00A668F8">
        <w:rPr>
          <w:rFonts w:asciiTheme="majorBidi" w:hAnsiTheme="majorBidi" w:cstheme="majorBidi"/>
          <w:noProof/>
          <w:sz w:val="24"/>
          <w:szCs w:val="24"/>
        </w:rPr>
        <w:t>)</w:t>
      </w:r>
      <w:r w:rsidR="00077333" w:rsidRPr="00A668F8">
        <w:rPr>
          <w:rFonts w:asciiTheme="majorBidi" w:hAnsiTheme="majorBidi" w:cstheme="majorBidi"/>
          <w:sz w:val="24"/>
          <w:szCs w:val="24"/>
        </w:rPr>
        <w:fldChar w:fldCharType="end"/>
      </w:r>
      <w:r w:rsidRPr="00A668F8">
        <w:rPr>
          <w:rFonts w:asciiTheme="majorBidi" w:hAnsiTheme="majorBidi" w:cstheme="majorBidi"/>
          <w:sz w:val="24"/>
          <w:szCs w:val="24"/>
        </w:rPr>
        <w:t>. Moreover, another study by</w:t>
      </w:r>
      <w:r w:rsidRPr="00A668F8">
        <w:rPr>
          <w:rFonts w:ascii="Calibri" w:hAnsi="Calibri" w:cs="Calibri"/>
          <w:noProof/>
        </w:rPr>
        <w:t xml:space="preserve"> </w:t>
      </w:r>
      <w:r w:rsidRPr="00A668F8">
        <w:rPr>
          <w:rFonts w:asciiTheme="majorBidi" w:hAnsiTheme="majorBidi" w:cstheme="majorBidi"/>
          <w:noProof/>
          <w:sz w:val="24"/>
          <w:szCs w:val="24"/>
        </w:rPr>
        <w:t>De Assis Meireles</w:t>
      </w:r>
      <w:r w:rsidRPr="00A668F8">
        <w:rPr>
          <w:rFonts w:asciiTheme="majorBidi" w:hAnsiTheme="majorBidi" w:cstheme="majorBidi"/>
          <w:sz w:val="24"/>
          <w:szCs w:val="24"/>
        </w:rPr>
        <w:t xml:space="preserve"> and coworkers reported that </w:t>
      </w:r>
      <w:r w:rsidRPr="00A668F8">
        <w:rPr>
          <w:rFonts w:asciiTheme="majorBidi" w:hAnsiTheme="majorBidi" w:cstheme="majorBidi"/>
          <w:color w:val="000000"/>
          <w:sz w:val="24"/>
          <w:szCs w:val="24"/>
          <w:shd w:val="clear" w:color="auto" w:fill="FFFFFF"/>
        </w:rPr>
        <w:t xml:space="preserve">the rate of microbial invasion in preterm premature rupture of membranes is higher, 75% </w:t>
      </w:r>
      <w:r w:rsidR="00077333">
        <w:rPr>
          <w:rFonts w:asciiTheme="majorBidi" w:hAnsiTheme="majorBidi" w:cstheme="majorBidi"/>
          <w:color w:val="000000"/>
          <w:sz w:val="24"/>
          <w:szCs w:val="24"/>
          <w:shd w:val="clear" w:color="auto" w:fill="FFFFFF"/>
        </w:rPr>
        <w:fldChar w:fldCharType="begin"/>
      </w:r>
      <w:r>
        <w:rPr>
          <w:rFonts w:asciiTheme="majorBidi" w:hAnsiTheme="majorBidi" w:cstheme="majorBidi"/>
          <w:color w:val="000000"/>
          <w:sz w:val="24"/>
          <w:szCs w:val="24"/>
          <w:shd w:val="clear" w:color="auto" w:fill="FFFFFF"/>
        </w:rPr>
        <w:instrText xml:space="preserve"> ADDIN EN.CITE &lt;EndNote&gt;&lt;Cite&gt;&lt;Author&gt;Masseva&lt;/Author&gt;&lt;Year&gt;2013&lt;/Year&gt;&lt;RecNum&gt;597&lt;/RecNum&gt;&lt;DisplayText&gt;(14)&lt;/DisplayText&gt;&lt;record&gt;&lt;rec-number&gt;597&lt;/rec-number&gt;&lt;foreign-keys&gt;&lt;key app="EN" db-id="ft5vs90avt2wzle05sfx0r02x22ps95stpaz"&gt;597&lt;/key&gt;&lt;/foreign-keys&gt;&lt;ref-type name="Journal Article"&gt;17&lt;/ref-type&gt;&lt;contributors&gt;&lt;authors&gt;&lt;author&gt;Masseva, A.&lt;/author&gt;&lt;author&gt;Dimitrov, A.&lt;/author&gt;&lt;author&gt;Marinov, B.&lt;/author&gt;&lt;author&gt;Nikolov, A.&lt;/author&gt;&lt;author&gt;Frandeva, B.&lt;/author&gt;&lt;/authors&gt;&lt;/contributors&gt;&lt;titles&gt;&lt;title&gt;[Intraamniotic infection--cause and satellite of preterm birth]&lt;/title&gt;&lt;secondary-title&gt;Akush Ginekol (Sofiia)&lt;/secondary-title&gt;&lt;/titles&gt;&lt;periodical&gt;&lt;full-title&gt;Akush Ginekol (Sofiia)&lt;/full-title&gt;&lt;/periodical&gt;&lt;pages&gt;15-21&lt;/pages&gt;&lt;volume&gt;52 Suppl 2&lt;/volume&gt;&lt;edition&gt;2013/12/04&lt;/edition&gt;&lt;keywords&gt;&lt;keyword&gt;Adrenal Cortex Hormones/therapeutic use&lt;/keyword&gt;&lt;keyword&gt;Amnion/microbiology&lt;/keyword&gt;&lt;keyword&gt;Anti-Bacterial Agents/therapeutic use&lt;/keyword&gt;&lt;keyword&gt;Chorioamnionitis/blood/*diagnosis/*drug therapy/microbiology&lt;/keyword&gt;&lt;keyword&gt;Female&lt;/keyword&gt;&lt;keyword&gt;Humans&lt;/keyword&gt;&lt;keyword&gt;Infant, Newborn&lt;/keyword&gt;&lt;keyword&gt;Interleukin-6/blood&lt;/keyword&gt;&lt;keyword&gt;Leukocyte Count&lt;/keyword&gt;&lt;keyword&gt;Pregnancy&lt;/keyword&gt;&lt;keyword&gt;Pregnancy Complications, Infectious/blood/*diagnosis/*drug therapy/microbiology&lt;/keyword&gt;&lt;keyword&gt;Premature Birth/*etiology&lt;/keyword&gt;&lt;keyword&gt;Vagina/microbiology&lt;/keyword&gt;&lt;/keywords&gt;&lt;dates&gt;&lt;year&gt;2013&lt;/year&gt;&lt;/dates&gt;&lt;isbn&gt;0324-0959 (Print)&amp;#xD;0324-0959 (Linking)&lt;/isbn&gt;&lt;accession-num&gt;24294756&lt;/accession-num&gt;&lt;urls&gt;&lt;related-urls&gt;&lt;url&gt;http://www.ncbi.nlm.nih.gov/pubmed/24294756&lt;/url&gt;&lt;/related-urls&gt;&lt;/urls&gt;&lt;language&gt;bul&lt;/language&gt;&lt;/record&gt;&lt;/Cite&gt;&lt;/EndNote&gt;</w:instrText>
      </w:r>
      <w:r w:rsidR="00077333">
        <w:rPr>
          <w:rFonts w:asciiTheme="majorBidi" w:hAnsiTheme="majorBidi" w:cstheme="majorBidi"/>
          <w:color w:val="000000"/>
          <w:sz w:val="24"/>
          <w:szCs w:val="24"/>
          <w:shd w:val="clear" w:color="auto" w:fill="FFFFFF"/>
        </w:rPr>
        <w:fldChar w:fldCharType="separate"/>
      </w:r>
      <w:r>
        <w:rPr>
          <w:rFonts w:asciiTheme="majorBidi" w:hAnsiTheme="majorBidi" w:cstheme="majorBidi"/>
          <w:noProof/>
          <w:color w:val="000000"/>
          <w:sz w:val="24"/>
          <w:szCs w:val="24"/>
          <w:shd w:val="clear" w:color="auto" w:fill="FFFFFF"/>
        </w:rPr>
        <w:t>(</w:t>
      </w:r>
      <w:hyperlink w:anchor="_ENREF_14" w:tooltip="Masseva, 2013 #597" w:history="1">
        <w:r>
          <w:rPr>
            <w:rFonts w:asciiTheme="majorBidi" w:hAnsiTheme="majorBidi" w:cstheme="majorBidi"/>
            <w:noProof/>
            <w:color w:val="000000"/>
            <w:sz w:val="24"/>
            <w:szCs w:val="24"/>
            <w:shd w:val="clear" w:color="auto" w:fill="FFFFFF"/>
          </w:rPr>
          <w:t>14</w:t>
        </w:r>
      </w:hyperlink>
      <w:r>
        <w:rPr>
          <w:rFonts w:asciiTheme="majorBidi" w:hAnsiTheme="majorBidi" w:cstheme="majorBidi"/>
          <w:noProof/>
          <w:color w:val="000000"/>
          <w:sz w:val="24"/>
          <w:szCs w:val="24"/>
          <w:shd w:val="clear" w:color="auto" w:fill="FFFFFF"/>
        </w:rPr>
        <w:t>)</w:t>
      </w:r>
      <w:r w:rsidR="00077333">
        <w:rPr>
          <w:rFonts w:asciiTheme="majorBidi" w:hAnsiTheme="majorBidi" w:cstheme="majorBidi"/>
          <w:color w:val="000000"/>
          <w:sz w:val="24"/>
          <w:szCs w:val="24"/>
          <w:shd w:val="clear" w:color="auto" w:fill="FFFFFF"/>
        </w:rPr>
        <w:fldChar w:fldCharType="end"/>
      </w:r>
      <w:r w:rsidRPr="00A668F8">
        <w:rPr>
          <w:rFonts w:asciiTheme="majorBidi" w:hAnsiTheme="majorBidi" w:cstheme="majorBidi"/>
          <w:color w:val="000000"/>
          <w:sz w:val="24"/>
          <w:szCs w:val="24"/>
          <w:shd w:val="clear" w:color="auto" w:fill="FFFFFF"/>
        </w:rPr>
        <w:t xml:space="preserve">. </w:t>
      </w:r>
    </w:p>
    <w:p w:rsidR="00B51716" w:rsidRDefault="00B51716" w:rsidP="00B51716">
      <w:pPr>
        <w:shd w:val="clear" w:color="auto" w:fill="FFFFFF"/>
        <w:spacing w:before="225" w:after="0" w:line="360" w:lineRule="auto"/>
        <w:jc w:val="both"/>
        <w:textAlignment w:val="baseline"/>
        <w:outlineLvl w:val="0"/>
        <w:rPr>
          <w:rFonts w:asciiTheme="majorBidi" w:eastAsia="Times New Roman" w:hAnsiTheme="majorBidi" w:cstheme="majorBidi"/>
          <w:color w:val="131313"/>
          <w:spacing w:val="-7"/>
          <w:kern w:val="36"/>
          <w:sz w:val="24"/>
          <w:szCs w:val="24"/>
          <w:rtl/>
        </w:rPr>
      </w:pPr>
      <w:r w:rsidRPr="004C4F30">
        <w:rPr>
          <w:rFonts w:asciiTheme="majorBidi" w:hAnsiTheme="majorBidi" w:cstheme="majorBidi"/>
          <w:sz w:val="24"/>
          <w:szCs w:val="24"/>
        </w:rPr>
        <w:t xml:space="preserve">Of the patient group, 10 (20%) died as a result of neonatal sepsis, fourty (80%) recovered as illustrated in </w:t>
      </w:r>
      <w:r w:rsidRPr="004C4F30">
        <w:rPr>
          <w:rFonts w:asciiTheme="majorBidi" w:hAnsiTheme="majorBidi" w:cstheme="majorBidi"/>
          <w:b/>
          <w:bCs/>
          <w:sz w:val="24"/>
          <w:szCs w:val="24"/>
        </w:rPr>
        <w:t>Figure 4</w:t>
      </w:r>
      <w:r w:rsidRPr="004C4F30">
        <w:rPr>
          <w:rFonts w:asciiTheme="majorBidi" w:hAnsiTheme="majorBidi" w:cstheme="majorBidi"/>
          <w:sz w:val="24"/>
          <w:szCs w:val="24"/>
        </w:rPr>
        <w:t>. This indicates that the illness of septic neonates might be rapidly developed and in some instances life threatening</w:t>
      </w:r>
      <w:r>
        <w:rPr>
          <w:rFonts w:asciiTheme="majorBidi" w:hAnsiTheme="majorBidi" w:cstheme="majorBidi"/>
          <w:sz w:val="24"/>
          <w:szCs w:val="24"/>
        </w:rPr>
        <w:t xml:space="preserve">, as a result of </w:t>
      </w:r>
      <w:r w:rsidRPr="004C4F30">
        <w:rPr>
          <w:rFonts w:asciiTheme="majorBidi" w:hAnsiTheme="majorBidi" w:cstheme="majorBidi"/>
          <w:sz w:val="24"/>
          <w:szCs w:val="24"/>
        </w:rPr>
        <w:t>neonatal sepsis</w:t>
      </w:r>
      <w:r>
        <w:rPr>
          <w:rFonts w:asciiTheme="majorBidi" w:hAnsiTheme="majorBidi" w:cstheme="majorBidi"/>
          <w:sz w:val="24"/>
          <w:szCs w:val="24"/>
        </w:rPr>
        <w:t xml:space="preserve"> complications</w:t>
      </w:r>
      <w:r w:rsidRPr="004C4F30">
        <w:rPr>
          <w:rFonts w:asciiTheme="majorBidi" w:hAnsiTheme="majorBidi" w:cstheme="majorBidi"/>
          <w:sz w:val="24"/>
          <w:szCs w:val="24"/>
        </w:rPr>
        <w:t xml:space="preserve">. Therefore, </w:t>
      </w:r>
      <w:r w:rsidRPr="004C4F30">
        <w:rPr>
          <w:rFonts w:asciiTheme="majorBidi" w:eastAsia="Times New Roman" w:hAnsiTheme="majorBidi" w:cstheme="majorBidi"/>
          <w:color w:val="131313"/>
          <w:spacing w:val="-7"/>
          <w:kern w:val="36"/>
          <w:sz w:val="24"/>
          <w:szCs w:val="24"/>
        </w:rPr>
        <w:t>n</w:t>
      </w:r>
      <w:r w:rsidRPr="00E245AF">
        <w:rPr>
          <w:rFonts w:asciiTheme="majorBidi" w:eastAsia="Times New Roman" w:hAnsiTheme="majorBidi" w:cstheme="majorBidi"/>
          <w:color w:val="131313"/>
          <w:spacing w:val="-7"/>
          <w:kern w:val="36"/>
          <w:sz w:val="24"/>
          <w:szCs w:val="24"/>
        </w:rPr>
        <w:t xml:space="preserve">eonates </w:t>
      </w:r>
      <w:r w:rsidRPr="004C4F30">
        <w:rPr>
          <w:rFonts w:asciiTheme="majorBidi" w:eastAsia="Times New Roman" w:hAnsiTheme="majorBidi" w:cstheme="majorBidi"/>
          <w:color w:val="131313"/>
          <w:spacing w:val="-7"/>
          <w:kern w:val="36"/>
          <w:sz w:val="24"/>
          <w:szCs w:val="24"/>
        </w:rPr>
        <w:t>w</w:t>
      </w:r>
      <w:r w:rsidRPr="00E245AF">
        <w:rPr>
          <w:rFonts w:asciiTheme="majorBidi" w:eastAsia="Times New Roman" w:hAnsiTheme="majorBidi" w:cstheme="majorBidi"/>
          <w:color w:val="131313"/>
          <w:spacing w:val="-7"/>
          <w:kern w:val="36"/>
          <w:sz w:val="24"/>
          <w:szCs w:val="24"/>
        </w:rPr>
        <w:t xml:space="preserve">ith </w:t>
      </w:r>
      <w:r w:rsidRPr="004C4F30">
        <w:rPr>
          <w:rFonts w:asciiTheme="majorBidi" w:eastAsia="Times New Roman" w:hAnsiTheme="majorBidi" w:cstheme="majorBidi"/>
          <w:color w:val="131313"/>
          <w:spacing w:val="-7"/>
          <w:kern w:val="36"/>
          <w:sz w:val="24"/>
          <w:szCs w:val="24"/>
        </w:rPr>
        <w:t xml:space="preserve">confirmed </w:t>
      </w:r>
      <w:r w:rsidRPr="00E245AF">
        <w:rPr>
          <w:rFonts w:asciiTheme="majorBidi" w:eastAsia="Times New Roman" w:hAnsiTheme="majorBidi" w:cstheme="majorBidi"/>
          <w:color w:val="131313"/>
          <w:spacing w:val="-7"/>
          <w:kern w:val="36"/>
          <w:sz w:val="24"/>
          <w:szCs w:val="24"/>
        </w:rPr>
        <w:t xml:space="preserve">or </w:t>
      </w:r>
      <w:r w:rsidRPr="004C4F30">
        <w:rPr>
          <w:rFonts w:asciiTheme="majorBidi" w:eastAsia="Times New Roman" w:hAnsiTheme="majorBidi" w:cstheme="majorBidi"/>
          <w:color w:val="131313"/>
          <w:spacing w:val="-7"/>
          <w:kern w:val="36"/>
          <w:sz w:val="24"/>
          <w:szCs w:val="24"/>
        </w:rPr>
        <w:t>s</w:t>
      </w:r>
      <w:r w:rsidRPr="00E245AF">
        <w:rPr>
          <w:rFonts w:asciiTheme="majorBidi" w:eastAsia="Times New Roman" w:hAnsiTheme="majorBidi" w:cstheme="majorBidi"/>
          <w:color w:val="131313"/>
          <w:spacing w:val="-7"/>
          <w:kern w:val="36"/>
          <w:sz w:val="24"/>
          <w:szCs w:val="24"/>
        </w:rPr>
        <w:t>uspected</w:t>
      </w:r>
      <w:r w:rsidRPr="004C4F30">
        <w:rPr>
          <w:rFonts w:asciiTheme="majorBidi" w:eastAsia="Times New Roman" w:hAnsiTheme="majorBidi" w:cstheme="majorBidi"/>
          <w:color w:val="131313"/>
          <w:spacing w:val="-7"/>
          <w:kern w:val="36"/>
          <w:sz w:val="24"/>
          <w:szCs w:val="24"/>
        </w:rPr>
        <w:t xml:space="preserve"> e</w:t>
      </w:r>
      <w:r w:rsidRPr="00E245AF">
        <w:rPr>
          <w:rFonts w:asciiTheme="majorBidi" w:eastAsia="Times New Roman" w:hAnsiTheme="majorBidi" w:cstheme="majorBidi"/>
          <w:color w:val="131313"/>
          <w:spacing w:val="-7"/>
          <w:kern w:val="36"/>
          <w:sz w:val="24"/>
          <w:szCs w:val="24"/>
        </w:rPr>
        <w:t>arly-</w:t>
      </w:r>
      <w:r w:rsidRPr="004C4F30">
        <w:rPr>
          <w:rFonts w:asciiTheme="majorBidi" w:eastAsia="Times New Roman" w:hAnsiTheme="majorBidi" w:cstheme="majorBidi"/>
          <w:color w:val="131313"/>
          <w:spacing w:val="-7"/>
          <w:kern w:val="36"/>
          <w:sz w:val="24"/>
          <w:szCs w:val="24"/>
        </w:rPr>
        <w:t>o</w:t>
      </w:r>
      <w:r w:rsidRPr="00E245AF">
        <w:rPr>
          <w:rFonts w:asciiTheme="majorBidi" w:eastAsia="Times New Roman" w:hAnsiTheme="majorBidi" w:cstheme="majorBidi"/>
          <w:color w:val="131313"/>
          <w:spacing w:val="-7"/>
          <w:kern w:val="36"/>
          <w:sz w:val="24"/>
          <w:szCs w:val="24"/>
        </w:rPr>
        <w:t xml:space="preserve">nset </w:t>
      </w:r>
      <w:r w:rsidRPr="004C4F30">
        <w:rPr>
          <w:rFonts w:asciiTheme="majorBidi" w:eastAsia="Times New Roman" w:hAnsiTheme="majorBidi" w:cstheme="majorBidi"/>
          <w:color w:val="131313"/>
          <w:spacing w:val="-7"/>
          <w:kern w:val="36"/>
          <w:sz w:val="24"/>
          <w:szCs w:val="24"/>
        </w:rPr>
        <w:t>b</w:t>
      </w:r>
      <w:r w:rsidRPr="00E245AF">
        <w:rPr>
          <w:rFonts w:asciiTheme="majorBidi" w:eastAsia="Times New Roman" w:hAnsiTheme="majorBidi" w:cstheme="majorBidi"/>
          <w:color w:val="131313"/>
          <w:spacing w:val="-7"/>
          <w:kern w:val="36"/>
          <w:sz w:val="24"/>
          <w:szCs w:val="24"/>
        </w:rPr>
        <w:t xml:space="preserve">acterial </w:t>
      </w:r>
      <w:r w:rsidRPr="004C4F30">
        <w:rPr>
          <w:rFonts w:asciiTheme="majorBidi" w:eastAsia="Times New Roman" w:hAnsiTheme="majorBidi" w:cstheme="majorBidi"/>
          <w:color w:val="131313"/>
          <w:spacing w:val="-7"/>
          <w:kern w:val="36"/>
          <w:sz w:val="24"/>
          <w:szCs w:val="24"/>
        </w:rPr>
        <w:t>s</w:t>
      </w:r>
      <w:r w:rsidRPr="00E245AF">
        <w:rPr>
          <w:rFonts w:asciiTheme="majorBidi" w:eastAsia="Times New Roman" w:hAnsiTheme="majorBidi" w:cstheme="majorBidi"/>
          <w:color w:val="131313"/>
          <w:spacing w:val="-7"/>
          <w:kern w:val="36"/>
          <w:sz w:val="24"/>
          <w:szCs w:val="24"/>
        </w:rPr>
        <w:t>epsis</w:t>
      </w:r>
      <w:r w:rsidRPr="004C4F30">
        <w:rPr>
          <w:rFonts w:asciiTheme="majorBidi" w:eastAsia="Times New Roman" w:hAnsiTheme="majorBidi" w:cstheme="majorBidi"/>
          <w:color w:val="131313"/>
          <w:spacing w:val="-7"/>
          <w:kern w:val="36"/>
          <w:sz w:val="24"/>
          <w:szCs w:val="24"/>
        </w:rPr>
        <w:t xml:space="preserve"> must be managed quickly for avoiding </w:t>
      </w:r>
      <w:r w:rsidRPr="004C4F30">
        <w:rPr>
          <w:rFonts w:asciiTheme="majorBidi" w:hAnsiTheme="majorBidi" w:cstheme="majorBidi"/>
          <w:color w:val="000000"/>
          <w:sz w:val="24"/>
          <w:szCs w:val="24"/>
          <w:shd w:val="clear" w:color="auto" w:fill="FFFFFF"/>
        </w:rPr>
        <w:t>morbidity and mortality among the preterm neonates.</w:t>
      </w:r>
      <w:r w:rsidRPr="004C4F30">
        <w:rPr>
          <w:rFonts w:asciiTheme="majorBidi" w:eastAsia="Times New Roman" w:hAnsiTheme="majorBidi" w:cstheme="majorBidi"/>
          <w:color w:val="131313"/>
          <w:spacing w:val="-7"/>
          <w:kern w:val="36"/>
          <w:sz w:val="24"/>
          <w:szCs w:val="24"/>
        </w:rPr>
        <w:t xml:space="preserve">  </w:t>
      </w:r>
      <w:r>
        <w:rPr>
          <w:rFonts w:asciiTheme="majorBidi" w:eastAsia="Times New Roman" w:hAnsiTheme="majorBidi" w:cstheme="majorBidi"/>
          <w:color w:val="131313"/>
          <w:spacing w:val="-7"/>
          <w:kern w:val="36"/>
          <w:sz w:val="24"/>
          <w:szCs w:val="24"/>
        </w:rPr>
        <w:t xml:space="preserve">  </w:t>
      </w:r>
    </w:p>
    <w:p w:rsidR="00B51716" w:rsidRDefault="00B51716" w:rsidP="00B51716">
      <w:pPr>
        <w:spacing w:after="0" w:line="360" w:lineRule="auto"/>
        <w:jc w:val="both"/>
        <w:rPr>
          <w:rFonts w:asciiTheme="majorBidi" w:hAnsiTheme="majorBidi" w:cstheme="majorBidi"/>
          <w:color w:val="000000"/>
          <w:sz w:val="24"/>
          <w:szCs w:val="24"/>
          <w:shd w:val="clear" w:color="auto" w:fill="FFFFFF"/>
        </w:rPr>
      </w:pPr>
      <w:r w:rsidRPr="0072734A">
        <w:rPr>
          <w:rFonts w:asciiTheme="majorBidi" w:hAnsiTheme="majorBidi" w:cstheme="majorBidi"/>
          <w:color w:val="000000"/>
          <w:sz w:val="24"/>
          <w:szCs w:val="24"/>
          <w:shd w:val="clear" w:color="auto" w:fill="FFFFFF"/>
        </w:rPr>
        <w:lastRenderedPageBreak/>
        <w:t xml:space="preserve">Here, severe thrombocytopenia was found to be common in the septic neonates, especially premature newborns,  as their </w:t>
      </w:r>
      <w:r w:rsidRPr="0072734A">
        <w:rPr>
          <w:rFonts w:asciiTheme="majorBidi" w:hAnsiTheme="majorBidi" w:cstheme="majorBidi"/>
          <w:sz w:val="24"/>
          <w:szCs w:val="24"/>
        </w:rPr>
        <w:t xml:space="preserve">platelets count was  decreased compared to the control group, </w:t>
      </w:r>
      <w:r w:rsidRPr="0072734A">
        <w:rPr>
          <w:rFonts w:asciiTheme="majorBidi" w:hAnsiTheme="majorBidi" w:cstheme="majorBidi"/>
          <w:i/>
          <w:iCs/>
          <w:sz w:val="24"/>
          <w:szCs w:val="24"/>
        </w:rPr>
        <w:t>p&lt;0.01</w:t>
      </w:r>
      <w:r w:rsidRPr="0072734A">
        <w:rPr>
          <w:rFonts w:asciiTheme="majorBidi" w:hAnsiTheme="majorBidi" w:cstheme="majorBidi"/>
          <w:sz w:val="24"/>
          <w:szCs w:val="24"/>
        </w:rPr>
        <w:t xml:space="preserve"> (See </w:t>
      </w:r>
      <w:r w:rsidRPr="0072734A">
        <w:rPr>
          <w:rFonts w:asciiTheme="majorBidi" w:hAnsiTheme="majorBidi" w:cstheme="majorBidi"/>
          <w:b/>
          <w:bCs/>
          <w:sz w:val="24"/>
          <w:szCs w:val="24"/>
        </w:rPr>
        <w:t>Table 1</w:t>
      </w:r>
      <w:r w:rsidRPr="0072734A">
        <w:rPr>
          <w:rFonts w:asciiTheme="majorBidi" w:hAnsiTheme="majorBidi" w:cstheme="majorBidi"/>
          <w:sz w:val="24"/>
          <w:szCs w:val="24"/>
        </w:rPr>
        <w:t xml:space="preserve">). </w:t>
      </w:r>
    </w:p>
    <w:p w:rsidR="00B51716" w:rsidRPr="00532FB4" w:rsidRDefault="00B51716" w:rsidP="00B51716">
      <w:pPr>
        <w:spacing w:after="0" w:line="360" w:lineRule="auto"/>
        <w:rPr>
          <w:rFonts w:asciiTheme="majorBidi" w:hAnsiTheme="majorBidi" w:cstheme="majorBidi"/>
          <w:sz w:val="24"/>
          <w:szCs w:val="24"/>
        </w:rPr>
      </w:pPr>
      <w:r>
        <w:rPr>
          <w:rFonts w:asciiTheme="majorBidi" w:hAnsiTheme="majorBidi" w:cstheme="majorBidi"/>
          <w:sz w:val="24"/>
          <w:szCs w:val="24"/>
        </w:rPr>
        <w:t>In contrast, t</w:t>
      </w:r>
      <w:r w:rsidRPr="00532FB4">
        <w:rPr>
          <w:rFonts w:asciiTheme="majorBidi" w:hAnsiTheme="majorBidi" w:cstheme="majorBidi"/>
          <w:sz w:val="24"/>
          <w:szCs w:val="24"/>
        </w:rPr>
        <w:t>his finding is in line with Ahmed MS</w:t>
      </w:r>
      <w:r w:rsidRPr="00532FB4">
        <w:rPr>
          <w:rFonts w:asciiTheme="majorBidi" w:hAnsiTheme="majorBidi" w:cstheme="majorBidi"/>
          <w:b/>
          <w:bCs/>
          <w:sz w:val="24"/>
          <w:szCs w:val="24"/>
        </w:rPr>
        <w:t xml:space="preserve"> </w:t>
      </w:r>
      <w:r w:rsidRPr="00532FB4">
        <w:rPr>
          <w:rFonts w:asciiTheme="majorBidi" w:hAnsiTheme="majorBidi" w:cstheme="majorBidi"/>
          <w:sz w:val="24"/>
          <w:szCs w:val="24"/>
        </w:rPr>
        <w:t>and coworkers</w:t>
      </w:r>
      <w:r>
        <w:rPr>
          <w:rFonts w:asciiTheme="majorBidi" w:hAnsiTheme="majorBidi" w:cstheme="majorBidi"/>
          <w:sz w:val="24"/>
          <w:szCs w:val="24"/>
        </w:rPr>
        <w:t xml:space="preserve"> </w:t>
      </w:r>
      <w:r w:rsidR="00077333">
        <w:rPr>
          <w:rFonts w:asciiTheme="majorBidi" w:hAnsiTheme="majorBidi" w:cstheme="majorBidi"/>
          <w:sz w:val="24"/>
          <w:szCs w:val="24"/>
        </w:rPr>
        <w:fldChar w:fldCharType="begin">
          <w:fldData xml:space="preserve">PEVuZE5vdGU+PENpdGU+PEF1dGhvcj5BaG1hZDwvQXV0aG9yPjxZZWFyPjIwMTQ8L1llYXI+PFJl
Y051bT4xMTA8L1JlY051bT48RGlzcGxheVRleHQ+KDE1KTwvRGlzcGxheVRleHQ+PHJlY29yZD48
cmVjLW51bWJlcj4xMTA8L3JlYy1udW1iZXI+PGZvcmVpZ24ta2V5cz48a2V5IGFwcD0iRU4iIGRi
LWlkPSJmdDV2czkwYXZ0Mnd6bGUwNXNmeDByMDJ4MjJwczk1c3RwYXoiPjExMDwva2V5PjwvZm9y
ZWlnbi1rZXlzPjxyZWYtdHlwZSBuYW1lPSJKb3VybmFsIEFydGljbGUiPjE3PC9yZWYtdHlwZT48
Y29udHJpYnV0b3JzPjxhdXRob3JzPjxhdXRob3I+QWhtYWQsIE0uIFMuPC9hdXRob3I+PGF1dGhv
cj5XYWhlZWQsIEEuPC9hdXRob3I+PC9hdXRob3JzPjwvY29udHJpYnV0b3JzPjxhdXRoLWFkZHJl
c3M+RGVwYXJ0bWVudCBvZiBQYWVkaWF0cmljcywgTklDVSwgRmF6bGUgT21hciBIb3NwaXRhbCwg
UmFid2FoLjwvYXV0aC1hZGRyZXNzPjx0aXRsZXM+PHRpdGxlPlBsYXRlbGV0IGNvdW50cywgTVBW
IGFuZCBQRFcgaW4gY3VsdHVyZSBwcm92ZW4gYW5kIHByb2JhYmxlIG5lb25hdGFsIHNlcHNpcyBh
bmQgYXNzb2NpYXRpb24gb2YgcGxhdGVsZXQgY291bnRzIHdpdGggbW9ydGFsaXR5IHJhdGU8L3Rp
dGxlPjxzZWNvbmRhcnktdGl0bGU+SiBDb2xsIFBoeXNpY2lhbnMgU3VyZyBQYWs8L3NlY29uZGFy
eS10aXRsZT48L3RpdGxlcz48cGVyaW9kaWNhbD48ZnVsbC10aXRsZT5KIENvbGwgUGh5c2ljaWFu
cyBTdXJnIFBhazwvZnVsbC10aXRsZT48L3BlcmlvZGljYWw+PHBhZ2VzPjM0MC00PC9wYWdlcz48
dm9sdW1lPjI0PC92b2x1bWU+PG51bWJlcj41PC9udW1iZXI+PGVkaXRpb24+MjAxNC8wNS8yMzwv
ZWRpdGlvbj48a2V5d29yZHM+PGtleXdvcmQ+QWR1bHQ8L2tleXdvcmQ+PGtleXdvcmQ+RmVtYWxl
PC9rZXl3b3JkPjxrZXl3b3JkPkh1bWFuczwva2V5d29yZD48a2V5d29yZD5JbmZhbnQ8L2tleXdv
cmQ+PGtleXdvcmQ+KkluZmFudCBNb3J0YWxpdHk8L2tleXdvcmQ+PGtleXdvcmQ+SW5mYW50LCBO
ZXdib3JuPC9rZXl3b3JkPjxrZXl3b3JkPkluZmFudCwgTmV3Ym9ybiwgRGlzZWFzZXMvbW9ydGFs
aXR5PC9rZXl3b3JkPjxrZXl3b3JkPkluZmFudCwgUHJlbWF0dXJlLCBEaXNlYXNlcy9ibG9vZC9t
aWNyb2Jpb2xvZ3k8L2tleXdvcmQ+PGtleXdvcmQ+SW5mYW50LCBWZXJ5IExvdyBCaXJ0aCBXZWln
aHQvKmJsb29kPC9rZXl3b3JkPjxrZXl3b3JkPkludGVuc2l2ZSBDYXJlIFVuaXRzLCBOZW9uYXRh
bC9zdGF0aXN0aWNzICZhbXA7IG51bWVyaWNhbCBkYXRhPC9rZXl3b3JkPjxrZXl3b3JkPk1hbGU8
L2tleXdvcmQ+PGtleXdvcmQ+TWlkZGxlIEFnZWQ8L2tleXdvcmQ+PGtleXdvcmQ+UGFraXN0YW4v
ZXBpZGVtaW9sb2d5PC9rZXl3b3JkPjxrZXl3b3JkPipQbGF0ZWxldCBDb3VudDwva2V5d29yZD48
a2V5d29yZD5QcmV2YWxlbmNlPC9rZXl3b3JkPjxrZXl3b3JkPlNlcHNpcy8qYmxvb2QvbW9ydGFs
aXR5PC9rZXl3b3JkPjxrZXl3b3JkPlNldmVyaXR5IG9mIElsbG5lc3MgSW5kZXg8L2tleXdvcmQ+
PGtleXdvcmQ+VGhyb21ib2N5dG9wZW5pYS8qYmxvb2QvZXBpZGVtaW9sb2d5L21pY3JvYmlvbG9n
eTwva2V5d29yZD48a2V5d29yZD5UaHJvbWJvY3l0b3Npcy8qYmxvb2QvZXBpZGVtaW9sb2d5L21p
Y3JvYmlvbG9neTwva2V5d29yZD48L2tleXdvcmRzPjxkYXRlcz48eWVhcj4yMDE0PC95ZWFyPjxw
dWItZGF0ZXM+PGRhdGU+TWF5PC9kYXRlPjwvcHViLWRhdGVzPjwvZGF0ZXM+PGlzYm4+MTY4MS03
MTY4IChFbGVjdHJvbmljKSYjeEQ7MTAyMi0zODZYIChMaW5raW5nKTwvaXNibj48YWNjZXNzaW9u
LW51bT4yNDg0ODM5MzwvYWNjZXNzaW9uLW51bT48dXJscz48cmVsYXRlZC11cmxzPjx1cmw+aHR0
cDovL3d3dy5uY2JpLm5sbS5uaWguZ292L3B1Ym1lZC8yNDg0ODM5MzwvdXJsPjwvcmVsYXRlZC11
cmxzPjwvdXJscz48ZWxlY3Ryb25pYy1yZXNvdXJjZS1udW0+MDQuMjAxNC9KQ1BTUC4zNDAzNDQm
I3hEOzA0MDU3OTE5NyBbcGlpXTwvZWxlY3Ryb25pYy1yZXNvdXJjZS1udW0+PGxhbmd1YWdlPmVu
ZzwvbGFuZ3VhZ2U+PC9yZWNvcmQ+PC9DaXRlPjwvRW5kTm90ZT5=
</w:fldData>
        </w:fldChar>
      </w:r>
      <w:r>
        <w:rPr>
          <w:rFonts w:asciiTheme="majorBidi" w:hAnsiTheme="majorBidi" w:cstheme="majorBidi"/>
          <w:sz w:val="24"/>
          <w:szCs w:val="24"/>
        </w:rPr>
        <w:instrText xml:space="preserve"> ADDIN EN.CITE </w:instrText>
      </w:r>
      <w:r w:rsidR="00077333">
        <w:rPr>
          <w:rFonts w:asciiTheme="majorBidi" w:hAnsiTheme="majorBidi" w:cstheme="majorBidi"/>
          <w:sz w:val="24"/>
          <w:szCs w:val="24"/>
        </w:rPr>
        <w:fldChar w:fldCharType="begin">
          <w:fldData xml:space="preserve">PEVuZE5vdGU+PENpdGU+PEF1dGhvcj5BaG1hZDwvQXV0aG9yPjxZZWFyPjIwMTQ8L1llYXI+PFJl
Y051bT4xMTA8L1JlY051bT48RGlzcGxheVRleHQ+KDE1KTwvRGlzcGxheVRleHQ+PHJlY29yZD48
cmVjLW51bWJlcj4xMTA8L3JlYy1udW1iZXI+PGZvcmVpZ24ta2V5cz48a2V5IGFwcD0iRU4iIGRi
LWlkPSJmdDV2czkwYXZ0Mnd6bGUwNXNmeDByMDJ4MjJwczk1c3RwYXoiPjExMDwva2V5PjwvZm9y
ZWlnbi1rZXlzPjxyZWYtdHlwZSBuYW1lPSJKb3VybmFsIEFydGljbGUiPjE3PC9yZWYtdHlwZT48
Y29udHJpYnV0b3JzPjxhdXRob3JzPjxhdXRob3I+QWhtYWQsIE0uIFMuPC9hdXRob3I+PGF1dGhv
cj5XYWhlZWQsIEEuPC9hdXRob3I+PC9hdXRob3JzPjwvY29udHJpYnV0b3JzPjxhdXRoLWFkZHJl
c3M+RGVwYXJ0bWVudCBvZiBQYWVkaWF0cmljcywgTklDVSwgRmF6bGUgT21hciBIb3NwaXRhbCwg
UmFid2FoLjwvYXV0aC1hZGRyZXNzPjx0aXRsZXM+PHRpdGxlPlBsYXRlbGV0IGNvdW50cywgTVBW
IGFuZCBQRFcgaW4gY3VsdHVyZSBwcm92ZW4gYW5kIHByb2JhYmxlIG5lb25hdGFsIHNlcHNpcyBh
bmQgYXNzb2NpYXRpb24gb2YgcGxhdGVsZXQgY291bnRzIHdpdGggbW9ydGFsaXR5IHJhdGU8L3Rp
dGxlPjxzZWNvbmRhcnktdGl0bGU+SiBDb2xsIFBoeXNpY2lhbnMgU3VyZyBQYWs8L3NlY29uZGFy
eS10aXRsZT48L3RpdGxlcz48cGVyaW9kaWNhbD48ZnVsbC10aXRsZT5KIENvbGwgUGh5c2ljaWFu
cyBTdXJnIFBhazwvZnVsbC10aXRsZT48L3BlcmlvZGljYWw+PHBhZ2VzPjM0MC00PC9wYWdlcz48
dm9sdW1lPjI0PC92b2x1bWU+PG51bWJlcj41PC9udW1iZXI+PGVkaXRpb24+MjAxNC8wNS8yMzwv
ZWRpdGlvbj48a2V5d29yZHM+PGtleXdvcmQ+QWR1bHQ8L2tleXdvcmQ+PGtleXdvcmQ+RmVtYWxl
PC9rZXl3b3JkPjxrZXl3b3JkPkh1bWFuczwva2V5d29yZD48a2V5d29yZD5JbmZhbnQ8L2tleXdv
cmQ+PGtleXdvcmQ+KkluZmFudCBNb3J0YWxpdHk8L2tleXdvcmQ+PGtleXdvcmQ+SW5mYW50LCBO
ZXdib3JuPC9rZXl3b3JkPjxrZXl3b3JkPkluZmFudCwgTmV3Ym9ybiwgRGlzZWFzZXMvbW9ydGFs
aXR5PC9rZXl3b3JkPjxrZXl3b3JkPkluZmFudCwgUHJlbWF0dXJlLCBEaXNlYXNlcy9ibG9vZC9t
aWNyb2Jpb2xvZ3k8L2tleXdvcmQ+PGtleXdvcmQ+SW5mYW50LCBWZXJ5IExvdyBCaXJ0aCBXZWln
aHQvKmJsb29kPC9rZXl3b3JkPjxrZXl3b3JkPkludGVuc2l2ZSBDYXJlIFVuaXRzLCBOZW9uYXRh
bC9zdGF0aXN0aWNzICZhbXA7IG51bWVyaWNhbCBkYXRhPC9rZXl3b3JkPjxrZXl3b3JkPk1hbGU8
L2tleXdvcmQ+PGtleXdvcmQ+TWlkZGxlIEFnZWQ8L2tleXdvcmQ+PGtleXdvcmQ+UGFraXN0YW4v
ZXBpZGVtaW9sb2d5PC9rZXl3b3JkPjxrZXl3b3JkPipQbGF0ZWxldCBDb3VudDwva2V5d29yZD48
a2V5d29yZD5QcmV2YWxlbmNlPC9rZXl3b3JkPjxrZXl3b3JkPlNlcHNpcy8qYmxvb2QvbW9ydGFs
aXR5PC9rZXl3b3JkPjxrZXl3b3JkPlNldmVyaXR5IG9mIElsbG5lc3MgSW5kZXg8L2tleXdvcmQ+
PGtleXdvcmQ+VGhyb21ib2N5dG9wZW5pYS8qYmxvb2QvZXBpZGVtaW9sb2d5L21pY3JvYmlvbG9n
eTwva2V5d29yZD48a2V5d29yZD5UaHJvbWJvY3l0b3Npcy8qYmxvb2QvZXBpZGVtaW9sb2d5L21p
Y3JvYmlvbG9neTwva2V5d29yZD48L2tleXdvcmRzPjxkYXRlcz48eWVhcj4yMDE0PC95ZWFyPjxw
dWItZGF0ZXM+PGRhdGU+TWF5PC9kYXRlPjwvcHViLWRhdGVzPjwvZGF0ZXM+PGlzYm4+MTY4MS03
MTY4IChFbGVjdHJvbmljKSYjeEQ7MTAyMi0zODZYIChMaW5raW5nKTwvaXNibj48YWNjZXNzaW9u
LW51bT4yNDg0ODM5MzwvYWNjZXNzaW9uLW51bT48dXJscz48cmVsYXRlZC11cmxzPjx1cmw+aHR0
cDovL3d3dy5uY2JpLm5sbS5uaWguZ292L3B1Ym1lZC8yNDg0ODM5MzwvdXJsPjwvcmVsYXRlZC11
cmxzPjwvdXJscz48ZWxlY3Ryb25pYy1yZXNvdXJjZS1udW0+MDQuMjAxNC9KQ1BTUC4zNDAzNDQm
I3hEOzA0MDU3OTE5NyBbcGlpXTwvZWxlY3Ryb25pYy1yZXNvdXJjZS1udW0+PGxhbmd1YWdlPmVu
ZzwvbGFuZ3VhZ2U+PC9yZWNvcmQ+PC9DaXRlPjwvRW5kTm90ZT5=
</w:fldData>
        </w:fldChar>
      </w:r>
      <w:r>
        <w:rPr>
          <w:rFonts w:asciiTheme="majorBidi" w:hAnsiTheme="majorBidi" w:cstheme="majorBidi"/>
          <w:sz w:val="24"/>
          <w:szCs w:val="24"/>
        </w:rPr>
        <w:instrText xml:space="preserve"> ADDIN EN.CITE.DATA </w:instrText>
      </w:r>
      <w:r w:rsidR="00077333">
        <w:rPr>
          <w:rFonts w:asciiTheme="majorBidi" w:hAnsiTheme="majorBidi" w:cstheme="majorBidi"/>
          <w:sz w:val="24"/>
          <w:szCs w:val="24"/>
        </w:rPr>
      </w:r>
      <w:r w:rsidR="00077333">
        <w:rPr>
          <w:rFonts w:asciiTheme="majorBidi" w:hAnsiTheme="majorBidi" w:cstheme="majorBidi"/>
          <w:sz w:val="24"/>
          <w:szCs w:val="24"/>
        </w:rPr>
        <w:fldChar w:fldCharType="end"/>
      </w:r>
      <w:r w:rsidR="00077333">
        <w:rPr>
          <w:rFonts w:asciiTheme="majorBidi" w:hAnsiTheme="majorBidi" w:cstheme="majorBidi"/>
          <w:sz w:val="24"/>
          <w:szCs w:val="24"/>
        </w:rPr>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15" w:tooltip="Ahmad, 2014 #110" w:history="1">
        <w:r>
          <w:rPr>
            <w:rFonts w:asciiTheme="majorBidi" w:hAnsiTheme="majorBidi" w:cstheme="majorBidi"/>
            <w:noProof/>
            <w:sz w:val="24"/>
            <w:szCs w:val="24"/>
          </w:rPr>
          <w:t>15</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Pr="00532FB4">
        <w:rPr>
          <w:rFonts w:asciiTheme="majorBidi" w:hAnsiTheme="majorBidi" w:cstheme="majorBidi"/>
          <w:sz w:val="24"/>
          <w:szCs w:val="24"/>
          <w:vertAlign w:val="superscript"/>
        </w:rPr>
        <w:t xml:space="preserve"> </w:t>
      </w:r>
      <w:r w:rsidRPr="00532FB4">
        <w:rPr>
          <w:rFonts w:asciiTheme="majorBidi" w:hAnsiTheme="majorBidi" w:cstheme="majorBidi"/>
          <w:sz w:val="24"/>
          <w:szCs w:val="24"/>
        </w:rPr>
        <w:t xml:space="preserve"> who reported that thrombocytopenia is a common complication of neonatal sepsis. Our finding is also typical with other published studies as they reported that thrombocytopenia is prevalent in patients with severe sepsis </w:t>
      </w:r>
      <w:r w:rsidR="00077333">
        <w:rPr>
          <w:rFonts w:asciiTheme="majorBidi" w:hAnsiTheme="majorBidi" w:cstheme="majorBidi"/>
          <w:sz w:val="24"/>
          <w:szCs w:val="24"/>
        </w:rPr>
        <w:fldChar w:fldCharType="begin">
          <w:fldData xml:space="preserve">PEVuZE5vdGU+PENpdGU+PEF1dGhvcj5XdTwvQXV0aG9yPjxZZWFyPjIwMTQ8L1llYXI+PFJlY051
bT4xMTI8L1JlY051bT48RGlzcGxheVRleHQ+KDE2KTwvRGlzcGxheVRleHQ+PHJlY29yZD48cmVj
LW51bWJlcj4xMTI8L3JlYy1udW1iZXI+PGZvcmVpZ24ta2V5cz48a2V5IGFwcD0iRU4iIGRiLWlk
PSJmdDV2czkwYXZ0Mnd6bGUwNXNmeDByMDJ4MjJwczk1c3RwYXoiPjExMjwva2V5PjwvZm9yZWln
bi1rZXlzPjxyZWYtdHlwZSBuYW1lPSJKb3VybmFsIEFydGljbGUiPjE3PC9yZWYtdHlwZT48Y29u
dHJpYnV0b3JzPjxhdXRob3JzPjxhdXRob3I+V3UsIFEuPC9hdXRob3I+PGF1dGhvcj5SZW4sIEou
PC9hdXRob3I+PGF1dGhvcj5XdSwgWC48L2F1dGhvcj48YXV0aG9yPldhbmcsIEcuPC9hdXRob3I+
PGF1dGhvcj5HdSwgRy48L2F1dGhvcj48YXV0aG9yPkxpdSwgUy48L2F1dGhvcj48YXV0aG9yPld1
LCBZLjwvYXV0aG9yPjxhdXRob3I+SHUsIEQuPC9hdXRob3I+PGF1dGhvcj5aaGFvLCBZLjwvYXV0
aG9yPjxhdXRob3I+TGksIEouPC9hdXRob3I+PC9hdXRob3JzPjwvY29udHJpYnV0b3JzPjxhdXRo
LWFkZHJlc3M+RGVwYXJ0bWVudCBvZiBHZW5lcmFsIFN1cmdlcnksIEppbmxpbmcgSG9zcGl0YWws
IE1lZGljYWwgU2Nob29sIG9mIE5hbmppbmcgVW5pdmVyc2l0eSwgTmFuamluZywgQ2hpbmEuJiN4
RDtEZXBhcnRtZW50IG9mIEdlbmVyYWwgU3VyZ2VyeSwgSmlubGluZyBIb3NwaXRhbCwgTWVkaWNh
bCBTY2hvb2wgb2YgTmFuamluZyBVbml2ZXJzaXR5LCBOYW5qaW5nLCBDaGluYS4gRWxlY3Ryb25p
YyBhZGRyZXNzOiBKaWFuYW5SQGdtYWlsLmNvbS48L2F1dGgtYWRkcmVzcz48dGl0bGVzPjx0aXRs
ZT5SZWNvbWJpbmFudCBodW1hbiB0aHJvbWJvcG9pZXRpbiBpbXByb3ZlcyBwbGF0ZWxldCBjb3Vu
dHMgYW5kIHJlZHVjZXMgcGxhdGVsZXQgdHJhbnNmdXNpb24gcG9zc2liaWxpdHkgYW1vbmcgcGF0
aWVudHMgd2l0aCBzZXZlcmUgc2Vwc2lzIGFuZCB0aHJvbWJvY3l0b3BlbmlhOiBhIHByb3NwZWN0
aXZlIHN0dWR5PC90aXRsZT48c2Vjb25kYXJ5LXRpdGxlPkogQ3JpdCBDYXJlPC9zZWNvbmRhcnkt
dGl0bGU+PC90aXRsZXM+PHBlcmlvZGljYWw+PGZ1bGwtdGl0bGU+SiBDcml0IENhcmU8L2Z1bGwt
dGl0bGU+PC9wZXJpb2RpY2FsPjxwYWdlcz4zNjItNjwvcGFnZXM+PHZvbHVtZT4yOTwvdm9sdW1l
PjxudW1iZXI+MzwvbnVtYmVyPjxlZGl0aW9uPjIwMTQvMDEvMTE8L2VkaXRpb24+PGtleXdvcmRz
PjxrZXl3b3JkPkFkdWx0PC9rZXl3b3JkPjxrZXl3b3JkPkJsb29kIFBsYXRlbGV0cy8qZHJ1ZyBl
ZmZlY3RzPC9rZXl3b3JkPjxrZXl3b3JkPkNhc2UtQ29udHJvbCBTdHVkaWVzPC9rZXl3b3JkPjxr
ZXl3b3JkPkZlbWFsZTwva2V5d29yZD48a2V5d29yZD5IdW1hbnM8L2tleXdvcmQ+PGtleXdvcmQ+
TWFsZTwva2V5d29yZD48a2V5d29yZD5NaWRkbGUgQWdlZDwva2V5d29yZD48a2V5d29yZD5QbGF0
ZWxldCBDb3VudDwva2V5d29yZD48a2V5d29yZD5QbGF0ZWxldCBUcmFuc2Z1c2lvbi8qdXRpbGl6
YXRpb248L2tleXdvcmQ+PGtleXdvcmQ+UHJvc3BlY3RpdmUgU3R1ZGllczwva2V5d29yZD48a2V5
d29yZD5SZWNvbWJpbmFudCBQcm90ZWlucy90aGVyYXBldXRpYyB1c2U8L2tleXdvcmQ+PGtleXdv
cmQ+U2Vwc2lzL2Jsb29kLypkcnVnIHRoZXJhcHk8L2tleXdvcmQ+PGtleXdvcmQ+VGhyb21ib2N5
dG9wZW5pYS9ibG9vZC8qZHJ1ZyB0aGVyYXB5PC9rZXl3b3JkPjxrZXl3b3JkPlRocm9tYm9wb2ll
dGluLyp0aGVyYXBldXRpYyB1c2U8L2tleXdvcmQ+PGtleXdvcmQ+VHJlYXRtZW50IE91dGNvbWU8
L2tleXdvcmQ+PC9rZXl3b3Jkcz48ZGF0ZXM+PHllYXI+MjAxNDwveWVhcj48cHViLWRhdGVzPjxk
YXRlPkp1bjwvZGF0ZT48L3B1Yi1kYXRlcz48L2RhdGVzPjxpc2JuPjE1NTctODYxNSAoRWxlY3Ry
b25pYykmI3hEOzA4ODMtOTQ0MSAoTGlua2luZyk8L2lzYm4+PGFjY2Vzc2lvbi1udW0+MjQ0MDU2
NTY8L2FjY2Vzc2lvbi1udW0+PHVybHM+PHJlbGF0ZWQtdXJscz48dXJsPmh0dHA6Ly93d3cubmNi
aS5ubG0ubmloLmdvdi9wdWJtZWQvMjQ0MDU2NTY8L3VybD48L3JlbGF0ZWQtdXJscz48L3VybHM+
PGVsZWN0cm9uaWMtcmVzb3VyY2UtbnVtPjEwLjEwMTYvai5qY3JjLjIwMTMuMTEuMDIzJiN4RDtT
MDg4My05NDQxKDEzKTAwNDY5LTMgW3BpaV08L2VsZWN0cm9uaWMtcmVzb3VyY2UtbnVtPjxsYW5n
dWFnZT5lbmc8L2xhbmd1YWdlPjwvcmVjb3JkPjwvQ2l0ZT48L0VuZE5vdGU+
</w:fldData>
        </w:fldChar>
      </w:r>
      <w:r>
        <w:rPr>
          <w:rFonts w:asciiTheme="majorBidi" w:hAnsiTheme="majorBidi" w:cstheme="majorBidi"/>
          <w:sz w:val="24"/>
          <w:szCs w:val="24"/>
        </w:rPr>
        <w:instrText xml:space="preserve"> ADDIN EN.CITE </w:instrText>
      </w:r>
      <w:r w:rsidR="00077333">
        <w:rPr>
          <w:rFonts w:asciiTheme="majorBidi" w:hAnsiTheme="majorBidi" w:cstheme="majorBidi"/>
          <w:sz w:val="24"/>
          <w:szCs w:val="24"/>
        </w:rPr>
        <w:fldChar w:fldCharType="begin">
          <w:fldData xml:space="preserve">PEVuZE5vdGU+PENpdGU+PEF1dGhvcj5XdTwvQXV0aG9yPjxZZWFyPjIwMTQ8L1llYXI+PFJlY051
bT4xMTI8L1JlY051bT48RGlzcGxheVRleHQ+KDE2KTwvRGlzcGxheVRleHQ+PHJlY29yZD48cmVj
LW51bWJlcj4xMTI8L3JlYy1udW1iZXI+PGZvcmVpZ24ta2V5cz48a2V5IGFwcD0iRU4iIGRiLWlk
PSJmdDV2czkwYXZ0Mnd6bGUwNXNmeDByMDJ4MjJwczk1c3RwYXoiPjExMjwva2V5PjwvZm9yZWln
bi1rZXlzPjxyZWYtdHlwZSBuYW1lPSJKb3VybmFsIEFydGljbGUiPjE3PC9yZWYtdHlwZT48Y29u
dHJpYnV0b3JzPjxhdXRob3JzPjxhdXRob3I+V3UsIFEuPC9hdXRob3I+PGF1dGhvcj5SZW4sIEou
PC9hdXRob3I+PGF1dGhvcj5XdSwgWC48L2F1dGhvcj48YXV0aG9yPldhbmcsIEcuPC9hdXRob3I+
PGF1dGhvcj5HdSwgRy48L2F1dGhvcj48YXV0aG9yPkxpdSwgUy48L2F1dGhvcj48YXV0aG9yPld1
LCBZLjwvYXV0aG9yPjxhdXRob3I+SHUsIEQuPC9hdXRob3I+PGF1dGhvcj5aaGFvLCBZLjwvYXV0
aG9yPjxhdXRob3I+TGksIEouPC9hdXRob3I+PC9hdXRob3JzPjwvY29udHJpYnV0b3JzPjxhdXRo
LWFkZHJlc3M+RGVwYXJ0bWVudCBvZiBHZW5lcmFsIFN1cmdlcnksIEppbmxpbmcgSG9zcGl0YWws
IE1lZGljYWwgU2Nob29sIG9mIE5hbmppbmcgVW5pdmVyc2l0eSwgTmFuamluZywgQ2hpbmEuJiN4
RDtEZXBhcnRtZW50IG9mIEdlbmVyYWwgU3VyZ2VyeSwgSmlubGluZyBIb3NwaXRhbCwgTWVkaWNh
bCBTY2hvb2wgb2YgTmFuamluZyBVbml2ZXJzaXR5LCBOYW5qaW5nLCBDaGluYS4gRWxlY3Ryb25p
YyBhZGRyZXNzOiBKaWFuYW5SQGdtYWlsLmNvbS48L2F1dGgtYWRkcmVzcz48dGl0bGVzPjx0aXRs
ZT5SZWNvbWJpbmFudCBodW1hbiB0aHJvbWJvcG9pZXRpbiBpbXByb3ZlcyBwbGF0ZWxldCBjb3Vu
dHMgYW5kIHJlZHVjZXMgcGxhdGVsZXQgdHJhbnNmdXNpb24gcG9zc2liaWxpdHkgYW1vbmcgcGF0
aWVudHMgd2l0aCBzZXZlcmUgc2Vwc2lzIGFuZCB0aHJvbWJvY3l0b3BlbmlhOiBhIHByb3NwZWN0
aXZlIHN0dWR5PC90aXRsZT48c2Vjb25kYXJ5LXRpdGxlPkogQ3JpdCBDYXJlPC9zZWNvbmRhcnkt
dGl0bGU+PC90aXRsZXM+PHBlcmlvZGljYWw+PGZ1bGwtdGl0bGU+SiBDcml0IENhcmU8L2Z1bGwt
dGl0bGU+PC9wZXJpb2RpY2FsPjxwYWdlcz4zNjItNjwvcGFnZXM+PHZvbHVtZT4yOTwvdm9sdW1l
PjxudW1iZXI+MzwvbnVtYmVyPjxlZGl0aW9uPjIwMTQvMDEvMTE8L2VkaXRpb24+PGtleXdvcmRz
PjxrZXl3b3JkPkFkdWx0PC9rZXl3b3JkPjxrZXl3b3JkPkJsb29kIFBsYXRlbGV0cy8qZHJ1ZyBl
ZmZlY3RzPC9rZXl3b3JkPjxrZXl3b3JkPkNhc2UtQ29udHJvbCBTdHVkaWVzPC9rZXl3b3JkPjxr
ZXl3b3JkPkZlbWFsZTwva2V5d29yZD48a2V5d29yZD5IdW1hbnM8L2tleXdvcmQ+PGtleXdvcmQ+
TWFsZTwva2V5d29yZD48a2V5d29yZD5NaWRkbGUgQWdlZDwva2V5d29yZD48a2V5d29yZD5QbGF0
ZWxldCBDb3VudDwva2V5d29yZD48a2V5d29yZD5QbGF0ZWxldCBUcmFuc2Z1c2lvbi8qdXRpbGl6
YXRpb248L2tleXdvcmQ+PGtleXdvcmQ+UHJvc3BlY3RpdmUgU3R1ZGllczwva2V5d29yZD48a2V5
d29yZD5SZWNvbWJpbmFudCBQcm90ZWlucy90aGVyYXBldXRpYyB1c2U8L2tleXdvcmQ+PGtleXdv
cmQ+U2Vwc2lzL2Jsb29kLypkcnVnIHRoZXJhcHk8L2tleXdvcmQ+PGtleXdvcmQ+VGhyb21ib2N5
dG9wZW5pYS9ibG9vZC8qZHJ1ZyB0aGVyYXB5PC9rZXl3b3JkPjxrZXl3b3JkPlRocm9tYm9wb2ll
dGluLyp0aGVyYXBldXRpYyB1c2U8L2tleXdvcmQ+PGtleXdvcmQ+VHJlYXRtZW50IE91dGNvbWU8
L2tleXdvcmQ+PC9rZXl3b3Jkcz48ZGF0ZXM+PHllYXI+MjAxNDwveWVhcj48cHViLWRhdGVzPjxk
YXRlPkp1bjwvZGF0ZT48L3B1Yi1kYXRlcz48L2RhdGVzPjxpc2JuPjE1NTctODYxNSAoRWxlY3Ry
b25pYykmI3hEOzA4ODMtOTQ0MSAoTGlua2luZyk8L2lzYm4+PGFjY2Vzc2lvbi1udW0+MjQ0MDU2
NTY8L2FjY2Vzc2lvbi1udW0+PHVybHM+PHJlbGF0ZWQtdXJscz48dXJsPmh0dHA6Ly93d3cubmNi
aS5ubG0ubmloLmdvdi9wdWJtZWQvMjQ0MDU2NTY8L3VybD48L3JlbGF0ZWQtdXJscz48L3VybHM+
PGVsZWN0cm9uaWMtcmVzb3VyY2UtbnVtPjEwLjEwMTYvai5qY3JjLjIwMTMuMTEuMDIzJiN4RDtT
MDg4My05NDQxKDEzKTAwNDY5LTMgW3BpaV08L2VsZWN0cm9uaWMtcmVzb3VyY2UtbnVtPjxsYW5n
dWFnZT5lbmc8L2xhbmd1YWdlPjwvcmVjb3JkPjwvQ2l0ZT48L0VuZE5vdGU+
</w:fldData>
        </w:fldChar>
      </w:r>
      <w:r>
        <w:rPr>
          <w:rFonts w:asciiTheme="majorBidi" w:hAnsiTheme="majorBidi" w:cstheme="majorBidi"/>
          <w:sz w:val="24"/>
          <w:szCs w:val="24"/>
        </w:rPr>
        <w:instrText xml:space="preserve"> ADDIN EN.CITE.DATA </w:instrText>
      </w:r>
      <w:r w:rsidR="00077333">
        <w:rPr>
          <w:rFonts w:asciiTheme="majorBidi" w:hAnsiTheme="majorBidi" w:cstheme="majorBidi"/>
          <w:sz w:val="24"/>
          <w:szCs w:val="24"/>
        </w:rPr>
      </w:r>
      <w:r w:rsidR="00077333">
        <w:rPr>
          <w:rFonts w:asciiTheme="majorBidi" w:hAnsiTheme="majorBidi" w:cstheme="majorBidi"/>
          <w:sz w:val="24"/>
          <w:szCs w:val="24"/>
        </w:rPr>
        <w:fldChar w:fldCharType="end"/>
      </w:r>
      <w:r w:rsidR="00077333">
        <w:rPr>
          <w:rFonts w:asciiTheme="majorBidi" w:hAnsiTheme="majorBidi" w:cstheme="majorBidi"/>
          <w:sz w:val="24"/>
          <w:szCs w:val="24"/>
        </w:rPr>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16" w:tooltip="Wu, 2014 #112" w:history="1">
        <w:r>
          <w:rPr>
            <w:rFonts w:asciiTheme="majorBidi" w:hAnsiTheme="majorBidi" w:cstheme="majorBidi"/>
            <w:noProof/>
            <w:sz w:val="24"/>
            <w:szCs w:val="24"/>
          </w:rPr>
          <w:t>16</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Pr="00532FB4">
        <w:rPr>
          <w:rFonts w:asciiTheme="majorBidi" w:hAnsiTheme="majorBidi" w:cstheme="majorBidi"/>
          <w:sz w:val="24"/>
          <w:szCs w:val="24"/>
        </w:rPr>
        <w:t>,</w:t>
      </w:r>
      <w:r w:rsidRPr="00532FB4">
        <w:rPr>
          <w:rFonts w:asciiTheme="majorBidi" w:hAnsiTheme="majorBidi" w:cstheme="majorBidi"/>
          <w:sz w:val="24"/>
          <w:szCs w:val="24"/>
          <w:vertAlign w:val="superscript"/>
        </w:rPr>
        <w:t xml:space="preserve"> </w:t>
      </w:r>
      <w:r w:rsidRPr="00532FB4">
        <w:rPr>
          <w:rFonts w:asciiTheme="majorBidi" w:hAnsiTheme="majorBidi" w:cstheme="majorBidi"/>
          <w:sz w:val="24"/>
          <w:szCs w:val="24"/>
        </w:rPr>
        <w:t xml:space="preserve">early predictor of septicemia </w:t>
      </w:r>
      <w:r w:rsidR="00077333">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&lt;EndNote&gt;&lt;Cite&gt;&lt;Author&gt;Arif&lt;/Author&gt;&lt;Year&gt;2012&lt;/Year&gt;&lt;RecNum&gt;111&lt;/RecNum&gt;&lt;DisplayText&gt;(10)&lt;/DisplayText&gt;&lt;record&gt;&lt;rec-number&gt;111&lt;/rec-number&gt;&lt;foreign-keys&gt;&lt;key app="EN" db-id="ft5vs90avt2wzle05sfx0r02x22ps95stpaz"&gt;111&lt;/key&gt;&lt;/foreign-keys&gt;&lt;ref-type name="Journal Article"&gt;17&lt;/ref-type&gt;&lt;contributors&gt;&lt;authors&gt;&lt;author&gt;Arif, S. H.&lt;/author&gt;&lt;author&gt;Ahmad, I.&lt;/author&gt;&lt;author&gt;Ali, S. M.&lt;/author&gt;&lt;author&gt;Khan, H. M.&lt;/author&gt;&lt;/authors&gt;&lt;/contributors&gt;&lt;auth-address&gt;Department of Pathology, J. N. Medical College, Aligarh Muslim University, Aligarh, 202002 India.&lt;/auth-address&gt;&lt;titles&gt;&lt;title&gt;Thrombocytopenia and bacterial sepsis in neonates&lt;/title&gt;&lt;secondary-title&gt;Indian J Hematol Blood Transfus&lt;/secondary-title&gt;&lt;/titles&gt;&lt;periodical&gt;&lt;full-title&gt;Indian J Hematol Blood Transfus&lt;/full-title&gt;&lt;/periodical&gt;&lt;pages&gt;147-51&lt;/pages&gt;&lt;volume&gt;28&lt;/volume&gt;&lt;number&gt;3&lt;/number&gt;&lt;edition&gt;2013/09/03&lt;/edition&gt;&lt;dates&gt;&lt;year&gt;2012&lt;/year&gt;&lt;pub-dates&gt;&lt;date&gt;Sep&lt;/date&gt;&lt;/pub-dates&gt;&lt;/dates&gt;&lt;isbn&gt;0971-4502 (Print)&amp;#xD;0971-4502 (Linking)&lt;/isbn&gt;&lt;accession-num&gt;23997450&lt;/accession-num&gt;&lt;urls&gt;&lt;related-urls&gt;&lt;url&gt;http://www.ncbi.nlm.nih.gov/pubmed/23997450&lt;/url&gt;&lt;/related-urls&gt;&lt;/urls&gt;&lt;custom2&gt;3422386&lt;/custom2&gt;&lt;electronic-resource-num&gt;10.1007/s12288-011-0118-7&amp;#xD;118 [pii]&lt;/electronic-resource-num&gt;&lt;language&gt;eng&lt;/language&gt;&lt;/record&gt;&lt;/Cite&gt;&lt;/EndNote&gt;</w:instrText>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10" w:tooltip="Arif, 2012 #111" w:history="1">
        <w:r>
          <w:rPr>
            <w:rFonts w:asciiTheme="majorBidi" w:hAnsiTheme="majorBidi" w:cstheme="majorBidi"/>
            <w:noProof/>
            <w:sz w:val="24"/>
            <w:szCs w:val="24"/>
          </w:rPr>
          <w:t>10</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Pr="00532FB4">
        <w:rPr>
          <w:rFonts w:asciiTheme="majorBidi" w:hAnsiTheme="majorBidi" w:cstheme="majorBidi"/>
          <w:b/>
          <w:bCs/>
          <w:sz w:val="24"/>
          <w:szCs w:val="24"/>
          <w:vertAlign w:val="superscript"/>
        </w:rPr>
        <w:t xml:space="preserve"> </w:t>
      </w:r>
      <w:r w:rsidRPr="00532FB4">
        <w:rPr>
          <w:rFonts w:asciiTheme="majorBidi" w:hAnsiTheme="majorBidi" w:cstheme="majorBidi"/>
          <w:sz w:val="24"/>
          <w:szCs w:val="24"/>
        </w:rPr>
        <w:t>and a common finding in sepsis</w:t>
      </w:r>
      <w:r>
        <w:rPr>
          <w:rFonts w:asciiTheme="majorBidi" w:hAnsiTheme="majorBidi" w:cstheme="majorBidi"/>
          <w:sz w:val="24"/>
          <w:szCs w:val="24"/>
        </w:rPr>
        <w:t xml:space="preserve"> </w:t>
      </w:r>
      <w:r w:rsidR="00077333">
        <w:rPr>
          <w:rFonts w:asciiTheme="majorBidi" w:hAnsiTheme="majorBidi" w:cstheme="majorBidi"/>
          <w:sz w:val="24"/>
          <w:szCs w:val="24"/>
        </w:rPr>
        <w:fldChar w:fldCharType="begin">
          <w:fldData xml:space="preserve">PEVuZE5vdGU+PENpdGU+PEF1dGhvcj5kZSBTdG9wcGVsYWFyPC9BdXRob3I+PFllYXI+MjAxNDwv
WWVhcj48UmVjTnVtPjExMzwvUmVjTnVtPjxEaXNwbGF5VGV4dD4oMTcpPC9EaXNwbGF5VGV4dD48
cmVjb3JkPjxyZWMtbnVtYmVyPjExMzwvcmVjLW51bWJlcj48Zm9yZWlnbi1rZXlzPjxrZXkgYXBw
PSJFTiIgZGItaWQ9ImZ0NXZzOTBhdnQyd3psZTA1c2Z4MHIwMngyMnBzOTVzdHBheiI+MTEzPC9r
ZXk+PC9mb3JlaWduLWtleXM+PHJlZi10eXBlIG5hbWU9IkpvdXJuYWwgQXJ0aWNsZSI+MTc8L3Jl
Zi10eXBlPjxjb250cmlidXRvcnM+PGF1dGhvcnM+PGF1dGhvcj5kZSBTdG9wcGVsYWFyLCBTLiBG
LjwvYXV0aG9yPjxhdXRob3I+dmFuICZhcG9zO3QgVmVlciwgQy48L2F1dGhvcj48YXV0aG9yPkNs
YXVzaHVpcywgVC4gQS48L2F1dGhvcj48YXV0aG9yPkFsYmVyc2VuLCBCLiBKLjwvYXV0aG9yPjxh
dXRob3I+Um9lbG9mcywgSi4gSi48L2F1dGhvcj48YXV0aG9yPnZhbiBkZXIgUG9sbCwgVC48L2F1
dGhvcj48L2F1dGhvcnM+PC9jb250cmlidXRvcnM+PGF1dGgtYWRkcmVzcz5DZW50ZXIgZm9yIElu
ZmVjdGlvbiBhbmQgSW1tdW5pdHkgQW1zdGVyZGFtLCBDZW50ZXIgZm9yIEV4cGVyaW1lbnRhbCBh
bmQgTW9sZWN1bGFyIE1lZGljaW5lLiYjeEQ7RGVwYXJ0bWVudCBvZiBQYXRob2xvZ3ksIGFuZC4m
I3hEO0NlbnRlciBmb3IgSW5mZWN0aW9uIGFuZCBJbW11bml0eSBBbXN0ZXJkYW0sIENlbnRlciBm
b3IgRXhwZXJpbWVudGFsIGFuZCBNb2xlY3VsYXIgTWVkaWNpbmUsIERpdmlzaW9uIG9mIEluZmVj
dGlvdXMgRGlzZWFzZXMsIEFjYWRlbWljIE1lZGljYWwgQ2VudGVyLCBVbml2ZXJzaXR5IG9mIEFt
c3RlcmRhbSwgQW1zdGVyZGFtLCBUaGUgTmV0aGVybGFuZHMuPC9hdXRoLWFkZHJlc3M+PHRpdGxl
cz48dGl0bGU+VGhyb21ib2N5dG9wZW5pYSBpbXBhaXJzIGhvc3QgZGVmZW5zZSBpbiBncmFtLW5l
Z2F0aXZlIHBuZXVtb25pYS1kZXJpdmVkIHNlcHNpcyBpbiBtaWNlPC90aXRsZT48c2Vjb25kYXJ5
LXRpdGxlPkJsb29kPC9zZWNvbmRhcnktdGl0bGU+PC90aXRsZXM+PHBlcmlvZGljYWw+PGZ1bGwt
dGl0bGU+Qmxvb2Q8L2Z1bGwtdGl0bGU+PC9wZXJpb2RpY2FsPjxwYWdlcz4zNzgxLTkwPC9wYWdl
cz48dm9sdW1lPjEyNDwvdm9sdW1lPjxudW1iZXI+MjU8L251bWJlcj48ZWRpdGlvbj4yMDE0LzEw
LzExPC9lZGl0aW9uPjxrZXl3b3Jkcz48a2V5d29yZD5BbmltYWxzPC9rZXl3b3JkPjxrZXl3b3Jk
PkN5dG9raW5lcy9pbW11bm9sb2d5L21ldGFib2xpc208L2tleXdvcmQ+PGtleXdvcmQ+RmVtYWxl
PC9rZXl3b3JkPjxrZXl3b3JkPkhlbW9ycmhhZ2UvYmxvb2QvKmltbXVub2xvZ3k8L2tleXdvcmQ+
PGtleXdvcmQ+SG9zdC1QYXRob2dlbiBJbnRlcmFjdGlvbnMvaW1tdW5vbG9neTwva2V5d29yZD48
a2V5d29yZD5JbmZsYW1tYXRpb24gTWVkaWF0b3JzL2ltbXVub2xvZ3kvbWV0YWJvbGlzbTwva2V5
d29yZD48a2V5d29yZD5LbGVic2llbGxhIEluZmVjdGlvbnMvYmxvb2QvKmltbXVub2xvZ3kvbWlj
cm9iaW9sb2d5PC9rZXl3b3JkPjxrZXl3b3JkPktsZWJzaWVsbGEgcG5ldW1vbmlhZS8qaW1tdW5v
bG9neS9waHlzaW9sb2d5PC9rZXl3b3JkPjxrZXl3b3JkPkx1bmcvaW1tdW5vbG9neS9taWNyb2Jp
b2xvZ3k8L2tleXdvcmQ+PGtleXdvcmQ+THVuZyBEaXNlYXNlcy9ibG9vZC9pbW11bm9sb2d5PC9r
ZXl3b3JkPjxrZXl3b3JkPk1pY2UsIEluYnJlZCBDNTdCTDwva2V5d29yZD48a2V5d29yZD5QbGF0
ZWxldCBDb3VudDwva2V5d29yZD48a2V5d29yZD5QbmV1bW9uaWEsIEJhY3RlcmlhbC9jb21wbGlj
YXRpb25zLyppbW11bm9sb2d5L21pY3JvYmlvbG9neTwva2V5d29yZD48a2V5d29yZD5TZXBzaXMv
ZXRpb2xvZ3kvKmltbXVub2xvZ3kvbWV0YWJvbGlzbTwva2V5d29yZD48a2V5d29yZD5TdXJ2aXZh
bCBBbmFseXNpczwva2V5d29yZD48a2V5d29yZD5UaHJvbWJvY3l0b3BlbmlhL2Jsb29kLyppbW11
bm9sb2d5PC9rZXl3b3JkPjwva2V5d29yZHM+PGRhdGVzPjx5ZWFyPjIwMTQ8L3llYXI+PHB1Yi1k
YXRlcz48ZGF0ZT5EZWMgMTE8L2RhdGU+PC9wdWItZGF0ZXM+PC9kYXRlcz48aXNibj4xNTI4LTAw
MjAgKEVsZWN0cm9uaWMpJiN4RDswMDA2LTQ5NzEgKExpbmtpbmcpPC9pc2JuPjxhY2Nlc3Npb24t
bnVtPjI1MzAxNzA5PC9hY2Nlc3Npb24tbnVtPjx1cmxzPjxyZWxhdGVkLXVybHM+PHVybD5odHRw
Oi8vd3d3Lm5jYmkubmxtLm5paC5nb3YvcHVibWVkLzI1MzAxNzA5PC91cmw+PC9yZWxhdGVkLXVy
bHM+PC91cmxzPjxjdXN0b20yPjQyNjM5ODU8L2N1c3RvbTI+PGVsZWN0cm9uaWMtcmVzb3VyY2Ut
bnVtPjEwLjExODIvYmxvb2QtMjAxNC0wNS01NzM5MTUmI3hEO2Jsb29kLTIwMTQtMDUtNTczOTE1
IFtwaWldPC9lbGVjdHJvbmljLXJlc291cmNlLW51bT48bGFuZ3VhZ2U+ZW5nPC9sYW5ndWFnZT48
L3JlY29yZD48L0NpdGU+PC9FbmROb3RlPn==
</w:fldData>
        </w:fldChar>
      </w:r>
      <w:r>
        <w:rPr>
          <w:rFonts w:asciiTheme="majorBidi" w:hAnsiTheme="majorBidi" w:cstheme="majorBidi"/>
          <w:sz w:val="24"/>
          <w:szCs w:val="24"/>
        </w:rPr>
        <w:instrText xml:space="preserve"> ADDIN EN.CITE </w:instrText>
      </w:r>
      <w:r w:rsidR="00077333">
        <w:rPr>
          <w:rFonts w:asciiTheme="majorBidi" w:hAnsiTheme="majorBidi" w:cstheme="majorBidi"/>
          <w:sz w:val="24"/>
          <w:szCs w:val="24"/>
        </w:rPr>
        <w:fldChar w:fldCharType="begin">
          <w:fldData xml:space="preserve">PEVuZE5vdGU+PENpdGU+PEF1dGhvcj5kZSBTdG9wcGVsYWFyPC9BdXRob3I+PFllYXI+MjAxNDwv
WWVhcj48UmVjTnVtPjExMzwvUmVjTnVtPjxEaXNwbGF5VGV4dD4oMTcpPC9EaXNwbGF5VGV4dD48
cmVjb3JkPjxyZWMtbnVtYmVyPjExMzwvcmVjLW51bWJlcj48Zm9yZWlnbi1rZXlzPjxrZXkgYXBw
PSJFTiIgZGItaWQ9ImZ0NXZzOTBhdnQyd3psZTA1c2Z4MHIwMngyMnBzOTVzdHBheiI+MTEzPC9r
ZXk+PC9mb3JlaWduLWtleXM+PHJlZi10eXBlIG5hbWU9IkpvdXJuYWwgQXJ0aWNsZSI+MTc8L3Jl
Zi10eXBlPjxjb250cmlidXRvcnM+PGF1dGhvcnM+PGF1dGhvcj5kZSBTdG9wcGVsYWFyLCBTLiBG
LjwvYXV0aG9yPjxhdXRob3I+dmFuICZhcG9zO3QgVmVlciwgQy48L2F1dGhvcj48YXV0aG9yPkNs
YXVzaHVpcywgVC4gQS48L2F1dGhvcj48YXV0aG9yPkFsYmVyc2VuLCBCLiBKLjwvYXV0aG9yPjxh
dXRob3I+Um9lbG9mcywgSi4gSi48L2F1dGhvcj48YXV0aG9yPnZhbiBkZXIgUG9sbCwgVC48L2F1
dGhvcj48L2F1dGhvcnM+PC9jb250cmlidXRvcnM+PGF1dGgtYWRkcmVzcz5DZW50ZXIgZm9yIElu
ZmVjdGlvbiBhbmQgSW1tdW5pdHkgQW1zdGVyZGFtLCBDZW50ZXIgZm9yIEV4cGVyaW1lbnRhbCBh
bmQgTW9sZWN1bGFyIE1lZGljaW5lLiYjeEQ7RGVwYXJ0bWVudCBvZiBQYXRob2xvZ3ksIGFuZC4m
I3hEO0NlbnRlciBmb3IgSW5mZWN0aW9uIGFuZCBJbW11bml0eSBBbXN0ZXJkYW0sIENlbnRlciBm
b3IgRXhwZXJpbWVudGFsIGFuZCBNb2xlY3VsYXIgTWVkaWNpbmUsIERpdmlzaW9uIG9mIEluZmVj
dGlvdXMgRGlzZWFzZXMsIEFjYWRlbWljIE1lZGljYWwgQ2VudGVyLCBVbml2ZXJzaXR5IG9mIEFt
c3RlcmRhbSwgQW1zdGVyZGFtLCBUaGUgTmV0aGVybGFuZHMuPC9hdXRoLWFkZHJlc3M+PHRpdGxl
cz48dGl0bGU+VGhyb21ib2N5dG9wZW5pYSBpbXBhaXJzIGhvc3QgZGVmZW5zZSBpbiBncmFtLW5l
Z2F0aXZlIHBuZXVtb25pYS1kZXJpdmVkIHNlcHNpcyBpbiBtaWNlPC90aXRsZT48c2Vjb25kYXJ5
LXRpdGxlPkJsb29kPC9zZWNvbmRhcnktdGl0bGU+PC90aXRsZXM+PHBlcmlvZGljYWw+PGZ1bGwt
dGl0bGU+Qmxvb2Q8L2Z1bGwtdGl0bGU+PC9wZXJpb2RpY2FsPjxwYWdlcz4zNzgxLTkwPC9wYWdl
cz48dm9sdW1lPjEyNDwvdm9sdW1lPjxudW1iZXI+MjU8L251bWJlcj48ZWRpdGlvbj4yMDE0LzEw
LzExPC9lZGl0aW9uPjxrZXl3b3Jkcz48a2V5d29yZD5BbmltYWxzPC9rZXl3b3JkPjxrZXl3b3Jk
PkN5dG9raW5lcy9pbW11bm9sb2d5L21ldGFib2xpc208L2tleXdvcmQ+PGtleXdvcmQ+RmVtYWxl
PC9rZXl3b3JkPjxrZXl3b3JkPkhlbW9ycmhhZ2UvYmxvb2QvKmltbXVub2xvZ3k8L2tleXdvcmQ+
PGtleXdvcmQ+SG9zdC1QYXRob2dlbiBJbnRlcmFjdGlvbnMvaW1tdW5vbG9neTwva2V5d29yZD48
a2V5d29yZD5JbmZsYW1tYXRpb24gTWVkaWF0b3JzL2ltbXVub2xvZ3kvbWV0YWJvbGlzbTwva2V5
d29yZD48a2V5d29yZD5LbGVic2llbGxhIEluZmVjdGlvbnMvYmxvb2QvKmltbXVub2xvZ3kvbWlj
cm9iaW9sb2d5PC9rZXl3b3JkPjxrZXl3b3JkPktsZWJzaWVsbGEgcG5ldW1vbmlhZS8qaW1tdW5v
bG9neS9waHlzaW9sb2d5PC9rZXl3b3JkPjxrZXl3b3JkPkx1bmcvaW1tdW5vbG9neS9taWNyb2Jp
b2xvZ3k8L2tleXdvcmQ+PGtleXdvcmQ+THVuZyBEaXNlYXNlcy9ibG9vZC9pbW11bm9sb2d5PC9r
ZXl3b3JkPjxrZXl3b3JkPk1pY2UsIEluYnJlZCBDNTdCTDwva2V5d29yZD48a2V5d29yZD5QbGF0
ZWxldCBDb3VudDwva2V5d29yZD48a2V5d29yZD5QbmV1bW9uaWEsIEJhY3RlcmlhbC9jb21wbGlj
YXRpb25zLyppbW11bm9sb2d5L21pY3JvYmlvbG9neTwva2V5d29yZD48a2V5d29yZD5TZXBzaXMv
ZXRpb2xvZ3kvKmltbXVub2xvZ3kvbWV0YWJvbGlzbTwva2V5d29yZD48a2V5d29yZD5TdXJ2aXZh
bCBBbmFseXNpczwva2V5d29yZD48a2V5d29yZD5UaHJvbWJvY3l0b3BlbmlhL2Jsb29kLyppbW11
bm9sb2d5PC9rZXl3b3JkPjwva2V5d29yZHM+PGRhdGVzPjx5ZWFyPjIwMTQ8L3llYXI+PHB1Yi1k
YXRlcz48ZGF0ZT5EZWMgMTE8L2RhdGU+PC9wdWItZGF0ZXM+PC9kYXRlcz48aXNibj4xNTI4LTAw
MjAgKEVsZWN0cm9uaWMpJiN4RDswMDA2LTQ5NzEgKExpbmtpbmcpPC9pc2JuPjxhY2Nlc3Npb24t
bnVtPjI1MzAxNzA5PC9hY2Nlc3Npb24tbnVtPjx1cmxzPjxyZWxhdGVkLXVybHM+PHVybD5odHRw
Oi8vd3d3Lm5jYmkubmxtLm5paC5nb3YvcHVibWVkLzI1MzAxNzA5PC91cmw+PC9yZWxhdGVkLXVy
bHM+PC91cmxzPjxjdXN0b20yPjQyNjM5ODU8L2N1c3RvbTI+PGVsZWN0cm9uaWMtcmVzb3VyY2Ut
bnVtPjEwLjExODIvYmxvb2QtMjAxNC0wNS01NzM5MTUmI3hEO2Jsb29kLTIwMTQtMDUtNTczOTE1
IFtwaWldPC9lbGVjdHJvbmljLXJlc291cmNlLW51bT48bGFuZ3VhZ2U+ZW5nPC9sYW5ndWFnZT48
L3JlY29yZD48L0NpdGU+PC9FbmROb3RlPn==
</w:fldData>
        </w:fldChar>
      </w:r>
      <w:r>
        <w:rPr>
          <w:rFonts w:asciiTheme="majorBidi" w:hAnsiTheme="majorBidi" w:cstheme="majorBidi"/>
          <w:sz w:val="24"/>
          <w:szCs w:val="24"/>
        </w:rPr>
        <w:instrText xml:space="preserve"> ADDIN EN.CITE.DATA </w:instrText>
      </w:r>
      <w:r w:rsidR="00077333">
        <w:rPr>
          <w:rFonts w:asciiTheme="majorBidi" w:hAnsiTheme="majorBidi" w:cstheme="majorBidi"/>
          <w:sz w:val="24"/>
          <w:szCs w:val="24"/>
        </w:rPr>
      </w:r>
      <w:r w:rsidR="00077333">
        <w:rPr>
          <w:rFonts w:asciiTheme="majorBidi" w:hAnsiTheme="majorBidi" w:cstheme="majorBidi"/>
          <w:sz w:val="24"/>
          <w:szCs w:val="24"/>
        </w:rPr>
        <w:fldChar w:fldCharType="end"/>
      </w:r>
      <w:r w:rsidR="00077333">
        <w:rPr>
          <w:rFonts w:asciiTheme="majorBidi" w:hAnsiTheme="majorBidi" w:cstheme="majorBidi"/>
          <w:sz w:val="24"/>
          <w:szCs w:val="24"/>
        </w:rPr>
      </w:r>
      <w:r w:rsidR="00077333">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17" w:tooltip="de Stoppelaar, 2014 #113" w:history="1">
        <w:r>
          <w:rPr>
            <w:rFonts w:asciiTheme="majorBidi" w:hAnsiTheme="majorBidi" w:cstheme="majorBidi"/>
            <w:noProof/>
            <w:sz w:val="24"/>
            <w:szCs w:val="24"/>
          </w:rPr>
          <w:t>17</w:t>
        </w:r>
      </w:hyperlink>
      <w:r>
        <w:rPr>
          <w:rFonts w:asciiTheme="majorBidi" w:hAnsiTheme="majorBidi" w:cstheme="majorBidi"/>
          <w:noProof/>
          <w:sz w:val="24"/>
          <w:szCs w:val="24"/>
        </w:rPr>
        <w:t>)</w:t>
      </w:r>
      <w:r w:rsidR="00077333">
        <w:rPr>
          <w:rFonts w:asciiTheme="majorBidi" w:hAnsiTheme="majorBidi" w:cstheme="majorBidi"/>
          <w:sz w:val="24"/>
          <w:szCs w:val="24"/>
        </w:rPr>
        <w:fldChar w:fldCharType="end"/>
      </w:r>
      <w:r w:rsidRPr="00532FB4">
        <w:rPr>
          <w:rFonts w:asciiTheme="majorBidi" w:hAnsiTheme="majorBidi" w:cstheme="majorBidi"/>
          <w:sz w:val="24"/>
          <w:szCs w:val="24"/>
        </w:rPr>
        <w:t xml:space="preserve">. </w:t>
      </w:r>
    </w:p>
    <w:p w:rsidR="00B51716" w:rsidRDefault="00B51716" w:rsidP="00B51716">
      <w:pPr>
        <w:spacing w:after="0" w:line="360" w:lineRule="auto"/>
        <w:rPr>
          <w:color w:val="000000"/>
          <w:shd w:val="clear" w:color="auto" w:fill="FFFFFF"/>
        </w:rPr>
      </w:pPr>
      <w:r w:rsidRPr="00532FB4">
        <w:rPr>
          <w:rFonts w:asciiTheme="majorBidi" w:hAnsiTheme="majorBidi" w:cstheme="majorBidi"/>
          <w:color w:val="000000"/>
          <w:sz w:val="24"/>
          <w:szCs w:val="24"/>
          <w:shd w:val="clear" w:color="auto" w:fill="FFFFFF"/>
        </w:rPr>
        <w:t xml:space="preserve">Moreover, </w:t>
      </w:r>
      <w:r>
        <w:rPr>
          <w:rFonts w:asciiTheme="majorBidi" w:hAnsiTheme="majorBidi" w:cstheme="majorBidi"/>
          <w:color w:val="000000"/>
          <w:sz w:val="24"/>
          <w:szCs w:val="24"/>
          <w:shd w:val="clear" w:color="auto" w:fill="FFFFFF"/>
        </w:rPr>
        <w:t>our study revealed that</w:t>
      </w:r>
      <w:r w:rsidRPr="00532FB4">
        <w:rPr>
          <w:rFonts w:asciiTheme="majorBidi" w:hAnsiTheme="majorBidi" w:cstheme="majorBidi"/>
          <w:color w:val="000000"/>
          <w:sz w:val="24"/>
          <w:szCs w:val="24"/>
          <w:shd w:val="clear" w:color="auto" w:fill="FFFFFF"/>
        </w:rPr>
        <w:t xml:space="preserve"> thrombocytopenia was more severe in patients with gram negative (Gm −ve) septicemia rather than patients with gram positive (Gm +ve) septicemia</w:t>
      </w:r>
      <w:r>
        <w:rPr>
          <w:color w:val="000000"/>
          <w:shd w:val="clear" w:color="auto" w:fill="FFFFFF"/>
        </w:rPr>
        <w:t xml:space="preserve">.    </w:t>
      </w:r>
    </w:p>
    <w:p w:rsidR="00B51716" w:rsidRPr="008545E5" w:rsidRDefault="00B51716" w:rsidP="00B51716">
      <w:pPr>
        <w:pStyle w:val="Heading2"/>
        <w:shd w:val="clear" w:color="auto" w:fill="FFFFFF"/>
        <w:spacing w:before="0" w:line="360" w:lineRule="auto"/>
        <w:jc w:val="both"/>
        <w:textAlignment w:val="baseline"/>
        <w:rPr>
          <w:rFonts w:asciiTheme="majorBidi" w:hAnsiTheme="majorBidi"/>
          <w:color w:val="121212"/>
          <w:sz w:val="24"/>
          <w:szCs w:val="24"/>
        </w:rPr>
      </w:pPr>
      <w:r w:rsidRPr="008545E5">
        <w:rPr>
          <w:rFonts w:asciiTheme="majorBidi" w:hAnsiTheme="majorBidi"/>
          <w:color w:val="121212"/>
          <w:sz w:val="24"/>
          <w:szCs w:val="24"/>
        </w:rPr>
        <w:t>Conclusion</w:t>
      </w:r>
    </w:p>
    <w:p w:rsidR="00B51716" w:rsidRDefault="00B51716" w:rsidP="00B51716">
      <w:pPr>
        <w:spacing w:after="0" w:line="360" w:lineRule="auto"/>
        <w:rPr>
          <w:rFonts w:asciiTheme="majorBidi" w:hAnsiTheme="majorBidi" w:cstheme="majorBidi"/>
          <w:color w:val="000000"/>
          <w:sz w:val="24"/>
          <w:szCs w:val="24"/>
          <w:shd w:val="clear" w:color="auto" w:fill="FFFFFF"/>
        </w:rPr>
      </w:pPr>
      <w:r w:rsidRPr="00C548FF">
        <w:rPr>
          <w:rFonts w:asciiTheme="majorBidi" w:hAnsiTheme="majorBidi" w:cstheme="majorBidi"/>
          <w:color w:val="000000"/>
          <w:sz w:val="24"/>
          <w:szCs w:val="24"/>
        </w:rPr>
        <w:t>Bacterial sepsis is a main cause of morbidity and mortality among Sudanese neonates</w:t>
      </w:r>
      <w:r w:rsidRPr="00C548FF">
        <w:rPr>
          <w:rFonts w:asciiTheme="majorBidi" w:hAnsiTheme="majorBidi"/>
          <w:color w:val="000000"/>
          <w:sz w:val="24"/>
          <w:szCs w:val="24"/>
        </w:rPr>
        <w:t xml:space="preserve"> and therefore its </w:t>
      </w:r>
      <w:r w:rsidRPr="00C548FF">
        <w:rPr>
          <w:rFonts w:asciiTheme="majorBidi" w:hAnsiTheme="majorBidi" w:cstheme="majorBidi"/>
          <w:color w:val="000000"/>
          <w:sz w:val="24"/>
          <w:szCs w:val="24"/>
        </w:rPr>
        <w:t xml:space="preserve">diagnosis and management </w:t>
      </w:r>
      <w:r w:rsidRPr="00C548FF">
        <w:rPr>
          <w:rFonts w:asciiTheme="majorBidi" w:hAnsiTheme="majorBidi"/>
          <w:color w:val="000000"/>
          <w:sz w:val="24"/>
          <w:szCs w:val="24"/>
        </w:rPr>
        <w:t>for</w:t>
      </w:r>
      <w:r w:rsidRPr="00C548FF">
        <w:rPr>
          <w:rFonts w:asciiTheme="majorBidi" w:hAnsiTheme="majorBidi" w:cstheme="majorBidi"/>
          <w:color w:val="000000"/>
          <w:sz w:val="24"/>
          <w:szCs w:val="24"/>
        </w:rPr>
        <w:t xml:space="preserve"> neonates with suspected early and late-onset sepsis</w:t>
      </w:r>
      <w:r w:rsidRPr="00C548FF">
        <w:rPr>
          <w:rFonts w:asciiTheme="majorBidi" w:hAnsiTheme="majorBidi"/>
          <w:color w:val="000000"/>
          <w:sz w:val="24"/>
          <w:szCs w:val="24"/>
        </w:rPr>
        <w:t xml:space="preserve"> </w:t>
      </w:r>
      <w:r w:rsidRPr="00C548FF">
        <w:rPr>
          <w:rFonts w:asciiTheme="majorBidi" w:hAnsiTheme="majorBidi" w:cstheme="majorBidi"/>
          <w:color w:val="000000"/>
          <w:sz w:val="24"/>
          <w:szCs w:val="24"/>
        </w:rPr>
        <w:t>are crucial</w:t>
      </w:r>
      <w:r w:rsidRPr="00C548FF">
        <w:rPr>
          <w:rFonts w:asciiTheme="majorBidi" w:hAnsiTheme="majorBidi"/>
          <w:color w:val="000000"/>
          <w:sz w:val="24"/>
          <w:szCs w:val="24"/>
        </w:rPr>
        <w:t xml:space="preserve">. This will in alleviate the </w:t>
      </w:r>
      <w:r w:rsidRPr="00C548FF">
        <w:rPr>
          <w:rFonts w:asciiTheme="majorBidi" w:hAnsiTheme="majorBidi" w:cstheme="majorBidi"/>
          <w:color w:val="000000"/>
          <w:sz w:val="24"/>
          <w:szCs w:val="24"/>
        </w:rPr>
        <w:t xml:space="preserve">complications </w:t>
      </w:r>
      <w:r w:rsidRPr="00C548FF">
        <w:rPr>
          <w:rFonts w:asciiTheme="majorBidi" w:hAnsiTheme="majorBidi"/>
          <w:color w:val="000000"/>
          <w:sz w:val="24"/>
          <w:szCs w:val="24"/>
        </w:rPr>
        <w:t>of b</w:t>
      </w:r>
      <w:r w:rsidRPr="00C548FF">
        <w:rPr>
          <w:rFonts w:asciiTheme="majorBidi" w:hAnsiTheme="majorBidi" w:cstheme="majorBidi"/>
          <w:color w:val="000000"/>
          <w:sz w:val="24"/>
          <w:szCs w:val="24"/>
        </w:rPr>
        <w:t xml:space="preserve">acterial sepsis such as thrombocytopenia. </w:t>
      </w:r>
      <w:r w:rsidRPr="00C548FF">
        <w:rPr>
          <w:rFonts w:asciiTheme="majorBidi" w:hAnsiTheme="majorBidi"/>
          <w:color w:val="000000"/>
          <w:sz w:val="24"/>
          <w:szCs w:val="24"/>
        </w:rPr>
        <w:t xml:space="preserve"> </w:t>
      </w:r>
    </w:p>
    <w:p w:rsidR="00B51716" w:rsidRDefault="00B51716" w:rsidP="00B51716">
      <w:pPr>
        <w:shd w:val="clear" w:color="auto" w:fill="FFFFFF"/>
        <w:spacing w:after="0" w:line="360" w:lineRule="auto"/>
        <w:jc w:val="both"/>
        <w:textAlignment w:val="baseline"/>
        <w:outlineLvl w:val="0"/>
        <w:rPr>
          <w:rFonts w:asciiTheme="majorBidi" w:hAnsiTheme="majorBidi" w:cstheme="majorBidi"/>
          <w:color w:val="000000"/>
          <w:sz w:val="24"/>
          <w:szCs w:val="24"/>
          <w:shd w:val="clear" w:color="auto" w:fill="FFFFFF"/>
        </w:rPr>
      </w:pPr>
      <w:r w:rsidRPr="004C4F30">
        <w:rPr>
          <w:rFonts w:asciiTheme="majorBidi" w:hAnsiTheme="majorBidi" w:cstheme="majorBidi"/>
          <w:sz w:val="24"/>
          <w:szCs w:val="24"/>
        </w:rPr>
        <w:t xml:space="preserve">This might be useful to </w:t>
      </w:r>
      <w:r>
        <w:rPr>
          <w:rFonts w:asciiTheme="majorBidi" w:hAnsiTheme="majorBidi" w:cstheme="majorBidi"/>
          <w:sz w:val="24"/>
          <w:szCs w:val="24"/>
        </w:rPr>
        <w:t>shed light on</w:t>
      </w:r>
      <w:r w:rsidRPr="004C4F30">
        <w:rPr>
          <w:rFonts w:asciiTheme="majorBidi" w:hAnsiTheme="majorBidi" w:cstheme="majorBidi"/>
          <w:sz w:val="24"/>
          <w:szCs w:val="24"/>
        </w:rPr>
        <w:t xml:space="preserve"> the consequences of sepsis among </w:t>
      </w:r>
      <w:r>
        <w:rPr>
          <w:rFonts w:asciiTheme="majorBidi" w:hAnsiTheme="majorBidi" w:cstheme="majorBidi"/>
          <w:sz w:val="24"/>
          <w:szCs w:val="24"/>
        </w:rPr>
        <w:t>Sudanese neonates</w:t>
      </w:r>
      <w:r w:rsidRPr="004C4F30">
        <w:rPr>
          <w:rFonts w:asciiTheme="majorBidi" w:hAnsiTheme="majorBidi" w:cstheme="majorBidi"/>
          <w:sz w:val="24"/>
          <w:szCs w:val="24"/>
        </w:rPr>
        <w:t xml:space="preserve"> </w:t>
      </w:r>
      <w:r>
        <w:rPr>
          <w:rFonts w:asciiTheme="majorBidi" w:hAnsiTheme="majorBidi" w:cstheme="majorBidi"/>
          <w:sz w:val="24"/>
          <w:szCs w:val="24"/>
        </w:rPr>
        <w:t xml:space="preserve">in order to minimize the rate of </w:t>
      </w:r>
      <w:r w:rsidRPr="004C4F30">
        <w:rPr>
          <w:rFonts w:asciiTheme="majorBidi" w:hAnsiTheme="majorBidi" w:cstheme="majorBidi"/>
          <w:color w:val="000000"/>
          <w:sz w:val="24"/>
          <w:szCs w:val="24"/>
          <w:shd w:val="clear" w:color="auto" w:fill="FFFFFF"/>
        </w:rPr>
        <w:t>morbidity and mortality</w:t>
      </w:r>
      <w:r>
        <w:rPr>
          <w:rFonts w:asciiTheme="majorBidi" w:hAnsiTheme="majorBidi" w:cstheme="majorBidi"/>
          <w:color w:val="000000"/>
          <w:sz w:val="24"/>
          <w:szCs w:val="24"/>
          <w:shd w:val="clear" w:color="auto" w:fill="FFFFFF"/>
        </w:rPr>
        <w:t xml:space="preserve"> among Sudanese neonates.</w:t>
      </w:r>
    </w:p>
    <w:p w:rsidR="00B51716" w:rsidRDefault="00B51716" w:rsidP="00B51716">
      <w:pPr>
        <w:spacing w:after="0" w:line="360" w:lineRule="auto"/>
        <w:rPr>
          <w:rFonts w:asciiTheme="majorBidi" w:hAnsiTheme="majorBidi" w:cstheme="majorBidi"/>
          <w:color w:val="000000"/>
          <w:sz w:val="24"/>
          <w:szCs w:val="24"/>
          <w:shd w:val="clear" w:color="auto" w:fill="FFFFFF"/>
        </w:rPr>
      </w:pPr>
    </w:p>
    <w:p w:rsidR="00B51716" w:rsidRPr="00101683" w:rsidRDefault="00B51716" w:rsidP="00B51716">
      <w:pPr>
        <w:spacing w:after="0" w:line="360" w:lineRule="auto"/>
        <w:rPr>
          <w:rFonts w:asciiTheme="majorBidi" w:hAnsiTheme="majorBidi" w:cstheme="majorBidi"/>
          <w:b/>
          <w:bCs/>
          <w:color w:val="000000"/>
          <w:sz w:val="24"/>
          <w:szCs w:val="24"/>
          <w:shd w:val="clear" w:color="auto" w:fill="FFFFFF"/>
        </w:rPr>
      </w:pPr>
      <w:r w:rsidRPr="00101683">
        <w:rPr>
          <w:rFonts w:asciiTheme="majorBidi" w:hAnsiTheme="majorBidi" w:cstheme="majorBidi"/>
          <w:b/>
          <w:bCs/>
          <w:color w:val="000000"/>
          <w:sz w:val="24"/>
          <w:szCs w:val="24"/>
          <w:shd w:val="clear" w:color="auto" w:fill="FFFFFF"/>
        </w:rPr>
        <w:t xml:space="preserve">Acknowledgment: </w:t>
      </w:r>
    </w:p>
    <w:p w:rsidR="00B51716" w:rsidRDefault="00B51716" w:rsidP="00B51716">
      <w:pPr>
        <w:spacing w:after="0" w:line="360" w:lineRule="auto"/>
        <w:rPr>
          <w:rFonts w:asciiTheme="majorBidi" w:hAnsiTheme="majorBidi" w:cstheme="majorBidi"/>
          <w:color w:val="000000"/>
          <w:sz w:val="24"/>
          <w:szCs w:val="24"/>
          <w:shd w:val="clear" w:color="auto" w:fill="FFFFFF"/>
        </w:rPr>
      </w:pPr>
    </w:p>
    <w:p w:rsidR="00B51716" w:rsidRPr="008545E5" w:rsidRDefault="00B51716" w:rsidP="00B51716">
      <w:pPr>
        <w:spacing w:after="0" w:line="360" w:lineRule="auto"/>
        <w:rPr>
          <w:rFonts w:asciiTheme="majorBidi" w:hAnsiTheme="majorBidi" w:cstheme="majorBidi"/>
          <w:b/>
          <w:bCs/>
          <w:color w:val="000000"/>
          <w:sz w:val="24"/>
          <w:szCs w:val="24"/>
        </w:rPr>
      </w:pPr>
      <w:r w:rsidRPr="00C548FF">
        <w:rPr>
          <w:rFonts w:asciiTheme="majorBidi" w:hAnsiTheme="majorBidi" w:cstheme="majorBidi"/>
          <w:b/>
          <w:bCs/>
          <w:color w:val="000000"/>
          <w:sz w:val="24"/>
          <w:szCs w:val="24"/>
          <w:shd w:val="clear" w:color="auto" w:fill="FFFFFF"/>
        </w:rPr>
        <w:t xml:space="preserve">References </w:t>
      </w:r>
    </w:p>
    <w:p w:rsidR="00B51716" w:rsidRDefault="00077333" w:rsidP="00B51716">
      <w:pPr>
        <w:spacing w:after="0" w:line="360" w:lineRule="auto"/>
        <w:rPr>
          <w:rFonts w:ascii="Calibri" w:hAnsi="Calibri" w:cs="Calibri"/>
          <w:noProof/>
        </w:rPr>
      </w:pPr>
      <w:r w:rsidRPr="00077333">
        <w:rPr>
          <w:rFonts w:ascii="Calibri" w:hAnsi="Calibri" w:cs="Calibri"/>
          <w:noProof/>
        </w:rPr>
        <w:fldChar w:fldCharType="begin"/>
      </w:r>
      <w:r w:rsidR="00B51716">
        <w:instrText xml:space="preserve"> ADDIN EN.REFLIST </w:instrText>
      </w:r>
      <w:r w:rsidRPr="00077333">
        <w:rPr>
          <w:rFonts w:ascii="Calibri" w:hAnsi="Calibri" w:cs="Calibri"/>
          <w:noProof/>
        </w:rPr>
        <w:fldChar w:fldCharType="separate"/>
      </w:r>
      <w:bookmarkStart w:id="1" w:name="_ENREF_1"/>
      <w:r w:rsidR="00B51716">
        <w:rPr>
          <w:rFonts w:ascii="Calibri" w:hAnsi="Calibri" w:cs="Calibri"/>
          <w:noProof/>
        </w:rPr>
        <w:t>1.</w:t>
      </w:r>
      <w:r w:rsidR="00B51716">
        <w:rPr>
          <w:rFonts w:ascii="Calibri" w:hAnsi="Calibri" w:cs="Calibri"/>
          <w:noProof/>
        </w:rPr>
        <w:tab/>
        <w:t>Kung YH, Hsieh YF, Weng YH, Lien RI, Luo J, Wang Y, et al. Risk factors of late-onset neonatal sepsis in Taiwan: A matched case-control study. J Microbiol Immunol Infect. 2016 Jun;49(3):430-5.</w:t>
      </w:r>
      <w:bookmarkEnd w:id="1"/>
    </w:p>
    <w:p w:rsidR="00B51716" w:rsidRDefault="00B51716" w:rsidP="00B51716">
      <w:pPr>
        <w:spacing w:after="0" w:line="360" w:lineRule="auto"/>
        <w:rPr>
          <w:rFonts w:ascii="Calibri" w:hAnsi="Calibri" w:cs="Calibri"/>
          <w:noProof/>
        </w:rPr>
      </w:pPr>
      <w:bookmarkStart w:id="2" w:name="_ENREF_2"/>
      <w:r>
        <w:rPr>
          <w:rFonts w:ascii="Calibri" w:hAnsi="Calibri" w:cs="Calibri"/>
          <w:noProof/>
        </w:rPr>
        <w:t>2.</w:t>
      </w:r>
      <w:r>
        <w:rPr>
          <w:rFonts w:ascii="Calibri" w:hAnsi="Calibri" w:cs="Calibri"/>
          <w:noProof/>
        </w:rPr>
        <w:tab/>
        <w:t>Tzialla C, Borghesi A, Serra G, Stronati M, Corsello G. Antimicrobial therapy in neonatal intensive care unit. Ital J Pediatr. 2015 Apr 01;41:27.</w:t>
      </w:r>
      <w:bookmarkEnd w:id="2"/>
    </w:p>
    <w:p w:rsidR="00B51716" w:rsidRDefault="00B51716" w:rsidP="00B51716">
      <w:pPr>
        <w:spacing w:after="0" w:line="360" w:lineRule="auto"/>
        <w:rPr>
          <w:rFonts w:ascii="Calibri" w:hAnsi="Calibri" w:cs="Calibri"/>
          <w:noProof/>
        </w:rPr>
      </w:pPr>
      <w:bookmarkStart w:id="3" w:name="_ENREF_3"/>
      <w:r>
        <w:rPr>
          <w:rFonts w:ascii="Calibri" w:hAnsi="Calibri" w:cs="Calibri"/>
          <w:noProof/>
        </w:rPr>
        <w:t>3.</w:t>
      </w:r>
      <w:r>
        <w:rPr>
          <w:rFonts w:ascii="Calibri" w:hAnsi="Calibri" w:cs="Calibri"/>
          <w:noProof/>
        </w:rPr>
        <w:tab/>
        <w:t>Stefanovic IM. Neonatal sepsis. Biochem Med (Zagreb). 2011;21(3):276-81.</w:t>
      </w:r>
      <w:bookmarkEnd w:id="3"/>
    </w:p>
    <w:p w:rsidR="00B51716" w:rsidRDefault="00B51716" w:rsidP="00B51716">
      <w:pPr>
        <w:spacing w:after="0" w:line="360" w:lineRule="auto"/>
        <w:rPr>
          <w:rFonts w:ascii="Calibri" w:hAnsi="Calibri" w:cs="Calibri"/>
          <w:noProof/>
        </w:rPr>
      </w:pPr>
      <w:bookmarkStart w:id="4" w:name="_ENREF_4"/>
      <w:r>
        <w:rPr>
          <w:rFonts w:ascii="Calibri" w:hAnsi="Calibri" w:cs="Calibri"/>
          <w:noProof/>
        </w:rPr>
        <w:t>4.</w:t>
      </w:r>
      <w:r>
        <w:rPr>
          <w:rFonts w:ascii="Calibri" w:hAnsi="Calibri" w:cs="Calibri"/>
          <w:noProof/>
        </w:rPr>
        <w:tab/>
        <w:t>Ofman G, Vasco N, Cantey JB. Risk of Early-Onset Sepsis following Preterm, Prolonged Rupture of Membranes with or without Chorioamnionitis. Am J Perinatol. 2016 Mar;33(4):339-42.</w:t>
      </w:r>
      <w:bookmarkEnd w:id="4"/>
    </w:p>
    <w:p w:rsidR="00B51716" w:rsidRDefault="00B51716" w:rsidP="00B51716">
      <w:pPr>
        <w:spacing w:after="0" w:line="360" w:lineRule="auto"/>
        <w:rPr>
          <w:rFonts w:ascii="Calibri" w:hAnsi="Calibri" w:cs="Calibri"/>
          <w:noProof/>
        </w:rPr>
      </w:pPr>
      <w:bookmarkStart w:id="5" w:name="_ENREF_5"/>
      <w:r>
        <w:rPr>
          <w:rFonts w:ascii="Calibri" w:hAnsi="Calibri" w:cs="Calibri"/>
          <w:noProof/>
        </w:rPr>
        <w:t>5.</w:t>
      </w:r>
      <w:r>
        <w:rPr>
          <w:rFonts w:ascii="Calibri" w:hAnsi="Calibri" w:cs="Calibri"/>
          <w:noProof/>
        </w:rPr>
        <w:tab/>
        <w:t>Simonsen KA, Anderson-Berry AL, Delair SF, Davies HD. Early-onset neonatal sepsis. Clin Microbiol Rev. 2014 Jan;27(1):21-47.</w:t>
      </w:r>
      <w:bookmarkEnd w:id="5"/>
    </w:p>
    <w:p w:rsidR="00B51716" w:rsidRPr="00B51716" w:rsidRDefault="00B51716" w:rsidP="00B51716">
      <w:pPr>
        <w:spacing w:after="0" w:line="360" w:lineRule="auto"/>
        <w:rPr>
          <w:rFonts w:ascii="Calibri" w:hAnsi="Calibri" w:cs="Calibri"/>
          <w:noProof/>
          <w:lang w:val="fr-FR"/>
        </w:rPr>
      </w:pPr>
      <w:bookmarkStart w:id="6" w:name="_ENREF_6"/>
      <w:r>
        <w:rPr>
          <w:rFonts w:ascii="Calibri" w:hAnsi="Calibri" w:cs="Calibri"/>
          <w:noProof/>
        </w:rPr>
        <w:t>6.</w:t>
      </w:r>
      <w:r>
        <w:rPr>
          <w:rFonts w:ascii="Calibri" w:hAnsi="Calibri" w:cs="Calibri"/>
          <w:noProof/>
        </w:rPr>
        <w:tab/>
        <w:t xml:space="preserve">Chiesa C, Panero A, Osborn JF, Simonetti AF, Pacifico L. Diagnosis of neonatal sepsis: a clinical and laboratory challenge. </w:t>
      </w:r>
      <w:r w:rsidRPr="00B51716">
        <w:rPr>
          <w:rFonts w:ascii="Calibri" w:hAnsi="Calibri" w:cs="Calibri"/>
          <w:noProof/>
          <w:lang w:val="fr-FR"/>
        </w:rPr>
        <w:t>Clin Chem. 2004 Feb;50(2):279-87.</w:t>
      </w:r>
      <w:bookmarkEnd w:id="6"/>
    </w:p>
    <w:p w:rsidR="00B51716" w:rsidRDefault="00B51716" w:rsidP="00B51716">
      <w:pPr>
        <w:spacing w:after="0" w:line="360" w:lineRule="auto"/>
        <w:rPr>
          <w:rFonts w:ascii="Calibri" w:hAnsi="Calibri" w:cs="Calibri"/>
          <w:noProof/>
        </w:rPr>
      </w:pPr>
      <w:bookmarkStart w:id="7" w:name="_ENREF_7"/>
      <w:r w:rsidRPr="00B51716">
        <w:rPr>
          <w:rFonts w:ascii="Calibri" w:hAnsi="Calibri" w:cs="Calibri"/>
          <w:noProof/>
          <w:lang w:val="fr-FR"/>
        </w:rPr>
        <w:lastRenderedPageBreak/>
        <w:t>7.</w:t>
      </w:r>
      <w:r w:rsidRPr="00B51716">
        <w:rPr>
          <w:rFonts w:ascii="Calibri" w:hAnsi="Calibri" w:cs="Calibri"/>
          <w:noProof/>
          <w:lang w:val="fr-FR"/>
        </w:rPr>
        <w:tab/>
        <w:t xml:space="preserve">de Assis Meireles L, Vieira AA, Costa CR. </w:t>
      </w:r>
      <w:r>
        <w:rPr>
          <w:rFonts w:ascii="Calibri" w:hAnsi="Calibri" w:cs="Calibri"/>
          <w:noProof/>
        </w:rPr>
        <w:t>[Evaluation of the neonatal sepsis diagnosis: use of clinical and laboratory parameters as diagnosis factors]. Rev Esc Enferm USP. 2011 Mar;45(1):33-9.</w:t>
      </w:r>
      <w:bookmarkEnd w:id="7"/>
    </w:p>
    <w:p w:rsidR="00B51716" w:rsidRDefault="00B51716" w:rsidP="00B51716">
      <w:pPr>
        <w:spacing w:after="0" w:line="360" w:lineRule="auto"/>
        <w:rPr>
          <w:rFonts w:ascii="Calibri" w:hAnsi="Calibri" w:cs="Calibri"/>
          <w:noProof/>
        </w:rPr>
      </w:pPr>
      <w:bookmarkStart w:id="8" w:name="_ENREF_8"/>
      <w:r>
        <w:rPr>
          <w:rFonts w:ascii="Calibri" w:hAnsi="Calibri" w:cs="Calibri"/>
          <w:noProof/>
        </w:rPr>
        <w:t>8.</w:t>
      </w:r>
      <w:r>
        <w:rPr>
          <w:rFonts w:ascii="Calibri" w:hAnsi="Calibri" w:cs="Calibri"/>
          <w:noProof/>
        </w:rPr>
        <w:tab/>
        <w:t>Kara S, Emeksiz Z, Alioglu B, Dallar Bilge Y. Effects of neonatal sepsis on thrombocyte tests. J Matern Fetal Neonatal Med. 2016;29(9):1406-8.</w:t>
      </w:r>
      <w:bookmarkEnd w:id="8"/>
    </w:p>
    <w:p w:rsidR="00B51716" w:rsidRDefault="00B51716" w:rsidP="00B51716">
      <w:pPr>
        <w:spacing w:after="0" w:line="360" w:lineRule="auto"/>
        <w:rPr>
          <w:rFonts w:ascii="Calibri" w:hAnsi="Calibri" w:cs="Calibri"/>
          <w:noProof/>
        </w:rPr>
      </w:pPr>
      <w:bookmarkStart w:id="9" w:name="_ENREF_9"/>
      <w:r>
        <w:rPr>
          <w:rFonts w:ascii="Calibri" w:hAnsi="Calibri" w:cs="Calibri"/>
          <w:noProof/>
        </w:rPr>
        <w:t>9.</w:t>
      </w:r>
      <w:r>
        <w:rPr>
          <w:rFonts w:ascii="Calibri" w:hAnsi="Calibri" w:cs="Calibri"/>
          <w:noProof/>
        </w:rPr>
        <w:tab/>
        <w:t>Levi M, Schultz M, van der Poll T. Sepsis and thrombosis. Semin Thromb Hemost. 2013 Jul;39(5):559-66.</w:t>
      </w:r>
      <w:bookmarkEnd w:id="9"/>
    </w:p>
    <w:p w:rsidR="00B51716" w:rsidRDefault="00B51716" w:rsidP="00B51716">
      <w:pPr>
        <w:spacing w:after="0" w:line="360" w:lineRule="auto"/>
        <w:rPr>
          <w:rFonts w:ascii="Calibri" w:hAnsi="Calibri" w:cs="Calibri"/>
          <w:noProof/>
        </w:rPr>
      </w:pPr>
      <w:bookmarkStart w:id="10" w:name="_ENREF_10"/>
      <w:r>
        <w:rPr>
          <w:rFonts w:ascii="Calibri" w:hAnsi="Calibri" w:cs="Calibri"/>
          <w:noProof/>
        </w:rPr>
        <w:t>10.</w:t>
      </w:r>
      <w:r>
        <w:rPr>
          <w:rFonts w:ascii="Calibri" w:hAnsi="Calibri" w:cs="Calibri"/>
          <w:noProof/>
        </w:rPr>
        <w:tab/>
        <w:t>Arif SH, Ahmad I, Ali SM, Khan HM. Thrombocytopenia and bacterial sepsis in neonates. Indian J Hematol Blood Transfus. 2012 Sep;28(3):147-51.</w:t>
      </w:r>
      <w:bookmarkEnd w:id="10"/>
    </w:p>
    <w:p w:rsidR="00B51716" w:rsidRDefault="00B51716" w:rsidP="00B51716">
      <w:pPr>
        <w:spacing w:after="0" w:line="360" w:lineRule="auto"/>
        <w:rPr>
          <w:rFonts w:ascii="Calibri" w:hAnsi="Calibri" w:cs="Calibri"/>
          <w:noProof/>
        </w:rPr>
      </w:pPr>
      <w:bookmarkStart w:id="11" w:name="_ENREF_11"/>
      <w:r>
        <w:rPr>
          <w:rFonts w:ascii="Calibri" w:hAnsi="Calibri" w:cs="Calibri"/>
          <w:noProof/>
        </w:rPr>
        <w:t>11.</w:t>
      </w:r>
      <w:r>
        <w:rPr>
          <w:rFonts w:ascii="Calibri" w:hAnsi="Calibri" w:cs="Calibri"/>
          <w:noProof/>
        </w:rPr>
        <w:tab/>
        <w:t>Larkin CM, Santos-Martinez MJ, Ryan T, Radomski MW. Sepsis-associated thrombocytopenia. Thromb Res. 2016 May;141:11-6.</w:t>
      </w:r>
      <w:bookmarkEnd w:id="11"/>
    </w:p>
    <w:p w:rsidR="00B51716" w:rsidRDefault="00B51716" w:rsidP="00B51716">
      <w:pPr>
        <w:spacing w:after="0" w:line="360" w:lineRule="auto"/>
        <w:rPr>
          <w:rFonts w:ascii="Calibri" w:hAnsi="Calibri" w:cs="Calibri"/>
          <w:noProof/>
        </w:rPr>
      </w:pPr>
      <w:bookmarkStart w:id="12" w:name="_ENREF_12"/>
      <w:r>
        <w:rPr>
          <w:rFonts w:ascii="Calibri" w:hAnsi="Calibri" w:cs="Calibri"/>
          <w:noProof/>
        </w:rPr>
        <w:t>12.</w:t>
      </w:r>
      <w:r>
        <w:rPr>
          <w:rFonts w:ascii="Calibri" w:hAnsi="Calibri" w:cs="Calibri"/>
          <w:noProof/>
        </w:rPr>
        <w:tab/>
        <w:t>Jeong H, Han SJ, Yoo HN, Choi SJ, Oh SY, Kim YJ, et al. Comparison of changes in etiologic microorganisms causing early-onset neonatal sepsis between preterm labor and preterm premature rupture of membranes. J Matern Fetal Neonatal Med. 2015 Nov;28(16):1923-8.</w:t>
      </w:r>
      <w:bookmarkEnd w:id="12"/>
    </w:p>
    <w:p w:rsidR="00B51716" w:rsidRDefault="00B51716" w:rsidP="00B51716">
      <w:pPr>
        <w:spacing w:after="0" w:line="360" w:lineRule="auto"/>
        <w:rPr>
          <w:rFonts w:ascii="Calibri" w:hAnsi="Calibri" w:cs="Calibri"/>
          <w:noProof/>
        </w:rPr>
      </w:pPr>
      <w:bookmarkStart w:id="13" w:name="_ENREF_13"/>
      <w:r>
        <w:rPr>
          <w:rFonts w:ascii="Calibri" w:hAnsi="Calibri" w:cs="Calibri"/>
          <w:noProof/>
        </w:rPr>
        <w:t>13.</w:t>
      </w:r>
      <w:r>
        <w:rPr>
          <w:rFonts w:ascii="Calibri" w:hAnsi="Calibri" w:cs="Calibri"/>
          <w:noProof/>
        </w:rPr>
        <w:tab/>
        <w:t>Park KH, Yoon BH, Shim SS, Jun JK, Syn HC. Amniotic fluid tumor necrosis factor-alpha is a marker for the prediction of early-onset neonatal sepsis in preterm labor. Gynecol Obstet Invest. 2004;58(2):84-90.</w:t>
      </w:r>
      <w:bookmarkEnd w:id="13"/>
    </w:p>
    <w:p w:rsidR="00B51716" w:rsidRDefault="00B51716" w:rsidP="00B51716">
      <w:pPr>
        <w:spacing w:after="0" w:line="360" w:lineRule="auto"/>
        <w:rPr>
          <w:rFonts w:ascii="Calibri" w:hAnsi="Calibri" w:cs="Calibri"/>
          <w:noProof/>
        </w:rPr>
      </w:pPr>
      <w:bookmarkStart w:id="14" w:name="_ENREF_14"/>
      <w:r>
        <w:rPr>
          <w:rFonts w:ascii="Calibri" w:hAnsi="Calibri" w:cs="Calibri"/>
          <w:noProof/>
        </w:rPr>
        <w:t>14.</w:t>
      </w:r>
      <w:r>
        <w:rPr>
          <w:rFonts w:ascii="Calibri" w:hAnsi="Calibri" w:cs="Calibri"/>
          <w:noProof/>
        </w:rPr>
        <w:tab/>
        <w:t>Masseva A, Dimitrov A, Marinov B, Nikolov A, Frandeva B. [Intraamniotic infection--cause and satellite of preterm birth]. Akush Ginekol (Sofiia). 2013;52 Suppl 2:15-21.</w:t>
      </w:r>
      <w:bookmarkEnd w:id="14"/>
    </w:p>
    <w:p w:rsidR="00B51716" w:rsidRDefault="00B51716" w:rsidP="00B51716">
      <w:pPr>
        <w:spacing w:after="0" w:line="360" w:lineRule="auto"/>
        <w:rPr>
          <w:rFonts w:ascii="Calibri" w:hAnsi="Calibri" w:cs="Calibri"/>
          <w:noProof/>
        </w:rPr>
      </w:pPr>
      <w:bookmarkStart w:id="15" w:name="_ENREF_15"/>
      <w:r>
        <w:rPr>
          <w:rFonts w:ascii="Calibri" w:hAnsi="Calibri" w:cs="Calibri"/>
          <w:noProof/>
        </w:rPr>
        <w:t>15.</w:t>
      </w:r>
      <w:r>
        <w:rPr>
          <w:rFonts w:ascii="Calibri" w:hAnsi="Calibri" w:cs="Calibri"/>
          <w:noProof/>
        </w:rPr>
        <w:tab/>
        <w:t>Ahmad MS, Waheed A. Platelet counts, MPV and PDW in culture proven and probable neonatal sepsis and association of platelet counts with mortality rate. J Coll Physicians Surg Pak. 2014 May;24(5):340-4.</w:t>
      </w:r>
      <w:bookmarkEnd w:id="15"/>
    </w:p>
    <w:p w:rsidR="00B51716" w:rsidRDefault="00B51716" w:rsidP="00B51716">
      <w:pPr>
        <w:spacing w:after="0" w:line="360" w:lineRule="auto"/>
        <w:rPr>
          <w:rFonts w:ascii="Calibri" w:hAnsi="Calibri" w:cs="Calibri"/>
          <w:noProof/>
        </w:rPr>
      </w:pPr>
      <w:bookmarkStart w:id="16" w:name="_ENREF_16"/>
      <w:r>
        <w:rPr>
          <w:rFonts w:ascii="Calibri" w:hAnsi="Calibri" w:cs="Calibri"/>
          <w:noProof/>
        </w:rPr>
        <w:t>16.</w:t>
      </w:r>
      <w:r>
        <w:rPr>
          <w:rFonts w:ascii="Calibri" w:hAnsi="Calibri" w:cs="Calibri"/>
          <w:noProof/>
        </w:rPr>
        <w:tab/>
        <w:t>Wu Q, Ren J, Wu X, Wang G, Gu G, Liu S, et al. Recombinant human thrombopoietin improves platelet counts and reduces platelet transfusion possibility among patients with severe sepsis and thrombocytopenia: a prospective study. J Crit Care. 2014 Jun;29(3):362-6.</w:t>
      </w:r>
      <w:bookmarkEnd w:id="16"/>
    </w:p>
    <w:p w:rsidR="00B51716" w:rsidRDefault="00B51716" w:rsidP="00B51716">
      <w:pPr>
        <w:spacing w:line="360" w:lineRule="auto"/>
        <w:rPr>
          <w:rFonts w:ascii="Calibri" w:hAnsi="Calibri" w:cs="Calibri"/>
          <w:noProof/>
        </w:rPr>
      </w:pPr>
      <w:bookmarkStart w:id="17" w:name="_ENREF_17"/>
      <w:r>
        <w:rPr>
          <w:rFonts w:ascii="Calibri" w:hAnsi="Calibri" w:cs="Calibri"/>
          <w:noProof/>
        </w:rPr>
        <w:t>17.</w:t>
      </w:r>
      <w:r>
        <w:rPr>
          <w:rFonts w:ascii="Calibri" w:hAnsi="Calibri" w:cs="Calibri"/>
          <w:noProof/>
        </w:rPr>
        <w:tab/>
        <w:t>de Stoppelaar SF, van 't Veer C, Claushuis TA, Albersen BJ, Roelofs JJ, van der Poll T. Thrombocytopenia impairs host defense in gram-negative pneumonia-derived sepsis in mice. Blood. 2014 Dec 11;124(25):3781-90.</w:t>
      </w:r>
      <w:bookmarkEnd w:id="17"/>
    </w:p>
    <w:p w:rsidR="00B51716" w:rsidRDefault="00B51716" w:rsidP="00B51716">
      <w:pPr>
        <w:spacing w:line="360" w:lineRule="auto"/>
        <w:rPr>
          <w:rFonts w:ascii="Calibri" w:hAnsi="Calibri" w:cs="Calibri"/>
          <w:noProof/>
        </w:rPr>
      </w:pPr>
    </w:p>
    <w:p w:rsidR="004259DE" w:rsidRDefault="00077333" w:rsidP="00B51716">
      <w:r>
        <w:fldChar w:fldCharType="end"/>
      </w:r>
    </w:p>
    <w:sectPr w:rsidR="004259DE" w:rsidSect="004259D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B51716"/>
    <w:rsid w:val="00077333"/>
    <w:rsid w:val="00300998"/>
    <w:rsid w:val="003B3BBD"/>
    <w:rsid w:val="00425067"/>
    <w:rsid w:val="004259DE"/>
    <w:rsid w:val="00500A64"/>
    <w:rsid w:val="00682666"/>
    <w:rsid w:val="006A025C"/>
    <w:rsid w:val="006D1F78"/>
    <w:rsid w:val="00987BCB"/>
    <w:rsid w:val="00A5136C"/>
    <w:rsid w:val="00B35FAF"/>
    <w:rsid w:val="00B51716"/>
    <w:rsid w:val="00B84AAB"/>
    <w:rsid w:val="00B956EE"/>
    <w:rsid w:val="00BB50FD"/>
    <w:rsid w:val="00BE3C23"/>
    <w:rsid w:val="00C959D8"/>
    <w:rsid w:val="00E40EA0"/>
    <w:rsid w:val="00EB2B26"/>
    <w:rsid w:val="00F069C3"/>
    <w:rsid w:val="00F6515D"/>
    <w:rsid w:val="00FB7C1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716"/>
  </w:style>
  <w:style w:type="paragraph" w:styleId="Heading2">
    <w:name w:val="heading 2"/>
    <w:basedOn w:val="Normal"/>
    <w:next w:val="Normal"/>
    <w:link w:val="Heading2Char"/>
    <w:uiPriority w:val="9"/>
    <w:unhideWhenUsed/>
    <w:qFormat/>
    <w:rsid w:val="00B5171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1716"/>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99"/>
    <w:qFormat/>
    <w:rsid w:val="00B51716"/>
    <w:rPr>
      <w:i/>
      <w:iCs/>
    </w:rPr>
  </w:style>
  <w:style w:type="character" w:customStyle="1" w:styleId="apple-converted-space">
    <w:name w:val="apple-converted-space"/>
    <w:basedOn w:val="DefaultParagraphFont"/>
    <w:rsid w:val="00B51716"/>
  </w:style>
  <w:style w:type="character" w:styleId="Hyperlink">
    <w:name w:val="Hyperlink"/>
    <w:basedOn w:val="DefaultParagraphFont"/>
    <w:uiPriority w:val="99"/>
    <w:unhideWhenUsed/>
    <w:rsid w:val="00B5171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5</Pages>
  <Words>3616</Words>
  <Characters>20617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Abdelhalim</dc:creator>
  <cp:lastModifiedBy>Admin</cp:lastModifiedBy>
  <cp:revision>11</cp:revision>
  <dcterms:created xsi:type="dcterms:W3CDTF">2017-04-07T02:48:00Z</dcterms:created>
  <dcterms:modified xsi:type="dcterms:W3CDTF">2017-07-26T06:33:00Z</dcterms:modified>
</cp:coreProperties>
</file>