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proofErr w:type="gramStart"/>
      <w:r>
        <w:rPr>
          <w:rFonts w:ascii="Times New Roman" w:hAnsi="Times New Roman" w:cs="Times New Roman"/>
          <w:b/>
          <w:sz w:val="24"/>
          <w:szCs w:val="24"/>
        </w:rPr>
        <w:t>:</w:t>
      </w:r>
      <w:r w:rsidR="00270C5D">
        <w:rPr>
          <w:rFonts w:ascii="Times New Roman" w:hAnsi="Times New Roman" w:cs="Times New Roman"/>
          <w:b/>
          <w:sz w:val="24"/>
          <w:szCs w:val="24"/>
        </w:rPr>
        <w:t xml:space="preserve"> </w:t>
      </w:r>
      <w:r w:rsidR="007B2484" w:rsidRPr="007370DD">
        <w:rPr>
          <w:rFonts w:ascii="Times New Roman" w:hAnsi="Times New Roman" w:cs="Times New Roman"/>
          <w:color w:val="222222"/>
          <w:sz w:val="24"/>
          <w:szCs w:val="24"/>
          <w:shd w:val="clear" w:color="auto" w:fill="FFFFFF"/>
        </w:rPr>
        <w:t>”</w:t>
      </w:r>
      <w:r w:rsidR="007B2484">
        <w:rPr>
          <w:rFonts w:ascii="Times New Roman" w:hAnsi="Times New Roman" w:cs="Times New Roman"/>
          <w:color w:val="222222"/>
          <w:sz w:val="24"/>
          <w:szCs w:val="24"/>
          <w:shd w:val="clear" w:color="auto" w:fill="FFFFFF"/>
        </w:rPr>
        <w:t>Innovations</w:t>
      </w:r>
      <w:proofErr w:type="gramEnd"/>
      <w:r w:rsidR="007B2484">
        <w:rPr>
          <w:rFonts w:ascii="Times New Roman" w:hAnsi="Times New Roman" w:cs="Times New Roman"/>
          <w:color w:val="222222"/>
          <w:sz w:val="24"/>
          <w:szCs w:val="24"/>
          <w:shd w:val="clear" w:color="auto" w:fill="FFFFFF"/>
        </w:rPr>
        <w:t xml:space="preserve"> in the </w:t>
      </w:r>
      <w:bookmarkStart w:id="0" w:name="_GoBack"/>
      <w:bookmarkEnd w:id="0"/>
      <w:r w:rsidR="007B2484">
        <w:rPr>
          <w:rFonts w:ascii="Times New Roman" w:hAnsi="Times New Roman" w:cs="Times New Roman"/>
          <w:color w:val="222222"/>
          <w:sz w:val="24"/>
          <w:szCs w:val="24"/>
          <w:shd w:val="clear" w:color="auto" w:fill="FFFFFF"/>
        </w:rPr>
        <w:t>Nutritional Therapy of Obesity and Diabetes”</w:t>
      </w:r>
    </w:p>
    <w:p w:rsidR="0028059F" w:rsidRDefault="0028059F" w:rsidP="00DF04E3">
      <w:pPr>
        <w:pStyle w:val="Pr-formataoHTML"/>
        <w:rPr>
          <w:rFonts w:ascii="Times New Roman" w:hAnsi="Times New Roman" w:cs="Times New Roman"/>
          <w:i/>
          <w:iCs/>
          <w:sz w:val="24"/>
          <w:vertAlign w:val="superscript"/>
        </w:rPr>
      </w:pPr>
    </w:p>
    <w:p w:rsidR="0028059F" w:rsidRPr="007370DD" w:rsidRDefault="00C059A5" w:rsidP="0028059F">
      <w:pPr>
        <w:pStyle w:val="Pr-formataoHTML"/>
        <w:rPr>
          <w:rFonts w:ascii="Times New Roman" w:hAnsi="Times New Roman" w:cs="Times New Roman"/>
          <w:sz w:val="24"/>
          <w:u w:val="single"/>
          <w:lang w:val="pt-BR"/>
        </w:rPr>
      </w:pPr>
      <w:r w:rsidRPr="007370DD">
        <w:rPr>
          <w:rFonts w:ascii="Times New Roman" w:hAnsi="Times New Roman" w:cs="Times New Roman"/>
          <w:sz w:val="24"/>
          <w:u w:val="single"/>
          <w:lang w:val="pt-BR"/>
        </w:rPr>
        <w:t>Ferreira, Natércia Vieira Ribeiro</w:t>
      </w:r>
    </w:p>
    <w:p w:rsidR="00C059A5" w:rsidRPr="007370DD" w:rsidRDefault="00C059A5" w:rsidP="0028059F">
      <w:pPr>
        <w:pStyle w:val="Pr-formataoHTML"/>
        <w:rPr>
          <w:rFonts w:ascii="Times New Roman" w:hAnsi="Times New Roman" w:cs="Times New Roman"/>
          <w:sz w:val="24"/>
          <w:u w:val="single"/>
          <w:lang w:val="pt-BR"/>
        </w:rPr>
      </w:pPr>
    </w:p>
    <w:p w:rsidR="00C059A5" w:rsidRPr="007370DD" w:rsidRDefault="00C059A5" w:rsidP="00C059A5">
      <w:pPr>
        <w:pStyle w:val="Pr-formataoHTML"/>
        <w:rPr>
          <w:rFonts w:ascii="Times New Roman" w:hAnsi="Times New Roman" w:cs="Times New Roman"/>
          <w:i/>
          <w:iCs/>
          <w:sz w:val="24"/>
          <w:lang w:val="pt-BR"/>
        </w:rPr>
      </w:pPr>
      <w:r w:rsidRPr="007370DD">
        <w:rPr>
          <w:rFonts w:ascii="Times New Roman" w:hAnsi="Times New Roman" w:cs="Times New Roman"/>
          <w:i/>
          <w:iCs/>
          <w:sz w:val="24"/>
          <w:vertAlign w:val="superscript"/>
          <w:lang w:val="pt-BR"/>
        </w:rPr>
        <w:t xml:space="preserve">1 </w:t>
      </w:r>
      <w:r w:rsidRPr="007370DD">
        <w:rPr>
          <w:rFonts w:ascii="Times New Roman" w:hAnsi="Times New Roman" w:cs="Times New Roman"/>
          <w:i/>
          <w:iCs/>
          <w:sz w:val="24"/>
          <w:lang w:val="pt-BR"/>
        </w:rPr>
        <w:t xml:space="preserve">Ferreira, Natércia Vieira Ribeiro (Federal </w:t>
      </w:r>
      <w:proofErr w:type="spellStart"/>
      <w:r w:rsidRPr="007370DD">
        <w:rPr>
          <w:rFonts w:ascii="Times New Roman" w:hAnsi="Times New Roman" w:cs="Times New Roman"/>
          <w:i/>
          <w:iCs/>
          <w:sz w:val="24"/>
          <w:lang w:val="pt-BR"/>
        </w:rPr>
        <w:t>University</w:t>
      </w:r>
      <w:proofErr w:type="spellEnd"/>
      <w:r w:rsidRPr="007370DD">
        <w:rPr>
          <w:rFonts w:ascii="Times New Roman" w:hAnsi="Times New Roman" w:cs="Times New Roman"/>
          <w:i/>
          <w:iCs/>
          <w:sz w:val="24"/>
          <w:lang w:val="pt-BR"/>
        </w:rPr>
        <w:t xml:space="preserve"> </w:t>
      </w:r>
      <w:proofErr w:type="spellStart"/>
      <w:r w:rsidRPr="007370DD">
        <w:rPr>
          <w:rFonts w:ascii="Times New Roman" w:hAnsi="Times New Roman" w:cs="Times New Roman"/>
          <w:i/>
          <w:iCs/>
          <w:sz w:val="24"/>
          <w:lang w:val="pt-BR"/>
        </w:rPr>
        <w:t>of</w:t>
      </w:r>
      <w:proofErr w:type="spellEnd"/>
      <w:r w:rsidRPr="007370DD">
        <w:rPr>
          <w:rFonts w:ascii="Times New Roman" w:hAnsi="Times New Roman" w:cs="Times New Roman"/>
          <w:i/>
          <w:iCs/>
          <w:sz w:val="24"/>
          <w:lang w:val="pt-BR"/>
        </w:rPr>
        <w:t xml:space="preserve"> Paraná, BR)</w:t>
      </w:r>
    </w:p>
    <w:p w:rsidR="0028059F" w:rsidRPr="007370DD" w:rsidRDefault="0028059F" w:rsidP="00DF04E3">
      <w:pPr>
        <w:pStyle w:val="Pr-formataoHTML"/>
        <w:rPr>
          <w:rFonts w:ascii="Times New Roman" w:hAnsi="Times New Roman" w:cs="Times New Roman"/>
          <w:i/>
          <w:iCs/>
          <w:sz w:val="24"/>
          <w:vertAlign w:val="superscript"/>
          <w:lang w:val="pt-BR"/>
        </w:rPr>
      </w:pPr>
    </w:p>
    <w:p w:rsidR="00DF04E3" w:rsidRPr="007370DD" w:rsidRDefault="00DF04E3" w:rsidP="00DF04E3">
      <w:pPr>
        <w:pStyle w:val="Pr-formataoHTML"/>
        <w:rPr>
          <w:rFonts w:ascii="Times New Roman" w:hAnsi="Times New Roman" w:cs="Times New Roman"/>
          <w:i/>
          <w:iCs/>
          <w:sz w:val="24"/>
          <w:lang w:val="pt-BR"/>
        </w:rPr>
      </w:pPr>
    </w:p>
    <w:p w:rsidR="007370DD" w:rsidRPr="007370DD" w:rsidRDefault="00DF04E3" w:rsidP="007370DD">
      <w:pPr>
        <w:pStyle w:val="Pr-formataoHTML"/>
        <w:tabs>
          <w:tab w:val="left" w:pos="4374"/>
        </w:tabs>
        <w:jc w:val="both"/>
        <w:rPr>
          <w:rFonts w:ascii="Times New Roman" w:hAnsi="Times New Roman" w:cs="Times New Roman"/>
          <w:color w:val="222222"/>
          <w:sz w:val="24"/>
          <w:szCs w:val="24"/>
          <w:shd w:val="clear" w:color="auto" w:fill="FFFFFF"/>
        </w:rPr>
      </w:pPr>
      <w:r w:rsidRPr="007370DD">
        <w:rPr>
          <w:rFonts w:ascii="Times New Roman" w:hAnsi="Times New Roman" w:cs="Times New Roman"/>
          <w:b/>
          <w:sz w:val="24"/>
          <w:szCs w:val="24"/>
        </w:rPr>
        <w:t>Abstract</w:t>
      </w:r>
      <w:proofErr w:type="gramStart"/>
      <w:r w:rsidR="007B2484">
        <w:rPr>
          <w:rFonts w:ascii="Times New Roman" w:hAnsi="Times New Roman" w:cs="Times New Roman"/>
          <w:b/>
          <w:sz w:val="24"/>
          <w:szCs w:val="24"/>
        </w:rPr>
        <w:t>:</w:t>
      </w:r>
      <w:r w:rsidRPr="007370DD">
        <w:rPr>
          <w:rFonts w:ascii="Times New Roman" w:hAnsi="Times New Roman" w:cs="Times New Roman"/>
          <w:b/>
          <w:sz w:val="24"/>
          <w:szCs w:val="24"/>
        </w:rPr>
        <w:t xml:space="preserve"> </w:t>
      </w:r>
      <w:r w:rsidR="005E5B99" w:rsidRPr="007370DD">
        <w:rPr>
          <w:rFonts w:ascii="Times New Roman" w:hAnsi="Times New Roman" w:cs="Times New Roman"/>
          <w:color w:val="222222"/>
          <w:sz w:val="24"/>
          <w:szCs w:val="24"/>
          <w:shd w:val="clear" w:color="auto" w:fill="FFFFFF"/>
        </w:rPr>
        <w:t>”</w:t>
      </w:r>
      <w:r w:rsidR="007B2484">
        <w:rPr>
          <w:rFonts w:ascii="Times New Roman" w:hAnsi="Times New Roman" w:cs="Times New Roman"/>
          <w:color w:val="222222"/>
          <w:sz w:val="24"/>
          <w:szCs w:val="24"/>
          <w:shd w:val="clear" w:color="auto" w:fill="FFFFFF"/>
        </w:rPr>
        <w:t>Innovations</w:t>
      </w:r>
      <w:proofErr w:type="gramEnd"/>
      <w:r w:rsidR="007B2484">
        <w:rPr>
          <w:rFonts w:ascii="Times New Roman" w:hAnsi="Times New Roman" w:cs="Times New Roman"/>
          <w:color w:val="222222"/>
          <w:sz w:val="24"/>
          <w:szCs w:val="24"/>
          <w:shd w:val="clear" w:color="auto" w:fill="FFFFFF"/>
        </w:rPr>
        <w:t xml:space="preserve"> in the Nutritional Therapy of Obesity and Diabetes”</w:t>
      </w:r>
    </w:p>
    <w:p w:rsidR="0049510D" w:rsidRPr="0049510D" w:rsidRDefault="007370DD" w:rsidP="0049510D">
      <w:pPr>
        <w:pStyle w:val="Pr-formataoHTML"/>
        <w:tabs>
          <w:tab w:val="left" w:pos="4374"/>
        </w:tabs>
        <w:jc w:val="both"/>
        <w:rPr>
          <w:rFonts w:ascii="Times New Roman" w:hAnsi="Times New Roman" w:cs="Times New Roman"/>
          <w:iCs/>
          <w:sz w:val="24"/>
        </w:rPr>
      </w:pPr>
      <w:r w:rsidRPr="007370DD">
        <w:rPr>
          <w:rFonts w:ascii="Times New Roman" w:hAnsi="Times New Roman" w:cs="Times New Roman"/>
        </w:rPr>
        <w:br/>
      </w:r>
      <w:r w:rsidRPr="0049510D">
        <w:rPr>
          <w:rFonts w:ascii="Times New Roman" w:hAnsi="Times New Roman" w:cs="Times New Roman"/>
          <w:iCs/>
          <w:sz w:val="24"/>
        </w:rPr>
        <w:t>In the last</w:t>
      </w:r>
      <w:r w:rsidR="0049510D" w:rsidRPr="0049510D">
        <w:rPr>
          <w:rFonts w:ascii="Times New Roman" w:hAnsi="Times New Roman" w:cs="Times New Roman"/>
          <w:iCs/>
          <w:sz w:val="24"/>
        </w:rPr>
        <w:t xml:space="preserve"> few</w:t>
      </w:r>
      <w:r w:rsidRPr="0049510D">
        <w:rPr>
          <w:rFonts w:ascii="Times New Roman" w:hAnsi="Times New Roman" w:cs="Times New Roman"/>
          <w:iCs/>
          <w:sz w:val="24"/>
        </w:rPr>
        <w:t xml:space="preserve"> decades, due to the constant urbanization and change of lifestyle of the population,</w:t>
      </w:r>
      <w:r w:rsidR="007B2484">
        <w:rPr>
          <w:rFonts w:ascii="Times New Roman" w:hAnsi="Times New Roman" w:cs="Times New Roman"/>
          <w:iCs/>
          <w:sz w:val="24"/>
        </w:rPr>
        <w:t xml:space="preserve"> </w:t>
      </w:r>
      <w:r w:rsidRPr="0049510D">
        <w:rPr>
          <w:rFonts w:ascii="Times New Roman" w:hAnsi="Times New Roman" w:cs="Times New Roman"/>
          <w:iCs/>
          <w:sz w:val="24"/>
        </w:rPr>
        <w:t xml:space="preserve">obesity rates worldwide </w:t>
      </w:r>
      <w:proofErr w:type="gramStart"/>
      <w:r w:rsidRPr="0049510D">
        <w:rPr>
          <w:rFonts w:ascii="Times New Roman" w:hAnsi="Times New Roman" w:cs="Times New Roman"/>
          <w:iCs/>
          <w:sz w:val="24"/>
        </w:rPr>
        <w:t>has</w:t>
      </w:r>
      <w:proofErr w:type="gramEnd"/>
      <w:r w:rsidRPr="0049510D">
        <w:rPr>
          <w:rFonts w:ascii="Times New Roman" w:hAnsi="Times New Roman" w:cs="Times New Roman"/>
          <w:iCs/>
          <w:sz w:val="24"/>
        </w:rPr>
        <w:t xml:space="preserve"> been increasing, reaching pandemic rates. Of hereditary and multifactorial character, the obesity has been the object of numerous researches in the direction of the search of the prevention, with targets in the nutrigen</w:t>
      </w:r>
      <w:r w:rsidR="0049510D" w:rsidRPr="0049510D">
        <w:rPr>
          <w:rFonts w:ascii="Times New Roman" w:hAnsi="Times New Roman" w:cs="Times New Roman"/>
          <w:iCs/>
          <w:sz w:val="24"/>
        </w:rPr>
        <w:t>etics</w:t>
      </w:r>
      <w:r w:rsidRPr="0049510D">
        <w:rPr>
          <w:rFonts w:ascii="Times New Roman" w:hAnsi="Times New Roman" w:cs="Times New Roman"/>
          <w:iCs/>
          <w:sz w:val="24"/>
        </w:rPr>
        <w:t>, nutrigen</w:t>
      </w:r>
      <w:r w:rsidR="0049510D" w:rsidRPr="0049510D">
        <w:rPr>
          <w:rFonts w:ascii="Times New Roman" w:hAnsi="Times New Roman" w:cs="Times New Roman"/>
          <w:iCs/>
          <w:sz w:val="24"/>
        </w:rPr>
        <w:t>omic</w:t>
      </w:r>
      <w:r w:rsidRPr="0049510D">
        <w:rPr>
          <w:rFonts w:ascii="Times New Roman" w:hAnsi="Times New Roman" w:cs="Times New Roman"/>
          <w:iCs/>
          <w:sz w:val="24"/>
        </w:rPr>
        <w:t xml:space="preserve"> and its epigenetic impacts. In addition to the future impacts of obesity, it has been postulated that the </w:t>
      </w:r>
      <w:proofErr w:type="spellStart"/>
      <w:r w:rsidRPr="0049510D">
        <w:rPr>
          <w:rFonts w:ascii="Times New Roman" w:hAnsi="Times New Roman" w:cs="Times New Roman"/>
          <w:iCs/>
          <w:sz w:val="24"/>
        </w:rPr>
        <w:t>fetal</w:t>
      </w:r>
      <w:proofErr w:type="spellEnd"/>
      <w:r w:rsidRPr="0049510D">
        <w:rPr>
          <w:rFonts w:ascii="Times New Roman" w:hAnsi="Times New Roman" w:cs="Times New Roman"/>
          <w:iCs/>
          <w:sz w:val="24"/>
        </w:rPr>
        <w:t xml:space="preserve"> development environment and the first nutritional experiences have an important factor in the genesis or prevention of obesity.</w:t>
      </w:r>
    </w:p>
    <w:p w:rsidR="007370DD" w:rsidRDefault="007370DD" w:rsidP="0049510D">
      <w:pPr>
        <w:pStyle w:val="Pr-formataoHTML"/>
        <w:tabs>
          <w:tab w:val="left" w:pos="4374"/>
        </w:tabs>
        <w:jc w:val="both"/>
        <w:rPr>
          <w:rFonts w:ascii="Times New Roman" w:hAnsi="Times New Roman" w:cs="Times New Roman"/>
          <w:iCs/>
          <w:sz w:val="24"/>
        </w:rPr>
      </w:pPr>
      <w:r w:rsidRPr="0049510D">
        <w:rPr>
          <w:rFonts w:ascii="Times New Roman" w:hAnsi="Times New Roman" w:cs="Times New Roman"/>
          <w:iCs/>
          <w:sz w:val="24"/>
        </w:rPr>
        <w:t xml:space="preserve">Recognized as one of the comorbidities of obesity, diabetes mellitus is a serious public health problem affecting about 425 million people worldwide and estimated to be 629 million by the year 2045. Type 2 diabetes is the most common form in the population, and despite the great hereditary potential superior to DM 1, has a close relationship with the obesity indexes. The diagnosis of obesity and associated diabetes leads to the metabolic syndrome, altering the metabolism of blood pressure control, production of proinflammatory cytokines and </w:t>
      </w:r>
      <w:proofErr w:type="spellStart"/>
      <w:r w:rsidRPr="0049510D">
        <w:rPr>
          <w:rFonts w:ascii="Times New Roman" w:hAnsi="Times New Roman" w:cs="Times New Roman"/>
          <w:iCs/>
          <w:sz w:val="24"/>
        </w:rPr>
        <w:t>glycemic</w:t>
      </w:r>
      <w:proofErr w:type="spellEnd"/>
      <w:r w:rsidRPr="0049510D">
        <w:rPr>
          <w:rFonts w:ascii="Times New Roman" w:hAnsi="Times New Roman" w:cs="Times New Roman"/>
          <w:iCs/>
          <w:sz w:val="24"/>
        </w:rPr>
        <w:t xml:space="preserve"> homeostasis. The increase in body fat, especially visceral fat, culminates with the increase of insulin resistance </w:t>
      </w:r>
      <w:proofErr w:type="spellStart"/>
      <w:r w:rsidRPr="0049510D">
        <w:rPr>
          <w:rFonts w:ascii="Times New Roman" w:hAnsi="Times New Roman" w:cs="Times New Roman"/>
          <w:iCs/>
          <w:sz w:val="24"/>
        </w:rPr>
        <w:t>favoring</w:t>
      </w:r>
      <w:proofErr w:type="spellEnd"/>
      <w:r w:rsidRPr="0049510D">
        <w:rPr>
          <w:rFonts w:ascii="Times New Roman" w:hAnsi="Times New Roman" w:cs="Times New Roman"/>
          <w:iCs/>
          <w:sz w:val="24"/>
        </w:rPr>
        <w:t xml:space="preserve"> the deposition of liver fat, worsening the condition. In this sense, several researches in the area of ​​nutrition seek alternatives in the treatment of these pathologies, such as the classic studies of DCCT (1993) and DAFNE (2</w:t>
      </w:r>
      <w:r w:rsidR="007B2484">
        <w:rPr>
          <w:rFonts w:ascii="Times New Roman" w:hAnsi="Times New Roman" w:cs="Times New Roman"/>
          <w:iCs/>
          <w:sz w:val="24"/>
        </w:rPr>
        <w:t>0</w:t>
      </w:r>
      <w:r w:rsidRPr="0049510D">
        <w:rPr>
          <w:rFonts w:ascii="Times New Roman" w:hAnsi="Times New Roman" w:cs="Times New Roman"/>
          <w:iCs/>
          <w:sz w:val="24"/>
        </w:rPr>
        <w:t xml:space="preserve">02) that demonstrated better adherence to the prescribed diet plan with carbohydrate counting and insulin dose adjustment, reduction of carbohydrates in the diet with targets between 50-150 g / day promoting better insulin secretion in comparison with traditional diets, </w:t>
      </w:r>
      <w:proofErr w:type="spellStart"/>
      <w:r w:rsidRPr="0049510D">
        <w:rPr>
          <w:rFonts w:ascii="Times New Roman" w:hAnsi="Times New Roman" w:cs="Times New Roman"/>
          <w:iCs/>
          <w:sz w:val="24"/>
        </w:rPr>
        <w:t>glycemic</w:t>
      </w:r>
      <w:proofErr w:type="spellEnd"/>
      <w:r w:rsidRPr="0049510D">
        <w:rPr>
          <w:rFonts w:ascii="Times New Roman" w:hAnsi="Times New Roman" w:cs="Times New Roman"/>
          <w:iCs/>
          <w:sz w:val="24"/>
        </w:rPr>
        <w:t xml:space="preserve"> index diet, ketogenic diet, </w:t>
      </w:r>
      <w:proofErr w:type="spellStart"/>
      <w:r w:rsidRPr="0049510D">
        <w:rPr>
          <w:rFonts w:ascii="Times New Roman" w:hAnsi="Times New Roman" w:cs="Times New Roman"/>
          <w:iCs/>
          <w:sz w:val="24"/>
        </w:rPr>
        <w:t>intemit</w:t>
      </w:r>
      <w:r w:rsidR="0049510D" w:rsidRPr="0049510D">
        <w:rPr>
          <w:rFonts w:ascii="Times New Roman" w:hAnsi="Times New Roman" w:cs="Times New Roman"/>
          <w:iCs/>
          <w:sz w:val="24"/>
        </w:rPr>
        <w:t>e</w:t>
      </w:r>
      <w:r w:rsidRPr="0049510D">
        <w:rPr>
          <w:rFonts w:ascii="Times New Roman" w:hAnsi="Times New Roman" w:cs="Times New Roman"/>
          <w:iCs/>
          <w:sz w:val="24"/>
        </w:rPr>
        <w:t>nt</w:t>
      </w:r>
      <w:proofErr w:type="spellEnd"/>
      <w:r w:rsidRPr="0049510D">
        <w:rPr>
          <w:rFonts w:ascii="Times New Roman" w:hAnsi="Times New Roman" w:cs="Times New Roman"/>
          <w:iCs/>
          <w:sz w:val="24"/>
        </w:rPr>
        <w:t xml:space="preserve"> fasting besides prescription of probiotics and prebiotics aiming at the improvement of </w:t>
      </w:r>
      <w:proofErr w:type="spellStart"/>
      <w:r w:rsidRPr="0049510D">
        <w:rPr>
          <w:rFonts w:ascii="Times New Roman" w:hAnsi="Times New Roman" w:cs="Times New Roman"/>
          <w:iCs/>
          <w:sz w:val="24"/>
        </w:rPr>
        <w:t>glycemic</w:t>
      </w:r>
      <w:proofErr w:type="spellEnd"/>
      <w:r w:rsidRPr="0049510D">
        <w:rPr>
          <w:rFonts w:ascii="Times New Roman" w:hAnsi="Times New Roman" w:cs="Times New Roman"/>
          <w:iCs/>
          <w:sz w:val="24"/>
        </w:rPr>
        <w:t xml:space="preserve"> response and reduction of body fat.</w:t>
      </w:r>
    </w:p>
    <w:p w:rsidR="008C6BBD" w:rsidRPr="0049510D" w:rsidRDefault="008C6BBD" w:rsidP="0049510D">
      <w:pPr>
        <w:pStyle w:val="Pr-formataoHTML"/>
        <w:tabs>
          <w:tab w:val="left" w:pos="4374"/>
        </w:tabs>
        <w:jc w:val="both"/>
        <w:rPr>
          <w:rFonts w:ascii="Times New Roman" w:hAnsi="Times New Roman" w:cs="Times New Roman"/>
          <w:iCs/>
          <w:sz w:val="24"/>
        </w:rPr>
      </w:pPr>
    </w:p>
    <w:p w:rsidR="0028059F" w:rsidRDefault="0028059F" w:rsidP="007B2484">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i/>
          <w:sz w:val="24"/>
        </w:rPr>
      </w:pPr>
      <w:r w:rsidRPr="007370DD">
        <w:rPr>
          <w:rFonts w:ascii="Times New Roman" w:hAnsi="Times New Roman" w:cs="Times New Roman"/>
          <w:sz w:val="24"/>
        </w:rPr>
        <w:t>Keywords—</w:t>
      </w:r>
      <w:r w:rsidR="005E5B99" w:rsidRPr="007370DD">
        <w:rPr>
          <w:rFonts w:ascii="Times New Roman" w:hAnsi="Times New Roman" w:cs="Times New Roman"/>
          <w:i/>
          <w:sz w:val="24"/>
        </w:rPr>
        <w:t>obesity, diabetes, innovations, treatment</w:t>
      </w:r>
      <w:r w:rsidR="007B2484">
        <w:rPr>
          <w:rFonts w:ascii="Times New Roman" w:hAnsi="Times New Roman" w:cs="Times New Roman"/>
          <w:i/>
          <w:sz w:val="24"/>
        </w:rPr>
        <w:tab/>
      </w:r>
    </w:p>
    <w:p w:rsidR="007B2484" w:rsidRPr="00970032" w:rsidRDefault="007B2484" w:rsidP="007B2484">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i/>
          <w:sz w:val="24"/>
        </w:rPr>
      </w:pPr>
    </w:p>
    <w:p w:rsidR="00970032" w:rsidRPr="00970032" w:rsidRDefault="007B2484" w:rsidP="00270C5D">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spacing w:after="100" w:afterAutospacing="1"/>
        <w:jc w:val="both"/>
        <w:rPr>
          <w:rFonts w:ascii="Times New Roman" w:hAnsi="Times New Roman" w:cs="Times New Roman"/>
          <w:b/>
          <w:caps/>
          <w:sz w:val="24"/>
        </w:rPr>
      </w:pPr>
      <w:r w:rsidRPr="00970032">
        <w:rPr>
          <w:rFonts w:ascii="Times New Roman" w:hAnsi="Times New Roman" w:cs="Times New Roman"/>
          <w:b/>
          <w:caps/>
          <w:sz w:val="24"/>
        </w:rPr>
        <w:t>References</w:t>
      </w:r>
    </w:p>
    <w:p w:rsidR="007B2484" w:rsidRPr="00970032" w:rsidRDefault="007B2484" w:rsidP="003D2D71">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970032">
        <w:rPr>
          <w:rFonts w:ascii="Times New Roman" w:hAnsi="Times New Roman" w:cs="Times New Roman"/>
        </w:rPr>
        <w:t xml:space="preserve">IDF Diabetes Atlas, 2017. </w:t>
      </w:r>
    </w:p>
    <w:p w:rsidR="007B2484" w:rsidRPr="00970032" w:rsidRDefault="007B2484" w:rsidP="003D2D71">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970032">
        <w:rPr>
          <w:rFonts w:ascii="Times New Roman" w:hAnsi="Times New Roman" w:cs="Times New Roman"/>
          <w:bCs/>
          <w:caps/>
          <w:lang w:val="en-IN"/>
        </w:rPr>
        <w:t>Delchanty,</w:t>
      </w:r>
      <w:r w:rsidRPr="00970032">
        <w:rPr>
          <w:rFonts w:ascii="Times New Roman" w:hAnsi="Times New Roman" w:cs="Times New Roman"/>
          <w:bCs/>
          <w:lang w:val="en-IN"/>
        </w:rPr>
        <w:t xml:space="preserve"> L.M., et al.</w:t>
      </w:r>
      <w:r w:rsidRPr="00970032">
        <w:rPr>
          <w:rFonts w:ascii="Times New Roman" w:hAnsi="Times New Roman" w:cs="Times New Roman"/>
          <w:bCs/>
          <w:lang w:val="en-IN"/>
        </w:rPr>
        <w:t xml:space="preserve"> The role of diet </w:t>
      </w:r>
      <w:proofErr w:type="spellStart"/>
      <w:r w:rsidRPr="00970032">
        <w:rPr>
          <w:rFonts w:ascii="Times New Roman" w:hAnsi="Times New Roman" w:cs="Times New Roman"/>
          <w:bCs/>
          <w:lang w:val="en-IN"/>
        </w:rPr>
        <w:t>behaviors</w:t>
      </w:r>
      <w:proofErr w:type="spellEnd"/>
      <w:r w:rsidRPr="00970032">
        <w:rPr>
          <w:rFonts w:ascii="Times New Roman" w:hAnsi="Times New Roman" w:cs="Times New Roman"/>
          <w:bCs/>
          <w:lang w:val="en-IN"/>
        </w:rPr>
        <w:t xml:space="preserve"> in archiving improved </w:t>
      </w:r>
      <w:proofErr w:type="spellStart"/>
      <w:r w:rsidRPr="00970032">
        <w:rPr>
          <w:rFonts w:ascii="Times New Roman" w:hAnsi="Times New Roman" w:cs="Times New Roman"/>
          <w:bCs/>
          <w:lang w:val="en-IN"/>
        </w:rPr>
        <w:t>glycemic</w:t>
      </w:r>
      <w:proofErr w:type="spellEnd"/>
      <w:r w:rsidRPr="00970032">
        <w:rPr>
          <w:rFonts w:ascii="Times New Roman" w:hAnsi="Times New Roman" w:cs="Times New Roman"/>
          <w:bCs/>
          <w:lang w:val="en-IN"/>
        </w:rPr>
        <w:t xml:space="preserve"> </w:t>
      </w:r>
      <w:r w:rsidR="00970032" w:rsidRPr="00970032">
        <w:rPr>
          <w:rFonts w:ascii="Times New Roman" w:hAnsi="Times New Roman" w:cs="Times New Roman"/>
          <w:bCs/>
          <w:lang w:val="en-IN"/>
        </w:rPr>
        <w:t xml:space="preserve">control </w:t>
      </w:r>
      <w:r w:rsidRPr="00970032">
        <w:rPr>
          <w:rFonts w:ascii="Times New Roman" w:hAnsi="Times New Roman" w:cs="Times New Roman"/>
          <w:bCs/>
          <w:lang w:val="en-IN"/>
        </w:rPr>
        <w:t xml:space="preserve">in intensively </w:t>
      </w:r>
      <w:r w:rsidR="00970032" w:rsidRPr="00970032">
        <w:rPr>
          <w:rFonts w:ascii="Times New Roman" w:hAnsi="Times New Roman" w:cs="Times New Roman"/>
          <w:bCs/>
          <w:lang w:val="en-IN"/>
        </w:rPr>
        <w:t xml:space="preserve">patients in the diabetes control and complications trial. </w:t>
      </w:r>
      <w:r w:rsidR="00970032" w:rsidRPr="00970032">
        <w:rPr>
          <w:rFonts w:ascii="Times New Roman" w:hAnsi="Times New Roman" w:cs="Times New Roman"/>
          <w:b/>
          <w:bCs/>
          <w:lang w:val="en-IN"/>
        </w:rPr>
        <w:t>DCCT. Diabetes Care</w:t>
      </w:r>
      <w:r w:rsidR="00970032" w:rsidRPr="00970032">
        <w:rPr>
          <w:rFonts w:ascii="Times New Roman" w:hAnsi="Times New Roman" w:cs="Times New Roman"/>
          <w:b/>
          <w:bCs/>
          <w:lang w:val="en-IN"/>
        </w:rPr>
        <w:t>.</w:t>
      </w:r>
      <w:r w:rsidR="00970032" w:rsidRPr="00970032">
        <w:rPr>
          <w:rFonts w:ascii="Times New Roman" w:hAnsi="Times New Roman" w:cs="Times New Roman"/>
          <w:b/>
          <w:bCs/>
          <w:lang w:val="en-IN"/>
        </w:rPr>
        <w:t xml:space="preserve"> </w:t>
      </w:r>
      <w:r w:rsidR="00970032" w:rsidRPr="00970032">
        <w:rPr>
          <w:rFonts w:ascii="Times New Roman" w:hAnsi="Times New Roman" w:cs="Times New Roman"/>
          <w:bCs/>
          <w:lang w:val="en-IN"/>
        </w:rPr>
        <w:t>16:1458</w:t>
      </w:r>
      <w:r w:rsidR="00970032" w:rsidRPr="00970032">
        <w:rPr>
          <w:rFonts w:ascii="Times New Roman" w:hAnsi="Times New Roman" w:cs="Times New Roman"/>
          <w:bCs/>
          <w:lang w:val="en-IN"/>
        </w:rPr>
        <w:t>, 1993</w:t>
      </w:r>
      <w:r w:rsidR="00970032" w:rsidRPr="00970032">
        <w:rPr>
          <w:rFonts w:ascii="Times New Roman" w:hAnsi="Times New Roman" w:cs="Times New Roman"/>
          <w:b/>
          <w:bCs/>
          <w:lang w:val="en-IN"/>
        </w:rPr>
        <w:t>.</w:t>
      </w:r>
    </w:p>
    <w:p w:rsidR="007B2484" w:rsidRPr="00970032" w:rsidRDefault="00970032" w:rsidP="003D2D71">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Cs/>
          <w:lang w:val="en-IN"/>
        </w:rPr>
      </w:pPr>
      <w:r w:rsidRPr="00970032">
        <w:rPr>
          <w:rFonts w:ascii="Times New Roman" w:hAnsi="Times New Roman" w:cs="Times New Roman"/>
          <w:bCs/>
          <w:lang w:val="en-IN"/>
        </w:rPr>
        <w:t xml:space="preserve">DAFNE </w:t>
      </w:r>
      <w:r w:rsidRPr="00970032">
        <w:rPr>
          <w:rFonts w:ascii="Times New Roman" w:hAnsi="Times New Roman" w:cs="Times New Roman"/>
          <w:bCs/>
          <w:caps/>
          <w:lang w:val="en-IN"/>
        </w:rPr>
        <w:t>Study</w:t>
      </w:r>
      <w:r w:rsidRPr="00970032">
        <w:rPr>
          <w:rFonts w:ascii="Times New Roman" w:hAnsi="Times New Roman" w:cs="Times New Roman"/>
          <w:bCs/>
          <w:lang w:val="en-IN"/>
        </w:rPr>
        <w:t xml:space="preserve"> </w:t>
      </w:r>
      <w:r w:rsidRPr="00970032">
        <w:rPr>
          <w:rFonts w:ascii="Times New Roman" w:hAnsi="Times New Roman" w:cs="Times New Roman"/>
          <w:bCs/>
          <w:caps/>
          <w:lang w:val="en-IN"/>
        </w:rPr>
        <w:t>Group</w:t>
      </w:r>
      <w:r w:rsidRPr="00970032">
        <w:rPr>
          <w:rFonts w:ascii="Times New Roman" w:hAnsi="Times New Roman" w:cs="Times New Roman"/>
          <w:bCs/>
          <w:caps/>
          <w:lang w:val="en-IN"/>
        </w:rPr>
        <w:t xml:space="preserve">. </w:t>
      </w:r>
      <w:r w:rsidRPr="00970032">
        <w:rPr>
          <w:rFonts w:ascii="Times New Roman" w:hAnsi="Times New Roman" w:cs="Times New Roman"/>
          <w:bCs/>
          <w:lang w:val="en-IN"/>
        </w:rPr>
        <w:t xml:space="preserve">Training in flexible, intensive insulin management of enable dietary freedom in people with type 1 diabetes: dose adjustment for normal eating (DAFNE) randomized controlled trial. </w:t>
      </w:r>
      <w:r w:rsidRPr="00970032">
        <w:rPr>
          <w:rFonts w:ascii="Times New Roman" w:hAnsi="Times New Roman" w:cs="Times New Roman"/>
          <w:b/>
          <w:bCs/>
          <w:lang w:val="en-IN"/>
        </w:rPr>
        <w:t>BMJ</w:t>
      </w:r>
      <w:r w:rsidRPr="00970032">
        <w:rPr>
          <w:rFonts w:ascii="Times New Roman" w:hAnsi="Times New Roman" w:cs="Times New Roman"/>
          <w:b/>
          <w:bCs/>
          <w:lang w:val="en-IN"/>
        </w:rPr>
        <w:t xml:space="preserve">: </w:t>
      </w:r>
      <w:r w:rsidRPr="00970032">
        <w:rPr>
          <w:rFonts w:ascii="Times New Roman" w:hAnsi="Times New Roman" w:cs="Times New Roman"/>
          <w:bCs/>
          <w:lang w:val="en-IN"/>
        </w:rPr>
        <w:t>5-746</w:t>
      </w:r>
      <w:r w:rsidRPr="00970032">
        <w:rPr>
          <w:rFonts w:ascii="Times New Roman" w:hAnsi="Times New Roman" w:cs="Times New Roman"/>
          <w:bCs/>
          <w:lang w:val="en-IN"/>
        </w:rPr>
        <w:t>, 2002.</w:t>
      </w:r>
    </w:p>
    <w:p w:rsidR="007B2484" w:rsidRDefault="00970032" w:rsidP="003D2D71">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hd w:val="clear" w:color="auto" w:fill="FFFFFF"/>
        </w:rPr>
      </w:pPr>
      <w:r w:rsidRPr="00970032">
        <w:rPr>
          <w:rFonts w:ascii="Times New Roman" w:hAnsi="Times New Roman" w:cs="Times New Roman"/>
          <w:caps/>
          <w:shd w:val="clear" w:color="auto" w:fill="FFFFFF"/>
        </w:rPr>
        <w:t>Saslow, Laura R</w:t>
      </w:r>
      <w:r w:rsidRPr="00970032">
        <w:rPr>
          <w:rFonts w:ascii="Times New Roman" w:hAnsi="Times New Roman" w:cs="Times New Roman"/>
          <w:shd w:val="clear" w:color="auto" w:fill="FFFFFF"/>
        </w:rPr>
        <w:t xml:space="preserve"> et al.</w:t>
      </w:r>
      <w:r w:rsidR="00945DEC">
        <w:rPr>
          <w:rFonts w:ascii="Times New Roman" w:hAnsi="Times New Roman" w:cs="Times New Roman"/>
          <w:shd w:val="clear" w:color="auto" w:fill="FFFFFF"/>
        </w:rPr>
        <w:t xml:space="preserve"> </w:t>
      </w:r>
      <w:r w:rsidRPr="00970032">
        <w:rPr>
          <w:rFonts w:ascii="Times New Roman" w:hAnsi="Times New Roman" w:cs="Times New Roman"/>
          <w:shd w:val="clear" w:color="auto" w:fill="FFFFFF"/>
        </w:rPr>
        <w:t>An Online Intervention Comparing a Very Low-Carbohydrate Ketogenic Diet and Lifestyle Recommendations Versus a Plate Method</w:t>
      </w:r>
      <w:r w:rsidRPr="00970032">
        <w:rPr>
          <w:rFonts w:ascii="Trebuchet MS" w:hAnsi="Trebuchet MS"/>
          <w:shd w:val="clear" w:color="auto" w:fill="FFFFFF"/>
        </w:rPr>
        <w:t xml:space="preserve"> </w:t>
      </w:r>
      <w:r w:rsidRPr="00970032">
        <w:rPr>
          <w:rFonts w:ascii="Times New Roman" w:hAnsi="Times New Roman" w:cs="Times New Roman"/>
          <w:shd w:val="clear" w:color="auto" w:fill="FFFFFF"/>
        </w:rPr>
        <w:t xml:space="preserve">Diet in Overweight Individuals </w:t>
      </w:r>
      <w:r w:rsidR="00945DEC">
        <w:rPr>
          <w:rFonts w:ascii="Times New Roman" w:hAnsi="Times New Roman" w:cs="Times New Roman"/>
          <w:shd w:val="clear" w:color="auto" w:fill="FFFFFF"/>
        </w:rPr>
        <w:t>w</w:t>
      </w:r>
      <w:r w:rsidRPr="00970032">
        <w:rPr>
          <w:rFonts w:ascii="Times New Roman" w:hAnsi="Times New Roman" w:cs="Times New Roman"/>
          <w:shd w:val="clear" w:color="auto" w:fill="FFFFFF"/>
        </w:rPr>
        <w:t>ith Type 2 Diabetes: A Randomized Controlled Trial</w:t>
      </w:r>
      <w:r w:rsidR="00945DEC">
        <w:rPr>
          <w:rFonts w:ascii="Times New Roman" w:hAnsi="Times New Roman" w:cs="Times New Roman"/>
          <w:shd w:val="clear" w:color="auto" w:fill="FFFFFF"/>
        </w:rPr>
        <w:t xml:space="preserve">. </w:t>
      </w:r>
      <w:r w:rsidRPr="00945DEC">
        <w:rPr>
          <w:rFonts w:ascii="Times New Roman" w:hAnsi="Times New Roman" w:cs="Times New Roman"/>
          <w:b/>
          <w:iCs/>
          <w:shd w:val="clear" w:color="auto" w:fill="FFFFFF"/>
        </w:rPr>
        <w:t>Journal of medical Internet research</w:t>
      </w:r>
      <w:r w:rsidRPr="00970032">
        <w:rPr>
          <w:rFonts w:ascii="Times New Roman" w:hAnsi="Times New Roman" w:cs="Times New Roman"/>
          <w:shd w:val="clear" w:color="auto" w:fill="FFFFFF"/>
        </w:rPr>
        <w:t> vol. 19,2 e36</w:t>
      </w:r>
      <w:r w:rsidR="00945DEC">
        <w:rPr>
          <w:rFonts w:ascii="Times New Roman" w:hAnsi="Times New Roman" w:cs="Times New Roman"/>
          <w:shd w:val="clear" w:color="auto" w:fill="FFFFFF"/>
        </w:rPr>
        <w:t>,</w:t>
      </w:r>
      <w:r w:rsidRPr="00970032">
        <w:rPr>
          <w:rFonts w:ascii="Times New Roman" w:hAnsi="Times New Roman" w:cs="Times New Roman"/>
          <w:shd w:val="clear" w:color="auto" w:fill="FFFFFF"/>
        </w:rPr>
        <w:t xml:space="preserve"> 201</w:t>
      </w:r>
      <w:r w:rsidRPr="00970032">
        <w:rPr>
          <w:rFonts w:ascii="Times New Roman" w:hAnsi="Times New Roman" w:cs="Times New Roman"/>
          <w:shd w:val="clear" w:color="auto" w:fill="FFFFFF"/>
        </w:rPr>
        <w:t>7.</w:t>
      </w:r>
    </w:p>
    <w:p w:rsidR="00945DEC" w:rsidRPr="00270C5D" w:rsidRDefault="00945DEC" w:rsidP="00270C5D">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270C5D">
        <w:rPr>
          <w:rFonts w:ascii="Times New Roman" w:hAnsi="Times New Roman" w:cs="Times New Roman"/>
          <w:caps/>
        </w:rPr>
        <w:t>Magnusdottira</w:t>
      </w:r>
      <w:r w:rsidRPr="00270C5D">
        <w:rPr>
          <w:rFonts w:ascii="Times New Roman" w:hAnsi="Times New Roman" w:cs="Times New Roman"/>
          <w:caps/>
        </w:rPr>
        <w:t xml:space="preserve"> O.K</w:t>
      </w:r>
      <w:r w:rsidRPr="00270C5D">
        <w:rPr>
          <w:rFonts w:ascii="Times New Roman" w:hAnsi="Times New Roman" w:cs="Times New Roman"/>
          <w:caps/>
        </w:rPr>
        <w:t>, Gunnarsdottirb</w:t>
      </w:r>
      <w:r w:rsidRPr="00270C5D">
        <w:rPr>
          <w:rFonts w:ascii="Times New Roman" w:hAnsi="Times New Roman" w:cs="Times New Roman"/>
          <w:caps/>
        </w:rPr>
        <w:t xml:space="preserve"> I.</w:t>
      </w:r>
      <w:r w:rsidRPr="00270C5D">
        <w:rPr>
          <w:rFonts w:ascii="Times New Roman" w:hAnsi="Times New Roman" w:cs="Times New Roman"/>
          <w:caps/>
        </w:rPr>
        <w:t>,</w:t>
      </w:r>
      <w:r w:rsidRPr="00270C5D">
        <w:rPr>
          <w:rFonts w:ascii="Times New Roman" w:hAnsi="Times New Roman" w:cs="Times New Roman"/>
          <w:caps/>
        </w:rPr>
        <w:t xml:space="preserve"> </w:t>
      </w:r>
      <w:r w:rsidRPr="00270C5D">
        <w:rPr>
          <w:rFonts w:ascii="Times New Roman" w:hAnsi="Times New Roman" w:cs="Times New Roman"/>
          <w:caps/>
        </w:rPr>
        <w:t>Birgisdo´ttir</w:t>
      </w:r>
      <w:r w:rsidRPr="00270C5D">
        <w:rPr>
          <w:rFonts w:ascii="Times New Roman" w:hAnsi="Times New Roman" w:cs="Times New Roman"/>
        </w:rPr>
        <w:t xml:space="preserve"> B. E. </w:t>
      </w:r>
      <w:r w:rsidRPr="00270C5D">
        <w:rPr>
          <w:rFonts w:ascii="Times New Roman" w:hAnsi="Times New Roman" w:cs="Times New Roman"/>
        </w:rPr>
        <w:t>Dietary guidelines in type 2 diabetes: the Nordic diet or the ketogenic diet?</w:t>
      </w:r>
      <w:r w:rsidRPr="00270C5D">
        <w:rPr>
          <w:rFonts w:ascii="Times New Roman" w:hAnsi="Times New Roman" w:cs="Times New Roman"/>
        </w:rPr>
        <w:t xml:space="preserve"> Current Opinion in Endocrinology &amp; Diabetes and Obesity. 24(5), 315-319, 2017.</w:t>
      </w:r>
    </w:p>
    <w:p w:rsidR="003D2D71" w:rsidRDefault="003D2D71" w:rsidP="00270C5D">
      <w:pPr>
        <w:pStyle w:val="Ttulo1"/>
        <w:shd w:val="clear" w:color="auto" w:fill="FFFFFF"/>
        <w:spacing w:before="0" w:beforeAutospacing="0" w:after="0" w:afterAutospacing="0"/>
        <w:textAlignment w:val="baseline"/>
        <w:rPr>
          <w:rFonts w:ascii="Arial" w:hAnsi="Arial" w:cs="Arial"/>
          <w:b w:val="0"/>
          <w:color w:val="000000"/>
          <w:sz w:val="17"/>
          <w:szCs w:val="17"/>
          <w:shd w:val="clear" w:color="auto" w:fill="FFFFFF"/>
        </w:rPr>
      </w:pPr>
      <w:r w:rsidRPr="003D2D71">
        <w:rPr>
          <w:rStyle w:val="name"/>
          <w:b w:val="0"/>
          <w:color w:val="000000"/>
          <w:sz w:val="20"/>
          <w:szCs w:val="21"/>
          <w:bdr w:val="none" w:sz="0" w:space="0" w:color="auto" w:frame="1"/>
          <w:lang w:val="en-GB"/>
        </w:rPr>
        <w:lastRenderedPageBreak/>
        <w:t>TA</w:t>
      </w:r>
      <w:r>
        <w:rPr>
          <w:rStyle w:val="name"/>
          <w:b w:val="0"/>
          <w:color w:val="000000"/>
          <w:sz w:val="20"/>
          <w:szCs w:val="21"/>
          <w:bdr w:val="none" w:sz="0" w:space="0" w:color="auto" w:frame="1"/>
          <w:lang w:val="en-GB"/>
        </w:rPr>
        <w:t>Y</w:t>
      </w:r>
      <w:r w:rsidRPr="003D2D71">
        <w:rPr>
          <w:rStyle w:val="name"/>
          <w:b w:val="0"/>
          <w:color w:val="000000"/>
          <w:sz w:val="20"/>
          <w:szCs w:val="21"/>
          <w:bdr w:val="none" w:sz="0" w:space="0" w:color="auto" w:frame="1"/>
          <w:lang w:val="en-GB"/>
        </w:rPr>
        <w:t xml:space="preserve"> J. et al.</w:t>
      </w:r>
      <w:r w:rsidRPr="003D2D71">
        <w:rPr>
          <w:rStyle w:val="name"/>
          <w:rFonts w:ascii="Open Sans" w:hAnsi="Open Sans" w:cs="Open Sans"/>
          <w:color w:val="000000"/>
          <w:sz w:val="20"/>
          <w:szCs w:val="21"/>
          <w:bdr w:val="none" w:sz="0" w:space="0" w:color="auto" w:frame="1"/>
          <w:lang w:val="en-GB"/>
        </w:rPr>
        <w:t xml:space="preserve"> </w:t>
      </w:r>
      <w:r w:rsidRPr="003D2D71">
        <w:rPr>
          <w:b w:val="0"/>
          <w:color w:val="131313"/>
          <w:spacing w:val="-7"/>
          <w:sz w:val="20"/>
          <w:lang w:val="en-GB"/>
        </w:rPr>
        <w:t>A Very Low-Carbohydrate, Low–Saturated Fat Diet for Type 2 Diabetes Management: A Randomized Trial</w:t>
      </w:r>
      <w:r w:rsidRPr="003D2D71">
        <w:rPr>
          <w:b w:val="0"/>
          <w:color w:val="131313"/>
          <w:spacing w:val="-7"/>
          <w:sz w:val="20"/>
          <w:lang w:val="en-GB"/>
        </w:rPr>
        <w:t>.</w:t>
      </w:r>
      <w:r>
        <w:rPr>
          <w:b w:val="0"/>
          <w:color w:val="131313"/>
          <w:spacing w:val="-7"/>
          <w:sz w:val="20"/>
          <w:lang w:val="en-GB"/>
        </w:rPr>
        <w:t xml:space="preserve"> </w:t>
      </w:r>
      <w:hyperlink r:id="rId7" w:tooltip="Diabetes care." w:history="1">
        <w:r w:rsidRPr="003D2D71">
          <w:rPr>
            <w:rStyle w:val="Hyperlink"/>
            <w:color w:val="000000" w:themeColor="text1"/>
            <w:sz w:val="20"/>
            <w:szCs w:val="17"/>
            <w:u w:val="none"/>
            <w:shd w:val="clear" w:color="auto" w:fill="FFFFFF"/>
          </w:rPr>
          <w:t xml:space="preserve">Diabetes </w:t>
        </w:r>
        <w:proofErr w:type="spellStart"/>
        <w:r w:rsidRPr="003D2D71">
          <w:rPr>
            <w:rStyle w:val="Hyperlink"/>
            <w:color w:val="000000" w:themeColor="text1"/>
            <w:sz w:val="20"/>
            <w:szCs w:val="17"/>
            <w:u w:val="none"/>
            <w:shd w:val="clear" w:color="auto" w:fill="FFFFFF"/>
          </w:rPr>
          <w:t>Care</w:t>
        </w:r>
        <w:proofErr w:type="spellEnd"/>
        <w:r w:rsidRPr="003D2D71">
          <w:rPr>
            <w:rStyle w:val="Hyperlink"/>
            <w:color w:val="000000" w:themeColor="text1"/>
            <w:sz w:val="20"/>
            <w:szCs w:val="17"/>
            <w:u w:val="none"/>
            <w:shd w:val="clear" w:color="auto" w:fill="FFFFFF"/>
          </w:rPr>
          <w:t>.</w:t>
        </w:r>
      </w:hyperlink>
      <w:r>
        <w:rPr>
          <w:rFonts w:ascii="Arial" w:hAnsi="Arial" w:cs="Arial"/>
          <w:color w:val="000000"/>
          <w:sz w:val="17"/>
          <w:szCs w:val="17"/>
          <w:shd w:val="clear" w:color="auto" w:fill="FFFFFF"/>
        </w:rPr>
        <w:t> </w:t>
      </w:r>
      <w:r w:rsidRPr="003D2D71">
        <w:rPr>
          <w:rFonts w:ascii="Arial" w:hAnsi="Arial" w:cs="Arial"/>
          <w:b w:val="0"/>
          <w:color w:val="000000"/>
          <w:sz w:val="17"/>
          <w:szCs w:val="17"/>
          <w:shd w:val="clear" w:color="auto" w:fill="FFFFFF"/>
        </w:rPr>
        <w:t>37(11):2909-18</w:t>
      </w:r>
      <w:r w:rsidRPr="003D2D71">
        <w:rPr>
          <w:rFonts w:ascii="Arial" w:hAnsi="Arial" w:cs="Arial"/>
          <w:b w:val="0"/>
          <w:color w:val="000000"/>
          <w:sz w:val="17"/>
          <w:szCs w:val="17"/>
          <w:shd w:val="clear" w:color="auto" w:fill="FFFFFF"/>
        </w:rPr>
        <w:t>, 2014.</w:t>
      </w:r>
    </w:p>
    <w:p w:rsidR="003D2D71" w:rsidRPr="00270C5D" w:rsidRDefault="003D2D71" w:rsidP="00107220">
      <w:pPr>
        <w:pStyle w:val="Ttulo1"/>
        <w:shd w:val="clear" w:color="auto" w:fill="FFFFFF"/>
        <w:spacing w:before="0" w:beforeAutospacing="0" w:after="0" w:afterAutospacing="0"/>
        <w:jc w:val="both"/>
        <w:textAlignment w:val="baseline"/>
        <w:rPr>
          <w:b w:val="0"/>
          <w:color w:val="000000"/>
          <w:sz w:val="20"/>
          <w:szCs w:val="17"/>
          <w:shd w:val="clear" w:color="auto" w:fill="FFFFFF"/>
          <w:lang w:val="en-US"/>
        </w:rPr>
      </w:pPr>
      <w:r w:rsidRPr="00270C5D">
        <w:rPr>
          <w:b w:val="0"/>
          <w:caps/>
          <w:color w:val="000000"/>
          <w:sz w:val="20"/>
          <w:szCs w:val="17"/>
          <w:shd w:val="clear" w:color="auto" w:fill="FFFFFF"/>
          <w:lang w:val="en-US"/>
        </w:rPr>
        <w:t>Patterson</w:t>
      </w:r>
      <w:r w:rsidRPr="00270C5D">
        <w:rPr>
          <w:b w:val="0"/>
          <w:color w:val="000000"/>
          <w:sz w:val="20"/>
          <w:szCs w:val="17"/>
          <w:shd w:val="clear" w:color="auto" w:fill="FFFFFF"/>
          <w:lang w:val="en-US"/>
        </w:rPr>
        <w:t xml:space="preserve"> E. R.; SEARS D. D. Metabolic Effects of Intermittent Fasting</w:t>
      </w:r>
      <w:r w:rsidR="00270C5D" w:rsidRPr="00270C5D">
        <w:rPr>
          <w:color w:val="000000"/>
          <w:sz w:val="20"/>
          <w:szCs w:val="17"/>
          <w:shd w:val="clear" w:color="auto" w:fill="FFFFFF"/>
          <w:lang w:val="en-US"/>
        </w:rPr>
        <w:t>.</w:t>
      </w:r>
      <w:r w:rsidRPr="00270C5D">
        <w:rPr>
          <w:color w:val="000000"/>
          <w:sz w:val="20"/>
          <w:szCs w:val="17"/>
          <w:shd w:val="clear" w:color="auto" w:fill="FFFFFF"/>
          <w:lang w:val="en-US"/>
        </w:rPr>
        <w:t xml:space="preserve"> Annual Review of Nutrition</w:t>
      </w:r>
      <w:r w:rsidRPr="00270C5D">
        <w:rPr>
          <w:b w:val="0"/>
          <w:color w:val="000000"/>
          <w:sz w:val="20"/>
          <w:szCs w:val="17"/>
          <w:shd w:val="clear" w:color="auto" w:fill="FFFFFF"/>
          <w:lang w:val="en-US"/>
        </w:rPr>
        <w:t>. 37:1, 371-393, 2017.</w:t>
      </w:r>
    </w:p>
    <w:p w:rsidR="00270C5D" w:rsidRPr="00270C5D" w:rsidRDefault="003D2D71" w:rsidP="00107220">
      <w:pPr>
        <w:pStyle w:val="Ttulo1"/>
        <w:shd w:val="clear" w:color="auto" w:fill="FFFFFF"/>
        <w:spacing w:before="0" w:beforeAutospacing="0" w:after="0" w:afterAutospacing="0"/>
        <w:textAlignment w:val="baseline"/>
        <w:rPr>
          <w:color w:val="2A2A2A"/>
          <w:lang w:val="en-GB"/>
        </w:rPr>
      </w:pPr>
      <w:hyperlink r:id="rId8" w:history="1">
        <w:r w:rsidRPr="003D2D71">
          <w:rPr>
            <w:rStyle w:val="Hyperlink"/>
            <w:b w:val="0"/>
            <w:caps/>
            <w:color w:val="000000" w:themeColor="text1"/>
            <w:sz w:val="20"/>
            <w:szCs w:val="26"/>
            <w:u w:val="none"/>
            <w:bdr w:val="none" w:sz="0" w:space="0" w:color="auto" w:frame="1"/>
            <w:shd w:val="clear" w:color="auto" w:fill="FFFFFF"/>
            <w:lang w:val="en-GB"/>
          </w:rPr>
          <w:t>Akbari</w:t>
        </w:r>
      </w:hyperlink>
      <w:r w:rsidRPr="003D2D71">
        <w:rPr>
          <w:rStyle w:val="al-author-name-more"/>
          <w:b w:val="0"/>
          <w:caps/>
          <w:color w:val="000000" w:themeColor="text1"/>
          <w:sz w:val="20"/>
          <w:szCs w:val="26"/>
          <w:bdr w:val="none" w:sz="0" w:space="0" w:color="auto" w:frame="1"/>
          <w:shd w:val="clear" w:color="auto" w:fill="FFFFFF"/>
          <w:lang w:val="en-US"/>
        </w:rPr>
        <w:t xml:space="preserve"> V.,</w:t>
      </w:r>
      <w:r w:rsidRPr="003D2D71">
        <w:rPr>
          <w:b w:val="0"/>
          <w:caps/>
          <w:color w:val="000000" w:themeColor="text1"/>
          <w:sz w:val="20"/>
          <w:szCs w:val="26"/>
          <w:shd w:val="clear" w:color="auto" w:fill="FFFFFF"/>
          <w:lang w:val="en-GB"/>
        </w:rPr>
        <w:t> </w:t>
      </w:r>
      <w:hyperlink r:id="rId9" w:history="1">
        <w:r w:rsidRPr="003D2D71">
          <w:rPr>
            <w:rStyle w:val="Hyperlink"/>
            <w:b w:val="0"/>
            <w:caps/>
            <w:color w:val="000000" w:themeColor="text1"/>
            <w:sz w:val="20"/>
            <w:szCs w:val="26"/>
            <w:u w:val="none"/>
            <w:bdr w:val="none" w:sz="0" w:space="0" w:color="auto" w:frame="1"/>
            <w:shd w:val="clear" w:color="auto" w:fill="FFFFFF"/>
            <w:lang w:val="en-GB"/>
          </w:rPr>
          <w:t>Hendijani</w:t>
        </w:r>
      </w:hyperlink>
      <w:r w:rsidRPr="003D2D71">
        <w:rPr>
          <w:rStyle w:val="al-author-name-more"/>
          <w:b w:val="0"/>
          <w:caps/>
          <w:color w:val="000000" w:themeColor="text1"/>
          <w:sz w:val="20"/>
          <w:szCs w:val="26"/>
          <w:bdr w:val="none" w:sz="0" w:space="0" w:color="auto" w:frame="1"/>
          <w:shd w:val="clear" w:color="auto" w:fill="FFFFFF"/>
          <w:lang w:val="en-GB"/>
        </w:rPr>
        <w:t xml:space="preserve"> F.</w:t>
      </w:r>
      <w:r w:rsidR="00270C5D">
        <w:rPr>
          <w:rStyle w:val="al-author-name-more"/>
          <w:b w:val="0"/>
          <w:caps/>
          <w:color w:val="000000" w:themeColor="text1"/>
          <w:sz w:val="20"/>
          <w:szCs w:val="26"/>
          <w:bdr w:val="none" w:sz="0" w:space="0" w:color="auto" w:frame="1"/>
          <w:shd w:val="clear" w:color="auto" w:fill="FFFFFF"/>
          <w:lang w:val="en-GB"/>
        </w:rPr>
        <w:t xml:space="preserve"> </w:t>
      </w:r>
      <w:r w:rsidR="00270C5D" w:rsidRPr="00270C5D">
        <w:rPr>
          <w:b w:val="0"/>
          <w:color w:val="000000" w:themeColor="text1"/>
          <w:sz w:val="20"/>
          <w:lang w:val="en-GB"/>
        </w:rPr>
        <w:t>Effects of probiotic supplementation in patients with type 2 diabetes: systematic review and meta-analysis</w:t>
      </w:r>
      <w:r w:rsidR="00270C5D">
        <w:rPr>
          <w:b w:val="0"/>
          <w:color w:val="000000" w:themeColor="text1"/>
          <w:sz w:val="20"/>
          <w:lang w:val="en-GB"/>
        </w:rPr>
        <w:t xml:space="preserve">. </w:t>
      </w:r>
      <w:r w:rsidR="00270C5D">
        <w:rPr>
          <w:color w:val="000000" w:themeColor="text1"/>
          <w:sz w:val="20"/>
          <w:lang w:val="en-GB"/>
        </w:rPr>
        <w:t xml:space="preserve">Nutrition Reviews. </w:t>
      </w:r>
      <w:r w:rsidR="00270C5D">
        <w:rPr>
          <w:b w:val="0"/>
          <w:color w:val="000000" w:themeColor="text1"/>
          <w:sz w:val="20"/>
          <w:lang w:val="en-GB"/>
        </w:rPr>
        <w:t>74 (12), 774-784, 2016.</w:t>
      </w:r>
    </w:p>
    <w:p w:rsidR="003D2D71" w:rsidRPr="00107220" w:rsidRDefault="00107220" w:rsidP="00107220">
      <w:pPr>
        <w:pStyle w:val="contributor"/>
        <w:shd w:val="clear" w:color="auto" w:fill="FFFFFF"/>
        <w:spacing w:before="0" w:beforeAutospacing="0" w:after="0" w:afterAutospacing="0"/>
        <w:textAlignment w:val="baseline"/>
        <w:rPr>
          <w:b/>
          <w:bCs/>
          <w:color w:val="000000"/>
          <w:sz w:val="13"/>
          <w:szCs w:val="21"/>
          <w:lang w:val="en-GB"/>
        </w:rPr>
      </w:pPr>
      <w:r w:rsidRPr="00107220">
        <w:rPr>
          <w:caps/>
          <w:color w:val="000000"/>
          <w:sz w:val="18"/>
          <w:szCs w:val="27"/>
          <w:shd w:val="clear" w:color="auto" w:fill="FFFFFF"/>
          <w:lang w:val="en-GB"/>
        </w:rPr>
        <w:t>Hendijani, F., Akbari, V</w:t>
      </w:r>
      <w:r w:rsidRPr="00107220">
        <w:rPr>
          <w:color w:val="000000"/>
          <w:sz w:val="18"/>
          <w:szCs w:val="27"/>
          <w:shd w:val="clear" w:color="auto" w:fill="FFFFFF"/>
          <w:lang w:val="en-GB"/>
        </w:rPr>
        <w:t xml:space="preserve">.  Probiotic supplementation for management of cardiovascular risk factors in adults with type II diabetes: A systematic review and meta-analysis. </w:t>
      </w:r>
      <w:r w:rsidRPr="00107220">
        <w:rPr>
          <w:b/>
          <w:color w:val="000000"/>
          <w:sz w:val="18"/>
          <w:szCs w:val="27"/>
          <w:shd w:val="clear" w:color="auto" w:fill="FFFFFF"/>
          <w:lang w:val="en-GB"/>
        </w:rPr>
        <w:t>Clinical Nutrition,</w:t>
      </w:r>
      <w:r w:rsidRPr="00107220">
        <w:rPr>
          <w:color w:val="000000"/>
          <w:sz w:val="18"/>
          <w:szCs w:val="27"/>
          <w:shd w:val="clear" w:color="auto" w:fill="FFFFFF"/>
          <w:lang w:val="en-GB"/>
        </w:rPr>
        <w:t xml:space="preserve"> 37(2), 532–541</w:t>
      </w:r>
      <w:r w:rsidRPr="00107220">
        <w:rPr>
          <w:color w:val="000000"/>
          <w:sz w:val="18"/>
          <w:szCs w:val="27"/>
          <w:shd w:val="clear" w:color="auto" w:fill="FFFFFF"/>
          <w:lang w:val="en-GB"/>
        </w:rPr>
        <w:t>, 2018.</w:t>
      </w:r>
    </w:p>
    <w:p w:rsidR="003D2D71" w:rsidRPr="00945DEC" w:rsidRDefault="003D2D71" w:rsidP="003D2D71">
      <w:pPr>
        <w:pStyle w:val="Pr-formataoHTML"/>
        <w:tabs>
          <w:tab w:val="clear" w:pos="5496"/>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p>
    <w:p w:rsidR="00C059A5" w:rsidRPr="008F7EFA" w:rsidRDefault="00C059A5" w:rsidP="008F7EFA">
      <w:pPr>
        <w:pStyle w:val="Pr-formataoHTML"/>
        <w:jc w:val="both"/>
        <w:rPr>
          <w:rFonts w:ascii="Times New Roman" w:hAnsi="Times New Roman" w:cs="Times New Roman"/>
          <w:b/>
          <w:iCs/>
          <w:caps/>
          <w:sz w:val="24"/>
        </w:rPr>
      </w:pPr>
    </w:p>
    <w:p w:rsidR="00C059A5" w:rsidRPr="008F7EFA" w:rsidRDefault="00C059A5" w:rsidP="008F7EFA">
      <w:pPr>
        <w:pStyle w:val="Pr-formataoHTML"/>
        <w:jc w:val="both"/>
        <w:rPr>
          <w:rFonts w:ascii="Times New Roman" w:hAnsi="Times New Roman" w:cs="Times New Roman"/>
          <w:b/>
          <w:iCs/>
          <w:caps/>
          <w:sz w:val="24"/>
        </w:rPr>
      </w:pPr>
      <w:r w:rsidRPr="008F7EFA">
        <w:rPr>
          <w:rFonts w:ascii="Times New Roman" w:hAnsi="Times New Roman" w:cs="Times New Roman"/>
          <w:b/>
          <w:iCs/>
          <w:caps/>
          <w:sz w:val="24"/>
        </w:rPr>
        <w:t xml:space="preserve">Professional Biography </w:t>
      </w:r>
    </w:p>
    <w:p w:rsidR="008F7EFA" w:rsidRPr="007370DD" w:rsidRDefault="008F7EFA" w:rsidP="00C059A5">
      <w:pPr>
        <w:pStyle w:val="Pr-formataoHTML"/>
        <w:jc w:val="both"/>
        <w:rPr>
          <w:rFonts w:ascii="Times New Roman" w:hAnsi="Times New Roman" w:cs="Times New Roman"/>
          <w:b/>
          <w:iCs/>
          <w:sz w:val="24"/>
        </w:rPr>
      </w:pPr>
    </w:p>
    <w:p w:rsidR="00C059A5" w:rsidRDefault="00C059A5" w:rsidP="00C059A5">
      <w:pPr>
        <w:pStyle w:val="Pr-formataoHTML"/>
        <w:jc w:val="both"/>
        <w:rPr>
          <w:rFonts w:ascii="Times New Roman" w:hAnsi="Times New Roman" w:cs="Times New Roman"/>
          <w:iCs/>
          <w:sz w:val="24"/>
        </w:rPr>
      </w:pPr>
      <w:r w:rsidRPr="007370DD">
        <w:rPr>
          <w:rFonts w:ascii="Times New Roman" w:hAnsi="Times New Roman" w:cs="Times New Roman"/>
          <w:iCs/>
          <w:sz w:val="24"/>
        </w:rPr>
        <w:t xml:space="preserve">Nutritionist graduated </w:t>
      </w:r>
      <w:r w:rsidR="006B1CFD" w:rsidRPr="007370DD">
        <w:rPr>
          <w:rFonts w:ascii="Times New Roman" w:hAnsi="Times New Roman" w:cs="Times New Roman"/>
          <w:iCs/>
          <w:sz w:val="24"/>
        </w:rPr>
        <w:t>at</w:t>
      </w:r>
      <w:r w:rsidRPr="007370DD">
        <w:rPr>
          <w:rFonts w:ascii="Times New Roman" w:hAnsi="Times New Roman" w:cs="Times New Roman"/>
          <w:iCs/>
          <w:sz w:val="24"/>
        </w:rPr>
        <w:t xml:space="preserve"> </w:t>
      </w:r>
      <w:proofErr w:type="spellStart"/>
      <w:r w:rsidRPr="007370DD">
        <w:rPr>
          <w:rFonts w:ascii="Times New Roman" w:hAnsi="Times New Roman" w:cs="Times New Roman"/>
          <w:iCs/>
          <w:sz w:val="24"/>
        </w:rPr>
        <w:t>Positivo</w:t>
      </w:r>
      <w:proofErr w:type="spellEnd"/>
      <w:r w:rsidRPr="007370DD">
        <w:rPr>
          <w:rFonts w:ascii="Times New Roman" w:hAnsi="Times New Roman" w:cs="Times New Roman"/>
          <w:iCs/>
          <w:sz w:val="24"/>
        </w:rPr>
        <w:t xml:space="preserve"> University, postgraduate in Clinical Nutrition with Residency and Training in Clinical Service by the </w:t>
      </w:r>
      <w:proofErr w:type="spellStart"/>
      <w:r w:rsidRPr="007370DD">
        <w:rPr>
          <w:rFonts w:ascii="Times New Roman" w:hAnsi="Times New Roman" w:cs="Times New Roman"/>
          <w:iCs/>
          <w:sz w:val="24"/>
        </w:rPr>
        <w:t>Evangélica</w:t>
      </w:r>
      <w:proofErr w:type="spellEnd"/>
      <w:r w:rsidRPr="007370DD">
        <w:rPr>
          <w:rFonts w:ascii="Times New Roman" w:hAnsi="Times New Roman" w:cs="Times New Roman"/>
          <w:iCs/>
          <w:sz w:val="24"/>
        </w:rPr>
        <w:t xml:space="preserve"> Faculty of Paraná, </w:t>
      </w:r>
      <w:proofErr w:type="gramStart"/>
      <w:r w:rsidRPr="007370DD">
        <w:rPr>
          <w:rFonts w:ascii="Times New Roman" w:hAnsi="Times New Roman" w:cs="Times New Roman"/>
          <w:iCs/>
          <w:sz w:val="24"/>
        </w:rPr>
        <w:t>Master in Child</w:t>
      </w:r>
      <w:proofErr w:type="gramEnd"/>
      <w:r w:rsidRPr="007370DD">
        <w:rPr>
          <w:rFonts w:ascii="Times New Roman" w:hAnsi="Times New Roman" w:cs="Times New Roman"/>
          <w:iCs/>
          <w:sz w:val="24"/>
        </w:rPr>
        <w:t xml:space="preserve"> and Adolescent Health by the Federal University of Paraná with emphasis on autism, educator in diabetes by </w:t>
      </w:r>
      <w:proofErr w:type="spellStart"/>
      <w:r w:rsidRPr="007370DD">
        <w:rPr>
          <w:rFonts w:ascii="Times New Roman" w:hAnsi="Times New Roman" w:cs="Times New Roman"/>
          <w:iCs/>
          <w:sz w:val="24"/>
        </w:rPr>
        <w:t>Educando</w:t>
      </w:r>
      <w:proofErr w:type="spellEnd"/>
      <w:r w:rsidRPr="007370DD">
        <w:rPr>
          <w:rFonts w:ascii="Times New Roman" w:hAnsi="Times New Roman" w:cs="Times New Roman"/>
          <w:iCs/>
          <w:sz w:val="24"/>
        </w:rPr>
        <w:t xml:space="preserve"> Educators in Partnership with the IDF. She has been in the practice for 12 years with emphasis on adult and maternal infant nutrition therapy. Professor of undergraduate and postgraduate courses in nutrition, and coordinator of the Graduate in Maternal and Child Nutrition by </w:t>
      </w:r>
      <w:proofErr w:type="spellStart"/>
      <w:r w:rsidRPr="007370DD">
        <w:rPr>
          <w:rFonts w:ascii="Times New Roman" w:hAnsi="Times New Roman" w:cs="Times New Roman"/>
          <w:iCs/>
          <w:sz w:val="24"/>
        </w:rPr>
        <w:t>Tanbrazyl</w:t>
      </w:r>
      <w:proofErr w:type="spellEnd"/>
      <w:r w:rsidRPr="007370DD">
        <w:rPr>
          <w:rFonts w:ascii="Times New Roman" w:hAnsi="Times New Roman" w:cs="Times New Roman"/>
          <w:iCs/>
          <w:sz w:val="24"/>
        </w:rPr>
        <w:t>.</w:t>
      </w:r>
    </w:p>
    <w:p w:rsidR="007370DD" w:rsidRPr="007370DD" w:rsidRDefault="007370DD" w:rsidP="00C059A5">
      <w:pPr>
        <w:pStyle w:val="Pr-formataoHTML"/>
        <w:jc w:val="both"/>
        <w:rPr>
          <w:rFonts w:ascii="Times New Roman" w:hAnsi="Times New Roman" w:cs="Times New Roman"/>
          <w:iCs/>
          <w:sz w:val="24"/>
        </w:rPr>
      </w:pPr>
    </w:p>
    <w:p w:rsidR="00C059A5" w:rsidRPr="007370DD" w:rsidRDefault="00C059A5" w:rsidP="00C059A5">
      <w:pPr>
        <w:pStyle w:val="Pr-formataoHTML"/>
        <w:rPr>
          <w:rStyle w:val="Hyperlink"/>
          <w:rFonts w:ascii="Times New Roman" w:hAnsi="Times New Roman"/>
          <w:bCs/>
          <w:position w:val="-2"/>
          <w:sz w:val="22"/>
          <w:szCs w:val="22"/>
        </w:rPr>
      </w:pPr>
      <w:r w:rsidRPr="007370DD">
        <w:rPr>
          <w:rFonts w:ascii="Times New Roman" w:hAnsi="Times New Roman" w:cs="Times New Roman"/>
          <w:iCs/>
          <w:sz w:val="24"/>
        </w:rPr>
        <w:t xml:space="preserve">Email Id: </w:t>
      </w:r>
      <w:hyperlink r:id="rId10" w:history="1">
        <w:r w:rsidRPr="007370DD">
          <w:rPr>
            <w:rStyle w:val="Hyperlink"/>
            <w:rFonts w:ascii="Times New Roman" w:hAnsi="Times New Roman"/>
            <w:bCs/>
            <w:position w:val="-2"/>
            <w:sz w:val="22"/>
            <w:szCs w:val="22"/>
          </w:rPr>
          <w:t>natercianutricionista@gmail.com.br</w:t>
        </w:r>
      </w:hyperlink>
    </w:p>
    <w:p w:rsidR="00C059A5" w:rsidRPr="007370DD" w:rsidRDefault="00C059A5" w:rsidP="002350BC">
      <w:pPr>
        <w:rPr>
          <w:rFonts w:ascii="Times New Roman" w:hAnsi="Times New Roman" w:cs="Times New Roman"/>
          <w:b/>
          <w:sz w:val="24"/>
          <w:szCs w:val="24"/>
          <w:lang w:val="en-GB"/>
        </w:rPr>
      </w:pPr>
    </w:p>
    <w:p w:rsidR="001A3636" w:rsidRPr="007370DD" w:rsidRDefault="001A3636" w:rsidP="002350BC">
      <w:pPr>
        <w:rPr>
          <w:rFonts w:ascii="Times New Roman" w:hAnsi="Times New Roman" w:cs="Times New Roman"/>
          <w:b/>
          <w:sz w:val="24"/>
          <w:szCs w:val="24"/>
        </w:rPr>
      </w:pPr>
      <w:r w:rsidRPr="007370DD">
        <w:rPr>
          <w:rFonts w:ascii="Times New Roman" w:hAnsi="Times New Roman" w:cs="Times New Roman"/>
        </w:rPr>
        <w:drawing>
          <wp:inline distT="0" distB="0" distL="0" distR="0" wp14:anchorId="78A293CA" wp14:editId="100C924A">
            <wp:extent cx="2695575" cy="2665953"/>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8185" cy="2698205"/>
                    </a:xfrm>
                    <a:prstGeom prst="rect">
                      <a:avLst/>
                    </a:prstGeom>
                  </pic:spPr>
                </pic:pic>
              </a:graphicData>
            </a:graphic>
          </wp:inline>
        </w:drawing>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2D9E" w:rsidRDefault="00C92D9E" w:rsidP="00495C76">
      <w:pPr>
        <w:spacing w:after="0" w:line="240" w:lineRule="auto"/>
      </w:pPr>
      <w:r>
        <w:separator/>
      </w:r>
    </w:p>
  </w:endnote>
  <w:endnote w:type="continuationSeparator" w:id="0">
    <w:p w:rsidR="00C92D9E" w:rsidRDefault="00C92D9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2D9E" w:rsidRDefault="00C92D9E" w:rsidP="00495C76">
      <w:pPr>
        <w:spacing w:after="0" w:line="240" w:lineRule="auto"/>
      </w:pPr>
      <w:r>
        <w:separator/>
      </w:r>
    </w:p>
  </w:footnote>
  <w:footnote w:type="continuationSeparator" w:id="0">
    <w:p w:rsidR="00C92D9E" w:rsidRDefault="00C92D9E"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AE311D"/>
    <w:multiLevelType w:val="multilevel"/>
    <w:tmpl w:val="ABCE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07220"/>
    <w:rsid w:val="001A3636"/>
    <w:rsid w:val="002350BC"/>
    <w:rsid w:val="00270C5D"/>
    <w:rsid w:val="0028059F"/>
    <w:rsid w:val="002A7853"/>
    <w:rsid w:val="002B5444"/>
    <w:rsid w:val="002F4DF0"/>
    <w:rsid w:val="00333E31"/>
    <w:rsid w:val="0038483D"/>
    <w:rsid w:val="003D2D71"/>
    <w:rsid w:val="00435234"/>
    <w:rsid w:val="004651F1"/>
    <w:rsid w:val="0049510D"/>
    <w:rsid w:val="00495C76"/>
    <w:rsid w:val="005E5B99"/>
    <w:rsid w:val="005E717A"/>
    <w:rsid w:val="00627419"/>
    <w:rsid w:val="006B1CFD"/>
    <w:rsid w:val="007370DD"/>
    <w:rsid w:val="007B2484"/>
    <w:rsid w:val="008C6BBD"/>
    <w:rsid w:val="008F7EFA"/>
    <w:rsid w:val="00945DEC"/>
    <w:rsid w:val="00970032"/>
    <w:rsid w:val="00AF7799"/>
    <w:rsid w:val="00B3082B"/>
    <w:rsid w:val="00B6703B"/>
    <w:rsid w:val="00BA654F"/>
    <w:rsid w:val="00C059A5"/>
    <w:rsid w:val="00C278BF"/>
    <w:rsid w:val="00C92D9E"/>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62C95"/>
  <w15:docId w15:val="{FA0B271C-280B-455D-BA48-D5FEAAD9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3D2D71"/>
    <w:pPr>
      <w:spacing w:before="100" w:beforeAutospacing="1" w:after="100" w:afterAutospacing="1" w:line="240" w:lineRule="auto"/>
      <w:outlineLvl w:val="0"/>
    </w:pPr>
    <w:rPr>
      <w:rFonts w:ascii="Times New Roman" w:eastAsia="Times New Roman" w:hAnsi="Times New Roman" w:cs="Times New Roman"/>
      <w:b/>
      <w:bCs/>
      <w:kern w:val="36"/>
      <w:sz w:val="48"/>
      <w:szCs w:val="48"/>
      <w:lang w:val="pt-BR"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uiPriority w:val="99"/>
    <w:unhideWhenUsed/>
    <w:rsid w:val="00C059A5"/>
    <w:rPr>
      <w:rFonts w:cs="Times New Roman"/>
      <w:color w:val="0000FF"/>
      <w:u w:val="single"/>
    </w:rPr>
  </w:style>
  <w:style w:type="character" w:styleId="Forte">
    <w:name w:val="Strong"/>
    <w:basedOn w:val="Fontepargpadro"/>
    <w:uiPriority w:val="22"/>
    <w:qFormat/>
    <w:rsid w:val="005E5B99"/>
    <w:rPr>
      <w:b/>
      <w:bCs/>
    </w:rPr>
  </w:style>
  <w:style w:type="paragraph" w:customStyle="1" w:styleId="contributor">
    <w:name w:val="contributor"/>
    <w:basedOn w:val="Normal"/>
    <w:rsid w:val="003D2D71"/>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name">
    <w:name w:val="name"/>
    <w:basedOn w:val="Fontepargpadro"/>
    <w:rsid w:val="003D2D71"/>
  </w:style>
  <w:style w:type="character" w:customStyle="1" w:styleId="Ttulo1Char">
    <w:name w:val="Título 1 Char"/>
    <w:basedOn w:val="Fontepargpadro"/>
    <w:link w:val="Ttulo1"/>
    <w:uiPriority w:val="9"/>
    <w:rsid w:val="003D2D71"/>
    <w:rPr>
      <w:rFonts w:ascii="Times New Roman" w:eastAsia="Times New Roman" w:hAnsi="Times New Roman" w:cs="Times New Roman"/>
      <w:b/>
      <w:bCs/>
      <w:kern w:val="36"/>
      <w:sz w:val="48"/>
      <w:szCs w:val="48"/>
      <w:lang w:val="pt-BR" w:eastAsia="pt-BR"/>
    </w:rPr>
  </w:style>
  <w:style w:type="character" w:customStyle="1" w:styleId="al-author-name-more">
    <w:name w:val="al-author-name-more"/>
    <w:basedOn w:val="Fontepargpadro"/>
    <w:rsid w:val="003D2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8794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88383447">
      <w:bodyDiv w:val="1"/>
      <w:marLeft w:val="0"/>
      <w:marRight w:val="0"/>
      <w:marTop w:val="0"/>
      <w:marBottom w:val="0"/>
      <w:divBdr>
        <w:top w:val="none" w:sz="0" w:space="0" w:color="auto"/>
        <w:left w:val="none" w:sz="0" w:space="0" w:color="auto"/>
        <w:bottom w:val="none" w:sz="0" w:space="0" w:color="auto"/>
        <w:right w:val="none" w:sz="0" w:space="0" w:color="auto"/>
      </w:divBdr>
    </w:div>
    <w:div w:id="1242372940">
      <w:bodyDiv w:val="1"/>
      <w:marLeft w:val="0"/>
      <w:marRight w:val="0"/>
      <w:marTop w:val="0"/>
      <w:marBottom w:val="0"/>
      <w:divBdr>
        <w:top w:val="none" w:sz="0" w:space="0" w:color="auto"/>
        <w:left w:val="none" w:sz="0" w:space="0" w:color="auto"/>
        <w:bottom w:val="none" w:sz="0" w:space="0" w:color="auto"/>
        <w:right w:val="none" w:sz="0" w:space="0" w:color="auto"/>
      </w:divBdr>
    </w:div>
    <w:div w:id="15230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ubmed/2507107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mailto:natercianutricionista@gmail.com.br"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749</Words>
  <Characters>4047</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Arora</dc:creator>
  <cp:keywords/>
  <dc:description/>
  <cp:lastModifiedBy>Guilherme Simiao</cp:lastModifiedBy>
  <cp:revision>2</cp:revision>
  <dcterms:created xsi:type="dcterms:W3CDTF">2019-06-12T14:55:00Z</dcterms:created>
  <dcterms:modified xsi:type="dcterms:W3CDTF">2019-06-12T14:55:00Z</dcterms:modified>
</cp:coreProperties>
</file>