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29C874" w14:textId="77777777" w:rsidR="00F87BCB" w:rsidRDefault="00152090" w:rsidP="00152090">
      <w:pPr>
        <w:jc w:val="center"/>
        <w:rPr>
          <w:b/>
        </w:rPr>
      </w:pPr>
      <w:proofErr w:type="gramStart"/>
      <w:r w:rsidRPr="00152090">
        <w:rPr>
          <w:b/>
        </w:rPr>
        <w:t>Amsterdam Conference, 2019.</w:t>
      </w:r>
      <w:proofErr w:type="gramEnd"/>
    </w:p>
    <w:p w14:paraId="5AFBC170" w14:textId="77777777" w:rsidR="00152090" w:rsidRDefault="00152090" w:rsidP="00152090">
      <w:pPr>
        <w:jc w:val="center"/>
        <w:rPr>
          <w:b/>
        </w:rPr>
      </w:pPr>
    </w:p>
    <w:p w14:paraId="0738C17A" w14:textId="77777777" w:rsidR="00152090" w:rsidRDefault="00152090" w:rsidP="00152090">
      <w:pPr>
        <w:jc w:val="both"/>
      </w:pPr>
      <w:r>
        <w:t xml:space="preserve">Name:                 </w:t>
      </w:r>
      <w:proofErr w:type="spellStart"/>
      <w:r>
        <w:t>Owusu</w:t>
      </w:r>
      <w:proofErr w:type="spellEnd"/>
      <w:r>
        <w:t xml:space="preserve"> A. Bempah, </w:t>
      </w:r>
      <w:proofErr w:type="spellStart"/>
      <w:r>
        <w:t>Ph.D</w:t>
      </w:r>
      <w:proofErr w:type="spellEnd"/>
    </w:p>
    <w:p w14:paraId="27632C5B" w14:textId="77777777" w:rsidR="00152090" w:rsidRDefault="00152090" w:rsidP="00152090">
      <w:pPr>
        <w:jc w:val="both"/>
      </w:pPr>
    </w:p>
    <w:p w14:paraId="22A95A07" w14:textId="77777777" w:rsidR="00152090" w:rsidRDefault="00152090" w:rsidP="00152090">
      <w:pPr>
        <w:jc w:val="both"/>
      </w:pPr>
      <w:r>
        <w:t xml:space="preserve">Affiliation:           </w:t>
      </w:r>
      <w:proofErr w:type="spellStart"/>
      <w:r>
        <w:t>fv</w:t>
      </w:r>
      <w:proofErr w:type="spellEnd"/>
      <w:r>
        <w:t xml:space="preserve"> Supplement limited</w:t>
      </w:r>
    </w:p>
    <w:p w14:paraId="55EF9682" w14:textId="77777777" w:rsidR="00152090" w:rsidRDefault="00152090" w:rsidP="00152090">
      <w:pPr>
        <w:jc w:val="both"/>
      </w:pPr>
    </w:p>
    <w:p w14:paraId="636DDC81" w14:textId="77777777" w:rsidR="00152090" w:rsidRDefault="00152090" w:rsidP="00152090">
      <w:pPr>
        <w:jc w:val="both"/>
      </w:pPr>
      <w:r>
        <w:t>Address:            59, Brewery Road, London.  SE18 1NB. United Kingdom.</w:t>
      </w:r>
    </w:p>
    <w:p w14:paraId="08B1348E" w14:textId="77777777" w:rsidR="00152090" w:rsidRDefault="00152090" w:rsidP="00152090">
      <w:pPr>
        <w:jc w:val="both"/>
      </w:pPr>
    </w:p>
    <w:p w14:paraId="1139F073" w14:textId="77777777" w:rsidR="00152090" w:rsidRDefault="00152090" w:rsidP="00152090">
      <w:pPr>
        <w:jc w:val="both"/>
      </w:pPr>
      <w:r>
        <w:t>Tel:                      +44(</w:t>
      </w:r>
      <w:proofErr w:type="gramStart"/>
      <w:r>
        <w:t>0)7914</w:t>
      </w:r>
      <w:proofErr w:type="gramEnd"/>
      <w:r>
        <w:t xml:space="preserve"> 120 175. </w:t>
      </w:r>
    </w:p>
    <w:p w14:paraId="76CA1C7A" w14:textId="77777777" w:rsidR="00152090" w:rsidRDefault="00152090" w:rsidP="00152090">
      <w:pPr>
        <w:jc w:val="both"/>
      </w:pPr>
    </w:p>
    <w:p w14:paraId="42B37712" w14:textId="77777777" w:rsidR="00152090" w:rsidRDefault="00152090" w:rsidP="00152090">
      <w:pPr>
        <w:jc w:val="both"/>
      </w:pPr>
      <w:r>
        <w:t xml:space="preserve"> Email:                 kb436@outlook.com</w:t>
      </w:r>
    </w:p>
    <w:p w14:paraId="79EBC607" w14:textId="77777777" w:rsidR="00152090" w:rsidRPr="00582ED5" w:rsidRDefault="00152090" w:rsidP="00152090">
      <w:pPr>
        <w:jc w:val="both"/>
        <w:rPr>
          <w:b/>
        </w:rPr>
      </w:pPr>
    </w:p>
    <w:p w14:paraId="6518E83C" w14:textId="77777777" w:rsidR="00152090" w:rsidRPr="00582ED5" w:rsidRDefault="00152090" w:rsidP="00152090">
      <w:pPr>
        <w:jc w:val="center"/>
        <w:rPr>
          <w:b/>
        </w:rPr>
      </w:pPr>
      <w:r w:rsidRPr="00582ED5">
        <w:rPr>
          <w:b/>
        </w:rPr>
        <w:t>Abstract</w:t>
      </w:r>
    </w:p>
    <w:p w14:paraId="07924301" w14:textId="77777777" w:rsidR="00152090" w:rsidRPr="00582ED5" w:rsidRDefault="00152090" w:rsidP="00152090">
      <w:pPr>
        <w:jc w:val="both"/>
        <w:rPr>
          <w:b/>
        </w:rPr>
      </w:pPr>
    </w:p>
    <w:p w14:paraId="112144D9" w14:textId="77777777" w:rsidR="00152090" w:rsidRPr="00582ED5" w:rsidRDefault="00152090" w:rsidP="00152090">
      <w:pPr>
        <w:jc w:val="both"/>
        <w:rPr>
          <w:b/>
        </w:rPr>
      </w:pPr>
      <w:r w:rsidRPr="00582ED5">
        <w:rPr>
          <w:b/>
        </w:rPr>
        <w:t xml:space="preserve">Title: </w:t>
      </w:r>
      <w:r>
        <w:rPr>
          <w:b/>
        </w:rPr>
        <w:t>L</w:t>
      </w:r>
      <w:r w:rsidRPr="00582ED5">
        <w:rPr>
          <w:b/>
        </w:rPr>
        <w:t xml:space="preserve">ong-term </w:t>
      </w:r>
      <w:r>
        <w:rPr>
          <w:b/>
        </w:rPr>
        <w:t>C</w:t>
      </w:r>
      <w:r w:rsidRPr="00582ED5">
        <w:rPr>
          <w:b/>
        </w:rPr>
        <w:t xml:space="preserve">hronic </w:t>
      </w:r>
      <w:r>
        <w:rPr>
          <w:b/>
        </w:rPr>
        <w:t>D</w:t>
      </w:r>
      <w:r w:rsidRPr="00582ED5">
        <w:rPr>
          <w:b/>
        </w:rPr>
        <w:t xml:space="preserve">iabetes </w:t>
      </w:r>
      <w:r>
        <w:rPr>
          <w:b/>
        </w:rPr>
        <w:t>C</w:t>
      </w:r>
      <w:r w:rsidRPr="00582ED5">
        <w:rPr>
          <w:b/>
        </w:rPr>
        <w:t>omplications</w:t>
      </w:r>
      <w:r>
        <w:rPr>
          <w:b/>
        </w:rPr>
        <w:t>: the Cause, Cure and Prevention.</w:t>
      </w:r>
    </w:p>
    <w:p w14:paraId="445AF73F" w14:textId="77777777" w:rsidR="00152090" w:rsidRPr="0012385E" w:rsidRDefault="00152090" w:rsidP="00152090">
      <w:pPr>
        <w:jc w:val="center"/>
      </w:pPr>
      <w:r w:rsidRPr="0012385E">
        <w:t>.</w:t>
      </w:r>
    </w:p>
    <w:p w14:paraId="70CC117D" w14:textId="77777777" w:rsidR="00152090" w:rsidRDefault="00152090" w:rsidP="00152090">
      <w:pPr>
        <w:jc w:val="both"/>
      </w:pPr>
      <w:r w:rsidRPr="00054A7F">
        <w:rPr>
          <w:b/>
        </w:rPr>
        <w:t>Introduction</w:t>
      </w:r>
      <w:r>
        <w:t xml:space="preserve">. </w:t>
      </w:r>
      <w:r w:rsidRPr="0012385E">
        <w:t xml:space="preserve">The glucose model for the study of diabetes complications has failed </w:t>
      </w:r>
      <w:r>
        <w:t xml:space="preserve">because </w:t>
      </w:r>
      <w:r w:rsidRPr="0012385E">
        <w:t xml:space="preserve">researchers are still looking for cure for individual </w:t>
      </w:r>
      <w:r>
        <w:t xml:space="preserve">dysfunctional </w:t>
      </w:r>
      <w:r w:rsidRPr="0012385E">
        <w:t>organs</w:t>
      </w:r>
      <w:r w:rsidRPr="0012385E">
        <w:rPr>
          <w:color w:val="C0504D" w:themeColor="accent2"/>
        </w:rPr>
        <w:t>.</w:t>
      </w:r>
      <w:r w:rsidRPr="0012385E">
        <w:t xml:space="preserve"> A </w:t>
      </w:r>
      <w:proofErr w:type="spellStart"/>
      <w:r>
        <w:t>Poluyria</w:t>
      </w:r>
      <w:proofErr w:type="spellEnd"/>
      <w:r>
        <w:t xml:space="preserve"> M</w:t>
      </w:r>
      <w:r w:rsidRPr="0012385E">
        <w:t>odel has</w:t>
      </w:r>
      <w:r>
        <w:t xml:space="preserve"> therefore,</w:t>
      </w:r>
      <w:r w:rsidRPr="0012385E">
        <w:t xml:space="preserve"> been proposed and tested. </w:t>
      </w:r>
    </w:p>
    <w:p w14:paraId="5FC7CDF0" w14:textId="77777777" w:rsidR="00152090" w:rsidRPr="0012385E" w:rsidRDefault="00152090" w:rsidP="00152090">
      <w:pPr>
        <w:jc w:val="both"/>
      </w:pPr>
    </w:p>
    <w:p w14:paraId="0F344ED3" w14:textId="77777777" w:rsidR="00152090" w:rsidRDefault="00152090" w:rsidP="00152090">
      <w:pPr>
        <w:jc w:val="both"/>
      </w:pPr>
      <w:r w:rsidRPr="0012385E">
        <w:rPr>
          <w:b/>
        </w:rPr>
        <w:t>Theory.</w:t>
      </w:r>
      <w:r w:rsidRPr="0012385E">
        <w:t xml:space="preserve"> Diabetes-induced polyuria </w:t>
      </w:r>
      <w:r>
        <w:t xml:space="preserve">causes daily temporary </w:t>
      </w:r>
      <w:r w:rsidRPr="00F60BC5">
        <w:t>deficiency in</w:t>
      </w:r>
      <w:r>
        <w:t xml:space="preserve"> blood</w:t>
      </w:r>
      <w:r w:rsidRPr="00F60BC5">
        <w:t xml:space="preserve"> </w:t>
      </w:r>
      <w:r>
        <w:t xml:space="preserve">plasma </w:t>
      </w:r>
      <w:r w:rsidRPr="00F60BC5">
        <w:t>vitamin B that sustain</w:t>
      </w:r>
      <w:r>
        <w:t>s</w:t>
      </w:r>
      <w:r w:rsidRPr="00F60BC5">
        <w:t xml:space="preserve"> vasodilatation in the microcirculation</w:t>
      </w:r>
      <w:r>
        <w:t xml:space="preserve">. The deficiency causes vasoconstriction which </w:t>
      </w:r>
      <w:r w:rsidRPr="00F60BC5">
        <w:t xml:space="preserve">impacts adversely on the exchange of nutrients, gases and particles between blood and tissue, </w:t>
      </w:r>
      <w:r>
        <w:t xml:space="preserve">resulting in </w:t>
      </w:r>
      <w:r w:rsidRPr="00F60BC5">
        <w:t>tissue damage. With time</w:t>
      </w:r>
      <w:r>
        <w:t>,</w:t>
      </w:r>
      <w:r w:rsidRPr="00F60BC5">
        <w:t xml:space="preserve"> the accumulated tissue damage </w:t>
      </w:r>
      <w:r>
        <w:t xml:space="preserve">manifests as </w:t>
      </w:r>
      <w:r w:rsidRPr="00F60BC5">
        <w:t>organ dysfunction –</w:t>
      </w:r>
      <w:r>
        <w:t xml:space="preserve"> so-called</w:t>
      </w:r>
      <w:r w:rsidRPr="00F60BC5">
        <w:t xml:space="preserve"> diabetes complication</w:t>
      </w:r>
      <w:r>
        <w:t>s</w:t>
      </w:r>
      <w:r>
        <w:rPr>
          <w:color w:val="C0504D" w:themeColor="accent2"/>
        </w:rPr>
        <w:t>.</w:t>
      </w:r>
      <w:r w:rsidRPr="0012385E">
        <w:t xml:space="preserve"> </w:t>
      </w:r>
    </w:p>
    <w:p w14:paraId="64C0B7F0" w14:textId="77777777" w:rsidR="00152090" w:rsidRDefault="00152090" w:rsidP="00152090">
      <w:pPr>
        <w:jc w:val="both"/>
      </w:pPr>
    </w:p>
    <w:p w14:paraId="505D505F" w14:textId="77777777" w:rsidR="00152090" w:rsidRDefault="00152090" w:rsidP="00152090">
      <w:pPr>
        <w:jc w:val="both"/>
      </w:pPr>
      <w:r>
        <w:rPr>
          <w:b/>
        </w:rPr>
        <w:t>Hypothesis</w:t>
      </w:r>
      <w:r w:rsidRPr="00557D0A">
        <w:rPr>
          <w:b/>
        </w:rPr>
        <w:t>:</w:t>
      </w:r>
      <w:r>
        <w:t xml:space="preserve"> V</w:t>
      </w:r>
      <w:r w:rsidRPr="0012385E">
        <w:t xml:space="preserve">itamin B </w:t>
      </w:r>
      <w:r>
        <w:t xml:space="preserve">supplementation to ensure full 24-hour vasodilatation in the microcirculation will stop tissue damage and allow </w:t>
      </w:r>
      <w:r w:rsidRPr="0012385E">
        <w:t xml:space="preserve">cures </w:t>
      </w:r>
      <w:r>
        <w:t>o</w:t>
      </w:r>
      <w:r w:rsidRPr="0012385E">
        <w:t xml:space="preserve">f manifested </w:t>
      </w:r>
      <w:r>
        <w:t xml:space="preserve">symptoms of diabetes </w:t>
      </w:r>
      <w:r w:rsidRPr="0012385E">
        <w:t>complications</w:t>
      </w:r>
      <w:r>
        <w:t xml:space="preserve">. </w:t>
      </w:r>
    </w:p>
    <w:p w14:paraId="26E132B7" w14:textId="77777777" w:rsidR="00152090" w:rsidRPr="0012385E" w:rsidRDefault="00152090" w:rsidP="00152090">
      <w:pPr>
        <w:jc w:val="both"/>
      </w:pPr>
    </w:p>
    <w:p w14:paraId="28636708" w14:textId="77777777" w:rsidR="00152090" w:rsidRDefault="00152090" w:rsidP="00152090">
      <w:pPr>
        <w:jc w:val="both"/>
      </w:pPr>
      <w:r w:rsidRPr="0012385E">
        <w:rPr>
          <w:b/>
        </w:rPr>
        <w:t xml:space="preserve">Method. </w:t>
      </w:r>
      <w:r w:rsidRPr="0012385E">
        <w:t xml:space="preserve">In on-going Open Trial </w:t>
      </w:r>
      <w:r>
        <w:t xml:space="preserve">beginning </w:t>
      </w:r>
      <w:r w:rsidRPr="0012385E">
        <w:t>in 2008, tablets containing</w:t>
      </w:r>
      <w:r>
        <w:t xml:space="preserve"> </w:t>
      </w:r>
      <w:r w:rsidRPr="00F60BC5">
        <w:t>vitamin B {</w:t>
      </w:r>
      <w:proofErr w:type="spellStart"/>
      <w:r>
        <w:t>nicotinamide</w:t>
      </w:r>
      <w:proofErr w:type="spellEnd"/>
      <w:r>
        <w:t xml:space="preserve"> </w:t>
      </w:r>
      <w:r w:rsidRPr="00F60BC5">
        <w:t>(</w:t>
      </w:r>
      <w:r>
        <w:t>1</w:t>
      </w:r>
      <w:r w:rsidRPr="0012385E">
        <w:t xml:space="preserve">5.0mg); </w:t>
      </w:r>
      <w:r>
        <w:t xml:space="preserve">thiamine hydrochloride </w:t>
      </w:r>
      <w:r w:rsidRPr="0012385E">
        <w:t xml:space="preserve">(12.5mg); and </w:t>
      </w:r>
      <w:r>
        <w:t>calcium-d-</w:t>
      </w:r>
      <w:proofErr w:type="spellStart"/>
      <w:r>
        <w:t>panthothenate</w:t>
      </w:r>
      <w:proofErr w:type="spellEnd"/>
      <w:r>
        <w:t xml:space="preserve"> </w:t>
      </w:r>
      <w:r w:rsidRPr="0012385E">
        <w:t>(11.0mg)</w:t>
      </w:r>
      <w:proofErr w:type="gramStart"/>
      <w:r>
        <w:t>}</w:t>
      </w:r>
      <w:r w:rsidRPr="0012385E">
        <w:t>,</w:t>
      </w:r>
      <w:proofErr w:type="gramEnd"/>
      <w:r w:rsidRPr="0012385E">
        <w:t xml:space="preserve"> were ingested by patients with </w:t>
      </w:r>
      <w:r>
        <w:t xml:space="preserve">suspected diabetes </w:t>
      </w:r>
      <w:r w:rsidRPr="0012385E">
        <w:t xml:space="preserve">complications in single/multiple organs. </w:t>
      </w:r>
    </w:p>
    <w:p w14:paraId="08745B80" w14:textId="77777777" w:rsidR="00152090" w:rsidRPr="0012385E" w:rsidRDefault="00152090" w:rsidP="00152090">
      <w:pPr>
        <w:jc w:val="both"/>
      </w:pPr>
    </w:p>
    <w:p w14:paraId="72E6FCD0" w14:textId="77777777" w:rsidR="00152090" w:rsidRDefault="00152090" w:rsidP="00152090">
      <w:pPr>
        <w:jc w:val="both"/>
      </w:pPr>
      <w:r w:rsidRPr="0012385E">
        <w:rPr>
          <w:b/>
        </w:rPr>
        <w:t xml:space="preserve">Results. </w:t>
      </w:r>
      <w:r w:rsidRPr="00A1304D">
        <w:t>Over</w:t>
      </w:r>
      <w:r>
        <w:rPr>
          <w:b/>
        </w:rPr>
        <w:t xml:space="preserve"> </w:t>
      </w:r>
      <w:r w:rsidRPr="00A1304D">
        <w:t>200</w:t>
      </w:r>
      <w:r>
        <w:t xml:space="preserve"> cures r</w:t>
      </w:r>
      <w:r w:rsidRPr="00A1304D">
        <w:t>eported</w:t>
      </w:r>
      <w:r>
        <w:rPr>
          <w:b/>
        </w:rPr>
        <w:t xml:space="preserve"> </w:t>
      </w:r>
      <w:r>
        <w:t>included early-stage symptoms of complications in: the eye (</w:t>
      </w:r>
      <w:proofErr w:type="spellStart"/>
      <w:r w:rsidRPr="0012385E">
        <w:t>rectinopathy</w:t>
      </w:r>
      <w:proofErr w:type="spellEnd"/>
      <w:r>
        <w:t>);</w:t>
      </w:r>
      <w:r w:rsidRPr="0012385E">
        <w:t xml:space="preserve"> kidney (swollen fee</w:t>
      </w:r>
      <w:r>
        <w:t>t/</w:t>
      </w:r>
      <w:r w:rsidRPr="0012385E">
        <w:t>ankles)</w:t>
      </w:r>
      <w:proofErr w:type="gramStart"/>
      <w:r>
        <w:t>;</w:t>
      </w:r>
      <w:proofErr w:type="gramEnd"/>
      <w:r>
        <w:t xml:space="preserve"> </w:t>
      </w:r>
      <w:r w:rsidRPr="0012385E">
        <w:t xml:space="preserve">skin (leg, </w:t>
      </w:r>
      <w:r>
        <w:t>gum</w:t>
      </w:r>
      <w:r w:rsidRPr="0012385E">
        <w:t>, toe sores)</w:t>
      </w:r>
      <w:r>
        <w:t>. R</w:t>
      </w:r>
      <w:r w:rsidRPr="0012385E">
        <w:t>estored erectile function</w:t>
      </w:r>
      <w:r>
        <w:t>s were also reported.</w:t>
      </w:r>
      <w:r w:rsidRPr="0012385E">
        <w:t xml:space="preserve"> </w:t>
      </w:r>
      <w:r>
        <w:t>As prophylactic,</w:t>
      </w:r>
      <w:r w:rsidRPr="0012385E">
        <w:t xml:space="preserve"> the tablets ha</w:t>
      </w:r>
      <w:r>
        <w:t>ve</w:t>
      </w:r>
      <w:r w:rsidRPr="0012385E">
        <w:t xml:space="preserve"> prevented </w:t>
      </w:r>
      <w:r>
        <w:t xml:space="preserve">manifestation of </w:t>
      </w:r>
      <w:r w:rsidRPr="0012385E">
        <w:t xml:space="preserve">symptoms of complications for over </w:t>
      </w:r>
      <w:r>
        <w:t>8</w:t>
      </w:r>
      <w:r w:rsidRPr="0012385E">
        <w:t xml:space="preserve"> years. The</w:t>
      </w:r>
      <w:r>
        <w:t xml:space="preserve"> new </w:t>
      </w:r>
      <w:r w:rsidRPr="0012385E">
        <w:t>theory also explains the</w:t>
      </w:r>
      <w:r>
        <w:t xml:space="preserve"> reported</w:t>
      </w:r>
      <w:r w:rsidRPr="0012385E">
        <w:t xml:space="preserve"> cures of diabetes complications accomplished with high dose</w:t>
      </w:r>
      <w:r>
        <w:t>s of</w:t>
      </w:r>
      <w:r w:rsidRPr="0012385E">
        <w:t xml:space="preserve"> </w:t>
      </w:r>
      <w:proofErr w:type="spellStart"/>
      <w:r w:rsidRPr="0012385E">
        <w:t>benfotiamine</w:t>
      </w:r>
      <w:proofErr w:type="spellEnd"/>
      <w:r w:rsidRPr="0012385E">
        <w:t xml:space="preserve"> and thiamine</w:t>
      </w:r>
      <w:r>
        <w:t>.</w:t>
      </w:r>
      <w:r w:rsidRPr="0012385E">
        <w:t xml:space="preserve"> </w:t>
      </w:r>
    </w:p>
    <w:p w14:paraId="227DA410" w14:textId="77777777" w:rsidR="00152090" w:rsidRPr="0012385E" w:rsidRDefault="00152090" w:rsidP="00152090">
      <w:pPr>
        <w:jc w:val="both"/>
      </w:pPr>
    </w:p>
    <w:p w14:paraId="490BADE3" w14:textId="77777777" w:rsidR="00152090" w:rsidRPr="00A568EC" w:rsidRDefault="00152090" w:rsidP="00152090">
      <w:pPr>
        <w:jc w:val="both"/>
        <w:rPr>
          <w:b/>
        </w:rPr>
      </w:pPr>
      <w:r w:rsidRPr="0012385E">
        <w:rPr>
          <w:b/>
        </w:rPr>
        <w:t>Conclusion.</w:t>
      </w:r>
      <w:r w:rsidRPr="0012385E">
        <w:t xml:space="preserve"> </w:t>
      </w:r>
      <w:r>
        <w:t>So-called d</w:t>
      </w:r>
      <w:r w:rsidRPr="0012385E">
        <w:t>iabetes complication</w:t>
      </w:r>
      <w:r>
        <w:t>s, like scurvy,</w:t>
      </w:r>
      <w:r w:rsidRPr="0012385E">
        <w:t xml:space="preserve"> </w:t>
      </w:r>
      <w:r>
        <w:t>is</w:t>
      </w:r>
      <w:r w:rsidRPr="0012385E">
        <w:t xml:space="preserve"> not </w:t>
      </w:r>
      <w:r>
        <w:t xml:space="preserve">a </w:t>
      </w:r>
      <w:r w:rsidRPr="0012385E">
        <w:t>disease but manifestation of the effects of vitamin deficiency</w:t>
      </w:r>
      <w:r>
        <w:t xml:space="preserve"> and is curable and preventable.</w:t>
      </w:r>
      <w:r w:rsidRPr="0012385E">
        <w:t xml:space="preserve"> </w:t>
      </w:r>
    </w:p>
    <w:p w14:paraId="601AC085" w14:textId="77777777" w:rsidR="00152090" w:rsidRDefault="00152090" w:rsidP="00152090">
      <w:pPr>
        <w:jc w:val="both"/>
      </w:pPr>
    </w:p>
    <w:p w14:paraId="7D588D19" w14:textId="77777777" w:rsidR="00152090" w:rsidRDefault="00152090" w:rsidP="00152090">
      <w:pPr>
        <w:jc w:val="both"/>
      </w:pPr>
      <w:r w:rsidRPr="00152090">
        <w:rPr>
          <w:b/>
        </w:rPr>
        <w:t>Key words:</w:t>
      </w:r>
      <w:r>
        <w:t xml:space="preserve"> Vitamin B deficiency model, diabetes complications, cure and prevention, vitamin B supplementation.      Words 243.</w:t>
      </w:r>
    </w:p>
    <w:p w14:paraId="4929EFAB" w14:textId="77777777" w:rsidR="00152090" w:rsidRDefault="00152090" w:rsidP="00152090">
      <w:pPr>
        <w:jc w:val="both"/>
        <w:rPr>
          <w:b/>
        </w:rPr>
      </w:pPr>
    </w:p>
    <w:p w14:paraId="12364006" w14:textId="424D2F0B" w:rsidR="006B3762" w:rsidRDefault="006B3762" w:rsidP="00152090">
      <w:pPr>
        <w:jc w:val="both"/>
        <w:rPr>
          <w:b/>
        </w:rPr>
      </w:pPr>
      <w:r>
        <w:rPr>
          <w:b/>
          <w:noProof/>
          <w:lang w:val="en-US"/>
        </w:rPr>
        <w:drawing>
          <wp:inline distT="0" distB="0" distL="0" distR="0" wp14:anchorId="1CF768B5" wp14:editId="2FC8B825">
            <wp:extent cx="5245100" cy="6743700"/>
            <wp:effectExtent l="0" t="0" r="12700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0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642E99D" w14:textId="77777777" w:rsidR="006B3762" w:rsidRDefault="006B3762" w:rsidP="00152090">
      <w:pPr>
        <w:jc w:val="both"/>
        <w:rPr>
          <w:b/>
        </w:rPr>
      </w:pPr>
    </w:p>
    <w:p w14:paraId="10091829" w14:textId="77777777" w:rsidR="006B3762" w:rsidRDefault="006B3762" w:rsidP="00152090">
      <w:pPr>
        <w:jc w:val="both"/>
        <w:rPr>
          <w:b/>
        </w:rPr>
      </w:pPr>
    </w:p>
    <w:p w14:paraId="47F0947E" w14:textId="77777777" w:rsidR="006B3762" w:rsidRDefault="006B3762" w:rsidP="00152090">
      <w:pPr>
        <w:jc w:val="both"/>
        <w:rPr>
          <w:b/>
        </w:rPr>
      </w:pPr>
    </w:p>
    <w:p w14:paraId="737D7711" w14:textId="77777777" w:rsidR="006B3762" w:rsidRDefault="006B3762" w:rsidP="00152090">
      <w:pPr>
        <w:jc w:val="both"/>
        <w:rPr>
          <w:b/>
        </w:rPr>
      </w:pPr>
    </w:p>
    <w:p w14:paraId="2F4DCA74" w14:textId="77777777" w:rsidR="006B3762" w:rsidRDefault="006B3762" w:rsidP="00152090">
      <w:pPr>
        <w:jc w:val="both"/>
        <w:rPr>
          <w:b/>
        </w:rPr>
      </w:pPr>
    </w:p>
    <w:p w14:paraId="565C809B" w14:textId="77777777" w:rsidR="006B3762" w:rsidRDefault="006B3762" w:rsidP="00152090">
      <w:pPr>
        <w:jc w:val="both"/>
        <w:rPr>
          <w:b/>
        </w:rPr>
      </w:pPr>
    </w:p>
    <w:p w14:paraId="35BEAA8D" w14:textId="77777777" w:rsidR="006B3762" w:rsidRDefault="006B3762" w:rsidP="00152090">
      <w:pPr>
        <w:jc w:val="both"/>
        <w:rPr>
          <w:b/>
        </w:rPr>
      </w:pPr>
    </w:p>
    <w:p w14:paraId="6EA1C0CE" w14:textId="77777777" w:rsidR="006B3762" w:rsidRDefault="006B3762" w:rsidP="00152090">
      <w:pPr>
        <w:jc w:val="both"/>
        <w:rPr>
          <w:b/>
        </w:rPr>
      </w:pPr>
    </w:p>
    <w:p w14:paraId="4E6E9A04" w14:textId="77777777" w:rsidR="006B3762" w:rsidRDefault="006B3762" w:rsidP="00152090">
      <w:pPr>
        <w:jc w:val="both"/>
        <w:rPr>
          <w:b/>
        </w:rPr>
      </w:pPr>
    </w:p>
    <w:p w14:paraId="04177CF9" w14:textId="77777777" w:rsidR="006B3762" w:rsidRDefault="006B3762" w:rsidP="00152090">
      <w:pPr>
        <w:jc w:val="both"/>
        <w:rPr>
          <w:b/>
        </w:rPr>
      </w:pPr>
    </w:p>
    <w:p w14:paraId="1422170E" w14:textId="77777777" w:rsidR="006B3762" w:rsidRDefault="006B3762" w:rsidP="00152090">
      <w:pPr>
        <w:jc w:val="both"/>
        <w:rPr>
          <w:b/>
        </w:rPr>
      </w:pPr>
    </w:p>
    <w:p w14:paraId="7ADB2935" w14:textId="77777777" w:rsidR="006B3762" w:rsidRDefault="006B3762" w:rsidP="00152090">
      <w:pPr>
        <w:jc w:val="both"/>
        <w:rPr>
          <w:b/>
        </w:rPr>
      </w:pPr>
    </w:p>
    <w:p w14:paraId="44C8CE24" w14:textId="77777777" w:rsidR="006B3762" w:rsidRPr="00152090" w:rsidRDefault="006B3762" w:rsidP="00152090">
      <w:pPr>
        <w:jc w:val="both"/>
        <w:rPr>
          <w:b/>
        </w:rPr>
      </w:pPr>
    </w:p>
    <w:p w14:paraId="68DC4910" w14:textId="7A335585" w:rsidR="000C0A9D" w:rsidRDefault="00A80759" w:rsidP="000C0A9D">
      <w:pPr>
        <w:jc w:val="both"/>
        <w:rPr>
          <w:b/>
        </w:rPr>
      </w:pPr>
      <w:proofErr w:type="gramStart"/>
      <w:r>
        <w:rPr>
          <w:b/>
        </w:rPr>
        <w:t>A</w:t>
      </w:r>
      <w:r w:rsidR="000C0A9D">
        <w:rPr>
          <w:b/>
        </w:rPr>
        <w:t xml:space="preserve"> brief autobiography</w:t>
      </w:r>
      <w:r>
        <w:rPr>
          <w:b/>
        </w:rPr>
        <w:t xml:space="preserve"> of Dr O. A. Bempah</w:t>
      </w:r>
      <w:r w:rsidR="000C0A9D">
        <w:rPr>
          <w:b/>
        </w:rPr>
        <w:t>.</w:t>
      </w:r>
      <w:proofErr w:type="gramEnd"/>
    </w:p>
    <w:p w14:paraId="65EBD1C3" w14:textId="77777777" w:rsidR="000C0A9D" w:rsidRDefault="000C0A9D" w:rsidP="000C0A9D">
      <w:pPr>
        <w:jc w:val="both"/>
        <w:rPr>
          <w:b/>
        </w:rPr>
      </w:pPr>
    </w:p>
    <w:p w14:paraId="22DB15B6" w14:textId="29E6867B" w:rsidR="000C0A9D" w:rsidRDefault="000C0A9D" w:rsidP="000C0A9D">
      <w:pPr>
        <w:jc w:val="both"/>
        <w:rPr>
          <w:b/>
        </w:rPr>
      </w:pPr>
      <w:r>
        <w:t xml:space="preserve">Dr Bempah graduated with M.Sc. in radiochemistry from </w:t>
      </w:r>
      <w:proofErr w:type="spellStart"/>
      <w:r>
        <w:t>Lomonosov</w:t>
      </w:r>
      <w:proofErr w:type="spellEnd"/>
      <w:r>
        <w:t xml:space="preserve"> Moscow State University in 1967 and </w:t>
      </w:r>
      <w:proofErr w:type="spellStart"/>
      <w:r w:rsidR="006E6916">
        <w:t>Ph.D</w:t>
      </w:r>
      <w:proofErr w:type="spellEnd"/>
      <w:r w:rsidR="006E6916">
        <w:t xml:space="preserve"> in analytical chemistry from </w:t>
      </w:r>
      <w:r>
        <w:t xml:space="preserve">McMaster University, Hamilton, </w:t>
      </w:r>
      <w:proofErr w:type="gramStart"/>
      <w:r>
        <w:t>Ontario</w:t>
      </w:r>
      <w:proofErr w:type="gramEnd"/>
      <w:r>
        <w:t xml:space="preserve">, Canada; in 1972. He taught </w:t>
      </w:r>
      <w:r w:rsidR="006E6916">
        <w:t xml:space="preserve">Chemistry </w:t>
      </w:r>
      <w:r>
        <w:t xml:space="preserve">at </w:t>
      </w:r>
      <w:r w:rsidR="006E6916">
        <w:t xml:space="preserve">Cape Coast </w:t>
      </w:r>
      <w:r>
        <w:t xml:space="preserve">University and Ghana Atomic Energy Commission before moving to settle in the United Kingdom. </w:t>
      </w:r>
      <w:r w:rsidR="00A608BB">
        <w:t>D</w:t>
      </w:r>
      <w:r>
        <w:t xml:space="preserve">iagnosed with </w:t>
      </w:r>
      <w:r w:rsidR="00A608BB">
        <w:t>T</w:t>
      </w:r>
      <w:r>
        <w:t>ype 2 diabetes mellitus</w:t>
      </w:r>
      <w:r w:rsidR="00A608BB">
        <w:t xml:space="preserve"> in 1988</w:t>
      </w:r>
      <w:r>
        <w:t xml:space="preserve">, he focussed his research </w:t>
      </w:r>
      <w:r w:rsidR="00A608BB">
        <w:t xml:space="preserve">efforts </w:t>
      </w:r>
      <w:r>
        <w:t xml:space="preserve">on Diabetes Complications. He has published and presented papers at conferences on his thesis that long-term, chronic diabetes complications are caused by </w:t>
      </w:r>
      <w:r w:rsidR="00A608BB">
        <w:t>vitamin deficiency</w:t>
      </w:r>
      <w:r>
        <w:t xml:space="preserve"> and are curable and preventable. He is currently the CEO of </w:t>
      </w:r>
      <w:proofErr w:type="spellStart"/>
      <w:r w:rsidRPr="00E2484F">
        <w:rPr>
          <w:i/>
        </w:rPr>
        <w:t>fv</w:t>
      </w:r>
      <w:proofErr w:type="spellEnd"/>
      <w:r w:rsidRPr="00E2484F">
        <w:rPr>
          <w:i/>
        </w:rPr>
        <w:t xml:space="preserve"> </w:t>
      </w:r>
      <w:r>
        <w:t xml:space="preserve">Supplement ltd. </w:t>
      </w:r>
      <w:r>
        <w:rPr>
          <w:b/>
        </w:rPr>
        <w:t xml:space="preserve"> </w:t>
      </w:r>
    </w:p>
    <w:p w14:paraId="49DCA1DC" w14:textId="77777777" w:rsidR="000C0A9D" w:rsidRDefault="000C0A9D" w:rsidP="000C0A9D">
      <w:pPr>
        <w:jc w:val="both"/>
        <w:rPr>
          <w:b/>
        </w:rPr>
      </w:pPr>
    </w:p>
    <w:p w14:paraId="303A5E59" w14:textId="289D3811" w:rsidR="00152090" w:rsidRDefault="000C0A9D">
      <w:r>
        <w:t>Words.9</w:t>
      </w:r>
      <w:r w:rsidR="00A608BB">
        <w:t>9</w:t>
      </w:r>
    </w:p>
    <w:sectPr w:rsidR="00152090" w:rsidSect="00F87BC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90"/>
    <w:rsid w:val="000C0A9D"/>
    <w:rsid w:val="00152090"/>
    <w:rsid w:val="006B3762"/>
    <w:rsid w:val="006E6916"/>
    <w:rsid w:val="00A608BB"/>
    <w:rsid w:val="00A80759"/>
    <w:rsid w:val="00F8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B75643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3762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3762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3762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3762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441</Words>
  <Characters>2519</Characters>
  <Application>Microsoft Macintosh Word</Application>
  <DocSecurity>0</DocSecurity>
  <Lines>20</Lines>
  <Paragraphs>5</Paragraphs>
  <ScaleCrop>false</ScaleCrop>
  <Company>f &amp; v supplement ltd</Company>
  <LinksUpToDate>false</LinksUpToDate>
  <CharactersWithSpaces>2955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Kofi Bempah</dc:creator>
  <cp:keywords/>
  <dc:description/>
  <cp:lastModifiedBy>Kofi Bempah</cp:lastModifiedBy>
  <cp:revision>6</cp:revision>
  <dcterms:created xsi:type="dcterms:W3CDTF">2018-08-16T10:04:00Z</dcterms:created>
  <dcterms:modified xsi:type="dcterms:W3CDTF">2018-08-17T09:08:00Z</dcterms:modified>
</cp:coreProperties>
</file>