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6A9" w:rsidRDefault="00BD16A9">
      <w:pPr>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723F3C" w:rsidRPr="00723F3C">
        <w:rPr>
          <w:rFonts w:ascii="Times New Roman" w:hAnsi="Times New Roman" w:cs="Times New Roman"/>
          <w:sz w:val="24"/>
          <w:szCs w:val="24"/>
          <w:lang w:val="en-GB"/>
        </w:rPr>
        <w:drawing>
          <wp:inline distT="0" distB="0" distL="0" distR="0">
            <wp:extent cx="1568211" cy="1561381"/>
            <wp:effectExtent l="19050" t="0" r="0" b="0"/>
            <wp:docPr id="8" name="Immagine 8" descr="https://www.scitechnol.com/admin/eb-photos/research-and-reports-in-gastroenterology-menicagli-roberto,-phd--23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citechnol.com/admin/eb-photos/research-and-reports-in-gastroenterology-menicagli-roberto,-phd--2389.jpg"/>
                    <pic:cNvPicPr>
                      <a:picLocks noChangeAspect="1" noChangeArrowheads="1"/>
                    </pic:cNvPicPr>
                  </pic:nvPicPr>
                  <pic:blipFill>
                    <a:blip r:embed="rId5"/>
                    <a:srcRect/>
                    <a:stretch>
                      <a:fillRect/>
                    </a:stretch>
                  </pic:blipFill>
                  <pic:spPr bwMode="auto">
                    <a:xfrm>
                      <a:off x="0" y="0"/>
                      <a:ext cx="1570164" cy="1563325"/>
                    </a:xfrm>
                    <a:prstGeom prst="rect">
                      <a:avLst/>
                    </a:prstGeom>
                    <a:noFill/>
                    <a:ln w="9525">
                      <a:noFill/>
                      <a:miter lim="800000"/>
                      <a:headEnd/>
                      <a:tailEnd/>
                    </a:ln>
                  </pic:spPr>
                </pic:pic>
              </a:graphicData>
            </a:graphic>
          </wp:inline>
        </w:drawing>
      </w:r>
      <w:r>
        <w:rPr>
          <w:rFonts w:ascii="Times New Roman" w:hAnsi="Times New Roman" w:cs="Times New Roman"/>
          <w:sz w:val="24"/>
          <w:szCs w:val="24"/>
          <w:lang w:val="en-GB"/>
        </w:rPr>
        <w:t xml:space="preserve">    </w:t>
      </w:r>
    </w:p>
    <w:p w:rsidR="00BD16A9" w:rsidRDefault="00BD16A9">
      <w:pPr>
        <w:rPr>
          <w:rFonts w:ascii="Times New Roman" w:hAnsi="Times New Roman" w:cs="Times New Roman"/>
          <w:sz w:val="24"/>
          <w:szCs w:val="24"/>
          <w:lang w:val="en-GB"/>
        </w:rPr>
      </w:pPr>
    </w:p>
    <w:p w:rsidR="009508B1" w:rsidRDefault="009508B1">
      <w:pPr>
        <w:rPr>
          <w:rFonts w:ascii="Times New Roman" w:hAnsi="Times New Roman" w:cs="Times New Roman"/>
          <w:sz w:val="24"/>
          <w:szCs w:val="24"/>
          <w:lang w:val="en-GB"/>
        </w:rPr>
      </w:pPr>
      <w:r>
        <w:rPr>
          <w:rFonts w:ascii="Times New Roman" w:hAnsi="Times New Roman" w:cs="Times New Roman"/>
          <w:sz w:val="24"/>
          <w:szCs w:val="24"/>
          <w:lang w:val="en-GB"/>
        </w:rPr>
        <w:t>THE  VARIATIONS</w:t>
      </w:r>
      <w:r w:rsidRPr="00EE61B7">
        <w:rPr>
          <w:rFonts w:ascii="Times New Roman" w:hAnsi="Times New Roman" w:cs="Times New Roman"/>
          <w:sz w:val="24"/>
          <w:szCs w:val="24"/>
          <w:lang w:val="en-GB"/>
        </w:rPr>
        <w:t xml:space="preserve"> OF  SOME SALIVA</w:t>
      </w:r>
      <w:r>
        <w:rPr>
          <w:rFonts w:ascii="Times New Roman" w:hAnsi="Times New Roman" w:cs="Times New Roman"/>
          <w:sz w:val="24"/>
          <w:szCs w:val="24"/>
          <w:lang w:val="en-GB"/>
        </w:rPr>
        <w:t>RY  PARAMETERS   PROBABLE   INDICES  OF THE  HEREDITARY  DIABETES</w:t>
      </w:r>
    </w:p>
    <w:p w:rsidR="00BD16A9" w:rsidRDefault="00BD16A9">
      <w:pPr>
        <w:rPr>
          <w:rFonts w:ascii="Times New Roman" w:hAnsi="Times New Roman" w:cs="Times New Roman"/>
          <w:sz w:val="24"/>
          <w:szCs w:val="24"/>
        </w:rPr>
      </w:pPr>
      <w:r>
        <w:rPr>
          <w:rFonts w:ascii="Times New Roman" w:hAnsi="Times New Roman" w:cs="Times New Roman"/>
          <w:sz w:val="24"/>
          <w:szCs w:val="24"/>
        </w:rPr>
        <w:t>Menicagli Roberto * Bolla Gianni</w:t>
      </w:r>
      <w:r w:rsidRPr="005306E9">
        <w:rPr>
          <w:rFonts w:ascii="Times New Roman" w:hAnsi="Times New Roman" w:cs="Times New Roman"/>
          <w:sz w:val="24"/>
          <w:szCs w:val="24"/>
        </w:rPr>
        <w:t xml:space="preserve"> **</w:t>
      </w:r>
    </w:p>
    <w:p w:rsidR="00BD16A9" w:rsidRPr="005555BE" w:rsidRDefault="005555BE" w:rsidP="005555BE">
      <w:pPr>
        <w:rPr>
          <w:rFonts w:ascii="Times New Roman" w:hAnsi="Times New Roman" w:cs="Times New Roman"/>
          <w:color w:val="46443D"/>
          <w:sz w:val="24"/>
          <w:szCs w:val="24"/>
        </w:rPr>
      </w:pPr>
      <w:proofErr w:type="spellStart"/>
      <w:r>
        <w:rPr>
          <w:rFonts w:ascii="Times New Roman" w:hAnsi="Times New Roman" w:cs="Times New Roman"/>
          <w:color w:val="46443D"/>
          <w:sz w:val="24"/>
          <w:szCs w:val="24"/>
        </w:rPr>
        <w:t>*ROMABIO</w:t>
      </w:r>
      <w:r w:rsidRPr="005555BE">
        <w:rPr>
          <w:rFonts w:ascii="Times New Roman" w:hAnsi="Times New Roman" w:cs="Times New Roman"/>
          <w:color w:val="46443D"/>
          <w:sz w:val="24"/>
          <w:szCs w:val="24"/>
        </w:rPr>
        <w:t>M</w:t>
      </w:r>
      <w:r w:rsidR="00BD16A9" w:rsidRPr="005555BE">
        <w:rPr>
          <w:rFonts w:ascii="Times New Roman" w:hAnsi="Times New Roman" w:cs="Times New Roman"/>
          <w:color w:val="46443D"/>
          <w:sz w:val="24"/>
          <w:szCs w:val="24"/>
        </w:rPr>
        <w:t>EDRESEARCH</w:t>
      </w:r>
      <w:proofErr w:type="spellEnd"/>
      <w:r w:rsidR="00BD16A9" w:rsidRPr="005555BE">
        <w:rPr>
          <w:rFonts w:ascii="Times New Roman" w:hAnsi="Times New Roman" w:cs="Times New Roman"/>
          <w:color w:val="46443D"/>
          <w:sz w:val="24"/>
          <w:szCs w:val="24"/>
        </w:rPr>
        <w:t xml:space="preserve"> </w:t>
      </w:r>
      <w:proofErr w:type="spellStart"/>
      <w:r w:rsidR="00BD16A9" w:rsidRPr="005555BE">
        <w:rPr>
          <w:rFonts w:ascii="Times New Roman" w:hAnsi="Times New Roman" w:cs="Times New Roman"/>
          <w:color w:val="46443D"/>
          <w:sz w:val="24"/>
          <w:szCs w:val="24"/>
        </w:rPr>
        <w:t>Lab</w:t>
      </w:r>
      <w:proofErr w:type="spellEnd"/>
      <w:r w:rsidR="00BD16A9" w:rsidRPr="005555BE">
        <w:rPr>
          <w:rFonts w:ascii="Times New Roman" w:hAnsi="Times New Roman" w:cs="Times New Roman"/>
          <w:color w:val="46443D"/>
          <w:sz w:val="24"/>
          <w:szCs w:val="24"/>
        </w:rPr>
        <w:t xml:space="preserve">; Martiri libertà  6/a  20060 Mediglia,(Italy) </w:t>
      </w:r>
      <w:proofErr w:type="spellStart"/>
      <w:r w:rsidR="00BD16A9" w:rsidRPr="005555BE">
        <w:rPr>
          <w:rFonts w:ascii="Times New Roman" w:hAnsi="Times New Roman" w:cs="Times New Roman"/>
          <w:color w:val="46443D"/>
          <w:sz w:val="24"/>
          <w:szCs w:val="24"/>
        </w:rPr>
        <w:t>email</w:t>
      </w:r>
      <w:proofErr w:type="spellEnd"/>
      <w:r w:rsidR="00BD16A9" w:rsidRPr="005555BE">
        <w:rPr>
          <w:rFonts w:ascii="Times New Roman" w:hAnsi="Times New Roman" w:cs="Times New Roman"/>
          <w:color w:val="46443D"/>
          <w:sz w:val="24"/>
          <w:szCs w:val="24"/>
        </w:rPr>
        <w:t>,menicagli</w:t>
      </w:r>
      <w:r w:rsidRPr="005555BE">
        <w:rPr>
          <w:rFonts w:ascii="Times New Roman" w:hAnsi="Times New Roman" w:cs="Times New Roman"/>
          <w:color w:val="46443D"/>
          <w:sz w:val="24"/>
          <w:szCs w:val="24"/>
        </w:rPr>
        <w:t>@libero.it</w:t>
      </w:r>
    </w:p>
    <w:p w:rsidR="00BD16A9" w:rsidRPr="00BD16A9" w:rsidRDefault="00BD16A9" w:rsidP="00BD16A9">
      <w:pPr>
        <w:rPr>
          <w:rFonts w:ascii="Times New Roman" w:hAnsi="Times New Roman" w:cs="Times New Roman"/>
          <w:color w:val="46443D"/>
          <w:sz w:val="24"/>
          <w:szCs w:val="24"/>
        </w:rPr>
      </w:pPr>
      <w:r w:rsidRPr="00BD16A9">
        <w:rPr>
          <w:rFonts w:ascii="Times New Roman" w:hAnsi="Times New Roman" w:cs="Times New Roman"/>
          <w:color w:val="46443D"/>
          <w:sz w:val="24"/>
          <w:szCs w:val="24"/>
        </w:rPr>
        <w:t xml:space="preserve">**Policlinico  Milan </w:t>
      </w:r>
      <w:proofErr w:type="spellStart"/>
      <w:r w:rsidRPr="00BD16A9">
        <w:rPr>
          <w:rFonts w:ascii="Times New Roman" w:hAnsi="Times New Roman" w:cs="Times New Roman"/>
          <w:color w:val="46443D"/>
          <w:sz w:val="24"/>
          <w:szCs w:val="24"/>
        </w:rPr>
        <w:t>University</w:t>
      </w:r>
      <w:proofErr w:type="spellEnd"/>
      <w:r w:rsidRPr="00BD16A9">
        <w:rPr>
          <w:rFonts w:ascii="Times New Roman" w:hAnsi="Times New Roman" w:cs="Times New Roman"/>
          <w:color w:val="46443D"/>
          <w:sz w:val="24"/>
          <w:szCs w:val="24"/>
        </w:rPr>
        <w:t xml:space="preserve"> Milan;</w:t>
      </w:r>
      <w:proofErr w:type="spellStart"/>
      <w:r w:rsidRPr="00BD16A9">
        <w:rPr>
          <w:rFonts w:ascii="Times New Roman" w:hAnsi="Times New Roman" w:cs="Times New Roman"/>
          <w:color w:val="46443D"/>
          <w:sz w:val="24"/>
          <w:szCs w:val="24"/>
        </w:rPr>
        <w:t>Departmentof</w:t>
      </w:r>
      <w:proofErr w:type="spellEnd"/>
      <w:r w:rsidRPr="00BD16A9">
        <w:rPr>
          <w:rFonts w:ascii="Times New Roman" w:hAnsi="Times New Roman" w:cs="Times New Roman"/>
          <w:color w:val="46443D"/>
          <w:sz w:val="24"/>
          <w:szCs w:val="24"/>
        </w:rPr>
        <w:t xml:space="preserve"> </w:t>
      </w:r>
      <w:proofErr w:type="spellStart"/>
      <w:r w:rsidRPr="00BD16A9">
        <w:rPr>
          <w:rFonts w:ascii="Times New Roman" w:hAnsi="Times New Roman" w:cs="Times New Roman"/>
          <w:color w:val="46443D"/>
          <w:sz w:val="24"/>
          <w:szCs w:val="24"/>
        </w:rPr>
        <w:t>Clinical</w:t>
      </w:r>
      <w:proofErr w:type="spellEnd"/>
      <w:r w:rsidRPr="00BD16A9">
        <w:rPr>
          <w:rFonts w:ascii="Times New Roman" w:hAnsi="Times New Roman" w:cs="Times New Roman"/>
          <w:color w:val="46443D"/>
          <w:sz w:val="24"/>
          <w:szCs w:val="24"/>
        </w:rPr>
        <w:t xml:space="preserve"> </w:t>
      </w:r>
      <w:proofErr w:type="spellStart"/>
      <w:r w:rsidRPr="00BD16A9">
        <w:rPr>
          <w:rFonts w:ascii="Times New Roman" w:hAnsi="Times New Roman" w:cs="Times New Roman"/>
          <w:color w:val="46443D"/>
          <w:sz w:val="24"/>
          <w:szCs w:val="24"/>
        </w:rPr>
        <w:t>Sciences</w:t>
      </w:r>
      <w:proofErr w:type="spellEnd"/>
      <w:r w:rsidRPr="00BD16A9">
        <w:rPr>
          <w:rFonts w:ascii="Times New Roman" w:hAnsi="Times New Roman" w:cs="Times New Roman"/>
          <w:color w:val="46443D"/>
          <w:sz w:val="24"/>
          <w:szCs w:val="24"/>
        </w:rPr>
        <w:t xml:space="preserve"> and Community ;Gianni.bolla@unimi,via festa del perdono 22045 Milan ( Italy)</w:t>
      </w:r>
    </w:p>
    <w:p w:rsidR="00F64441" w:rsidRPr="009508B1" w:rsidRDefault="009508B1">
      <w:pPr>
        <w:rPr>
          <w:rFonts w:ascii="Times New Roman" w:hAnsi="Times New Roman" w:cs="Times New Roman"/>
          <w:sz w:val="24"/>
          <w:szCs w:val="24"/>
          <w:lang w:val="en-GB"/>
        </w:rPr>
      </w:pPr>
      <w:r w:rsidRPr="009508B1">
        <w:rPr>
          <w:rFonts w:ascii="Times New Roman" w:hAnsi="Times New Roman" w:cs="Times New Roman"/>
          <w:sz w:val="24"/>
          <w:szCs w:val="24"/>
          <w:lang w:val="en-GB"/>
        </w:rPr>
        <w:t>In  diabetes,  exists  genetic p</w:t>
      </w:r>
      <w:r>
        <w:rPr>
          <w:rFonts w:ascii="Times New Roman" w:hAnsi="Times New Roman" w:cs="Times New Roman"/>
          <w:sz w:val="24"/>
          <w:szCs w:val="24"/>
          <w:lang w:val="en-GB"/>
        </w:rPr>
        <w:t>redisposition, generally  not diagnosed for many years ;</w:t>
      </w:r>
      <w:r w:rsidRPr="009508B1">
        <w:rPr>
          <w:rFonts w:ascii="Times New Roman" w:hAnsi="Times New Roman" w:cs="Times New Roman"/>
          <w:sz w:val="24"/>
          <w:szCs w:val="24"/>
          <w:lang w:val="en-GB"/>
        </w:rPr>
        <w:t>hyper-</w:t>
      </w:r>
      <w:proofErr w:type="spellStart"/>
      <w:r w:rsidRPr="009508B1">
        <w:rPr>
          <w:rFonts w:ascii="Times New Roman" w:hAnsi="Times New Roman" w:cs="Times New Roman"/>
          <w:sz w:val="24"/>
          <w:szCs w:val="24"/>
          <w:lang w:val="en-GB"/>
        </w:rPr>
        <w:t>glycemia</w:t>
      </w:r>
      <w:proofErr w:type="spellEnd"/>
      <w:r w:rsidRPr="009508B1">
        <w:rPr>
          <w:rFonts w:ascii="Times New Roman" w:hAnsi="Times New Roman" w:cs="Times New Roman"/>
          <w:sz w:val="24"/>
          <w:szCs w:val="24"/>
          <w:lang w:val="en-GB"/>
        </w:rPr>
        <w:t xml:space="preserve"> develops gradually, without giving th</w:t>
      </w:r>
      <w:r>
        <w:rPr>
          <w:rFonts w:ascii="Times New Roman" w:hAnsi="Times New Roman" w:cs="Times New Roman"/>
          <w:sz w:val="24"/>
          <w:szCs w:val="24"/>
          <w:lang w:val="en-GB"/>
        </w:rPr>
        <w:t>e classic symptoms of diabetes .and</w:t>
      </w:r>
      <w:r w:rsidRPr="009508B1">
        <w:rPr>
          <w:rFonts w:ascii="Times New Roman" w:hAnsi="Times New Roman" w:cs="Times New Roman"/>
          <w:sz w:val="24"/>
          <w:szCs w:val="24"/>
          <w:lang w:val="en-GB"/>
        </w:rPr>
        <w:t xml:space="preserve"> the diagnosis occurs randomly  The aim of this study is to verify whether in a potentially predisposed population, already in adolescent age, can be detected parameters, derived from initial metabolic alterations indices  of the possible evolution in the pathology</w:t>
      </w:r>
    </w:p>
    <w:p w:rsidR="009508B1" w:rsidRPr="00C20C29" w:rsidRDefault="009508B1" w:rsidP="009508B1">
      <w:pPr>
        <w:rPr>
          <w:rFonts w:ascii="Times New Roman" w:hAnsi="Times New Roman" w:cs="Times New Roman"/>
          <w:sz w:val="24"/>
          <w:szCs w:val="24"/>
          <w:lang w:val="en-GB"/>
        </w:rPr>
      </w:pPr>
      <w:r>
        <w:rPr>
          <w:rFonts w:ascii="Times New Roman" w:hAnsi="Times New Roman" w:cs="Times New Roman"/>
          <w:color w:val="000000" w:themeColor="text1"/>
          <w:sz w:val="24"/>
          <w:szCs w:val="24"/>
          <w:lang w:val="en-GB"/>
        </w:rPr>
        <w:t xml:space="preserve"> In the hereditary group </w:t>
      </w:r>
      <w:r w:rsidRPr="00044A46">
        <w:rPr>
          <w:rFonts w:ascii="Times New Roman" w:hAnsi="Times New Roman" w:cs="Times New Roman"/>
          <w:color w:val="000000" w:themeColor="text1"/>
          <w:sz w:val="24"/>
          <w:szCs w:val="24"/>
          <w:lang w:val="en-GB"/>
        </w:rPr>
        <w:t xml:space="preserve">and </w:t>
      </w:r>
      <w:r w:rsidRPr="00044A46">
        <w:rPr>
          <w:rFonts w:ascii="Times New Roman" w:hAnsi="Times New Roman" w:cs="Times New Roman"/>
          <w:noProof/>
          <w:color w:val="000000" w:themeColor="text1"/>
          <w:sz w:val="24"/>
          <w:szCs w:val="24"/>
          <w:lang w:val="en-GB"/>
        </w:rPr>
        <w:t>a healthy</w:t>
      </w:r>
      <w:r w:rsidRPr="00044A46">
        <w:rPr>
          <w:rFonts w:ascii="Times New Roman" w:hAnsi="Times New Roman" w:cs="Times New Roman"/>
          <w:color w:val="000000" w:themeColor="text1"/>
          <w:sz w:val="24"/>
          <w:szCs w:val="24"/>
          <w:lang w:val="en-GB"/>
        </w:rPr>
        <w:t xml:space="preserve"> group comprising twelve men an</w:t>
      </w:r>
      <w:r>
        <w:rPr>
          <w:rFonts w:ascii="Times New Roman" w:hAnsi="Times New Roman" w:cs="Times New Roman"/>
          <w:color w:val="000000" w:themeColor="text1"/>
          <w:sz w:val="24"/>
          <w:szCs w:val="24"/>
          <w:lang w:val="en-GB"/>
        </w:rPr>
        <w:t xml:space="preserve">d thirteen </w:t>
      </w:r>
      <w:proofErr w:type="spellStart"/>
      <w:r>
        <w:rPr>
          <w:rFonts w:ascii="Times New Roman" w:hAnsi="Times New Roman" w:cs="Times New Roman"/>
          <w:color w:val="000000" w:themeColor="text1"/>
          <w:sz w:val="24"/>
          <w:szCs w:val="24"/>
          <w:lang w:val="en-GB"/>
        </w:rPr>
        <w:t>women,are</w:t>
      </w:r>
      <w:proofErr w:type="spellEnd"/>
      <w:r>
        <w:rPr>
          <w:rFonts w:ascii="Times New Roman" w:hAnsi="Times New Roman" w:cs="Times New Roman"/>
          <w:color w:val="000000" w:themeColor="text1"/>
          <w:sz w:val="24"/>
          <w:szCs w:val="24"/>
          <w:lang w:val="en-GB"/>
        </w:rPr>
        <w:t xml:space="preserve">  determined  </w:t>
      </w:r>
      <w:r w:rsidRPr="00044A46">
        <w:rPr>
          <w:rFonts w:ascii="Times New Roman" w:hAnsi="Times New Roman" w:cs="Times New Roman"/>
          <w:color w:val="000000" w:themeColor="text1"/>
          <w:sz w:val="24"/>
          <w:szCs w:val="24"/>
          <w:lang w:val="en-GB"/>
        </w:rPr>
        <w:t xml:space="preserve"> the salivary concentration of </w:t>
      </w:r>
      <w:r w:rsidRPr="00044A46">
        <w:rPr>
          <w:rFonts w:ascii="Times New Roman" w:hAnsi="Times New Roman" w:cs="Times New Roman"/>
          <w:noProof/>
          <w:color w:val="000000" w:themeColor="text1"/>
          <w:sz w:val="24"/>
          <w:szCs w:val="24"/>
          <w:lang w:val="en-GB"/>
        </w:rPr>
        <w:t>melondialdehyde</w:t>
      </w:r>
      <w:r w:rsidRPr="00044A46">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with Thiobarbituric acid  test, </w:t>
      </w:r>
      <w:r w:rsidRPr="00044A46">
        <w:rPr>
          <w:rFonts w:ascii="Times New Roman" w:hAnsi="Times New Roman" w:cs="Times New Roman"/>
          <w:color w:val="000000" w:themeColor="text1"/>
          <w:sz w:val="24"/>
          <w:szCs w:val="24"/>
          <w:lang w:val="en-GB"/>
        </w:rPr>
        <w:t xml:space="preserve"> tota</w:t>
      </w:r>
      <w:r>
        <w:rPr>
          <w:rFonts w:ascii="Times New Roman" w:hAnsi="Times New Roman" w:cs="Times New Roman"/>
          <w:color w:val="000000" w:themeColor="text1"/>
          <w:sz w:val="24"/>
          <w:szCs w:val="24"/>
          <w:lang w:val="en-GB"/>
        </w:rPr>
        <w:t xml:space="preserve">l mucin ,with Alcian Blue Test and </w:t>
      </w:r>
      <w:proofErr w:type="spellStart"/>
      <w:r>
        <w:rPr>
          <w:rFonts w:ascii="Times New Roman" w:hAnsi="Times New Roman" w:cs="Times New Roman"/>
          <w:color w:val="000000" w:themeColor="text1"/>
          <w:sz w:val="24"/>
          <w:szCs w:val="24"/>
          <w:lang w:val="en-GB"/>
        </w:rPr>
        <w:t>pH.</w:t>
      </w:r>
      <w:proofErr w:type="spellEnd"/>
      <w:r>
        <w:rPr>
          <w:rFonts w:ascii="Times New Roman" w:hAnsi="Times New Roman" w:cs="Times New Roman"/>
          <w:color w:val="000000" w:themeColor="text1"/>
          <w:sz w:val="24"/>
          <w:szCs w:val="24"/>
          <w:lang w:val="en-GB"/>
        </w:rPr>
        <w:t xml:space="preserve"> In both </w:t>
      </w:r>
      <w:r w:rsidRPr="00044A46">
        <w:rPr>
          <w:rFonts w:ascii="Times New Roman" w:hAnsi="Times New Roman" w:cs="Times New Roman"/>
          <w:color w:val="000000" w:themeColor="text1"/>
          <w:sz w:val="24"/>
          <w:szCs w:val="24"/>
          <w:lang w:val="en-GB"/>
        </w:rPr>
        <w:t xml:space="preserve"> group</w:t>
      </w:r>
      <w:r>
        <w:rPr>
          <w:rFonts w:ascii="Times New Roman" w:hAnsi="Times New Roman" w:cs="Times New Roman"/>
          <w:color w:val="000000" w:themeColor="text1"/>
          <w:sz w:val="24"/>
          <w:szCs w:val="24"/>
          <w:lang w:val="en-GB"/>
        </w:rPr>
        <w:t xml:space="preserve">s , are been </w:t>
      </w:r>
      <w:r w:rsidRPr="00044A46">
        <w:rPr>
          <w:rFonts w:ascii="Times New Roman" w:hAnsi="Times New Roman" w:cs="Times New Roman"/>
          <w:color w:val="000000" w:themeColor="text1"/>
          <w:sz w:val="24"/>
          <w:szCs w:val="24"/>
          <w:lang w:val="en-GB"/>
        </w:rPr>
        <w:t xml:space="preserve"> also determined the fasting glucose</w:t>
      </w:r>
      <w:r>
        <w:rPr>
          <w:rFonts w:ascii="Times New Roman" w:hAnsi="Times New Roman" w:cs="Times New Roman"/>
          <w:color w:val="000000" w:themeColor="text1"/>
          <w:sz w:val="24"/>
          <w:szCs w:val="24"/>
          <w:lang w:val="en-GB"/>
        </w:rPr>
        <w:t xml:space="preserve"> </w:t>
      </w:r>
      <w:r w:rsidRPr="00044A46">
        <w:rPr>
          <w:rFonts w:ascii="Times New Roman" w:hAnsi="Times New Roman" w:cs="Times New Roman"/>
          <w:color w:val="000000" w:themeColor="text1"/>
          <w:sz w:val="24"/>
          <w:szCs w:val="24"/>
          <w:lang w:val="en-GB"/>
        </w:rPr>
        <w:t>.The results were statistically a</w:t>
      </w:r>
      <w:r>
        <w:rPr>
          <w:rFonts w:ascii="Times New Roman" w:hAnsi="Times New Roman" w:cs="Times New Roman"/>
          <w:color w:val="000000" w:themeColor="text1"/>
          <w:sz w:val="24"/>
          <w:szCs w:val="24"/>
          <w:lang w:val="en-GB"/>
        </w:rPr>
        <w:t xml:space="preserve">nalyzed with the Pearson, </w:t>
      </w:r>
      <w:r w:rsidRPr="000F22DC">
        <w:rPr>
          <w:rFonts w:ascii="Times New Roman" w:hAnsi="Times New Roman" w:cs="Times New Roman"/>
          <w:sz w:val="24"/>
          <w:szCs w:val="24"/>
          <w:lang w:val="en-GB"/>
        </w:rPr>
        <w:t xml:space="preserve">Mann Whitney calculator test </w:t>
      </w:r>
      <w:r>
        <w:rPr>
          <w:rFonts w:ascii="Times New Roman" w:hAnsi="Times New Roman" w:cs="Times New Roman"/>
          <w:sz w:val="24"/>
          <w:szCs w:val="24"/>
          <w:lang w:val="en-GB"/>
        </w:rPr>
        <w:t>,</w:t>
      </w:r>
      <w:r w:rsidRPr="00044A46">
        <w:rPr>
          <w:rFonts w:ascii="Times New Roman" w:hAnsi="Times New Roman" w:cs="Times New Roman"/>
          <w:color w:val="000000" w:themeColor="text1"/>
          <w:sz w:val="24"/>
          <w:szCs w:val="24"/>
          <w:lang w:val="en-GB"/>
        </w:rPr>
        <w:t xml:space="preserve"> and the T -Student Test.</w:t>
      </w:r>
    </w:p>
    <w:p w:rsidR="009508B1" w:rsidRDefault="009508B1" w:rsidP="009508B1">
      <w:pPr>
        <w:rPr>
          <w:rFonts w:ascii="Times New Roman" w:hAnsi="Times New Roman" w:cs="Times New Roman"/>
          <w:color w:val="000000" w:themeColor="text1"/>
          <w:sz w:val="24"/>
          <w:szCs w:val="24"/>
          <w:lang w:val="en-GB"/>
        </w:rPr>
      </w:pPr>
      <w:r w:rsidRPr="00044A46">
        <w:rPr>
          <w:rFonts w:ascii="Times New Roman" w:hAnsi="Times New Roman" w:cs="Times New Roman"/>
          <w:color w:val="000000" w:themeColor="text1"/>
          <w:sz w:val="24"/>
          <w:szCs w:val="24"/>
          <w:lang w:val="en-GB"/>
        </w:rPr>
        <w:t xml:space="preserve"> The </w:t>
      </w:r>
      <w:r w:rsidRPr="00044A46">
        <w:rPr>
          <w:rFonts w:ascii="Times New Roman" w:hAnsi="Times New Roman" w:cs="Times New Roman"/>
          <w:noProof/>
          <w:color w:val="000000" w:themeColor="text1"/>
          <w:sz w:val="24"/>
          <w:szCs w:val="24"/>
          <w:lang w:val="en-GB"/>
        </w:rPr>
        <w:t>salivary concentration</w:t>
      </w:r>
      <w:r w:rsidRPr="00044A46">
        <w:rPr>
          <w:rFonts w:ascii="Times New Roman" w:hAnsi="Times New Roman" w:cs="Times New Roman"/>
          <w:color w:val="000000" w:themeColor="text1"/>
          <w:sz w:val="24"/>
          <w:szCs w:val="24"/>
          <w:lang w:val="en-GB"/>
        </w:rPr>
        <w:t xml:space="preserve"> of malondialdehyde statistically increased in </w:t>
      </w:r>
      <w:r w:rsidRPr="00044A46">
        <w:rPr>
          <w:rFonts w:ascii="Times New Roman" w:hAnsi="Times New Roman" w:cs="Times New Roman"/>
          <w:noProof/>
          <w:color w:val="000000" w:themeColor="text1"/>
          <w:sz w:val="24"/>
          <w:szCs w:val="24"/>
          <w:lang w:val="en-GB"/>
        </w:rPr>
        <w:t xml:space="preserve">the </w:t>
      </w:r>
      <w:r>
        <w:rPr>
          <w:rFonts w:ascii="Times New Roman" w:hAnsi="Times New Roman" w:cs="Times New Roman"/>
          <w:noProof/>
          <w:color w:val="000000" w:themeColor="text1"/>
          <w:sz w:val="24"/>
          <w:szCs w:val="24"/>
          <w:lang w:val="en-GB"/>
        </w:rPr>
        <w:t xml:space="preserve">hereditary </w:t>
      </w:r>
      <w:r w:rsidRPr="00044A46">
        <w:rPr>
          <w:rFonts w:ascii="Times New Roman" w:hAnsi="Times New Roman" w:cs="Times New Roman"/>
          <w:color w:val="000000" w:themeColor="text1"/>
          <w:sz w:val="24"/>
          <w:szCs w:val="24"/>
          <w:lang w:val="en-GB"/>
        </w:rPr>
        <w:t xml:space="preserve"> group, p = 0.0368 vs healthy group as the mucins (p≤0.005). The pH values </w:t>
      </w:r>
      <w:r>
        <w:rPr>
          <w:rFonts w:ascii="Times New Roman" w:hAnsi="Times New Roman" w:cs="Times New Roman"/>
          <w:color w:val="000000" w:themeColor="text1"/>
          <w:sz w:val="24"/>
          <w:szCs w:val="24"/>
          <w:lang w:val="en-GB"/>
        </w:rPr>
        <w:t xml:space="preserve"> are not </w:t>
      </w:r>
      <w:r w:rsidRPr="00044A46">
        <w:rPr>
          <w:rFonts w:ascii="Times New Roman" w:hAnsi="Times New Roman" w:cs="Times New Roman"/>
          <w:color w:val="000000" w:themeColor="text1"/>
          <w:sz w:val="24"/>
          <w:szCs w:val="24"/>
          <w:lang w:val="en-GB"/>
        </w:rPr>
        <w:t>statistically significa</w:t>
      </w:r>
      <w:r>
        <w:rPr>
          <w:rFonts w:ascii="Times New Roman" w:hAnsi="Times New Roman" w:cs="Times New Roman"/>
          <w:color w:val="000000" w:themeColor="text1"/>
          <w:sz w:val="24"/>
          <w:szCs w:val="24"/>
          <w:lang w:val="en-GB"/>
        </w:rPr>
        <w:t xml:space="preserve">nt, (p = 0.085). but with  </w:t>
      </w:r>
      <w:r w:rsidRPr="00044A46">
        <w:rPr>
          <w:rFonts w:ascii="Times New Roman" w:hAnsi="Times New Roman" w:cs="Times New Roman"/>
          <w:color w:val="000000" w:themeColor="text1"/>
          <w:sz w:val="24"/>
          <w:szCs w:val="24"/>
          <w:lang w:val="en-GB"/>
        </w:rPr>
        <w:t xml:space="preserve"> tendency to a decr</w:t>
      </w:r>
      <w:r>
        <w:rPr>
          <w:rFonts w:ascii="Times New Roman" w:hAnsi="Times New Roman" w:cs="Times New Roman"/>
          <w:color w:val="000000" w:themeColor="text1"/>
          <w:sz w:val="24"/>
          <w:szCs w:val="24"/>
          <w:lang w:val="en-GB"/>
        </w:rPr>
        <w:t xml:space="preserve">ease </w:t>
      </w:r>
    </w:p>
    <w:p w:rsidR="009508B1" w:rsidRPr="00044A46" w:rsidRDefault="009508B1" w:rsidP="009508B1">
      <w:pPr>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Some </w:t>
      </w:r>
      <w:r w:rsidRPr="00044A46">
        <w:rPr>
          <w:rFonts w:ascii="Times New Roman" w:hAnsi="Times New Roman" w:cs="Times New Roman"/>
          <w:color w:val="000000" w:themeColor="text1"/>
          <w:sz w:val="24"/>
          <w:szCs w:val="24"/>
          <w:lang w:val="en-GB"/>
        </w:rPr>
        <w:t xml:space="preserve"> </w:t>
      </w:r>
      <w:r>
        <w:rPr>
          <w:rFonts w:ascii="Times New Roman" w:hAnsi="Times New Roman" w:cs="Times New Roman"/>
          <w:color w:val="000000" w:themeColor="text1"/>
          <w:sz w:val="24"/>
          <w:szCs w:val="24"/>
          <w:lang w:val="en-GB"/>
        </w:rPr>
        <w:t xml:space="preserve">metabolic process  may happen ,without glucose levels </w:t>
      </w:r>
      <w:r w:rsidRPr="00044A46">
        <w:rPr>
          <w:rFonts w:ascii="Times New Roman" w:hAnsi="Times New Roman" w:cs="Times New Roman"/>
          <w:color w:val="000000" w:themeColor="text1"/>
          <w:sz w:val="24"/>
          <w:szCs w:val="24"/>
          <w:lang w:val="en-GB"/>
        </w:rPr>
        <w:t>alterations</w:t>
      </w:r>
      <w:r>
        <w:rPr>
          <w:rFonts w:ascii="Times New Roman" w:hAnsi="Times New Roman" w:cs="Times New Roman"/>
          <w:noProof/>
          <w:color w:val="000000" w:themeColor="text1"/>
          <w:sz w:val="24"/>
          <w:szCs w:val="24"/>
          <w:lang w:val="en-GB"/>
        </w:rPr>
        <w:t xml:space="preserve"> ,</w:t>
      </w:r>
      <w:r w:rsidRPr="00044A46">
        <w:rPr>
          <w:rFonts w:ascii="Times New Roman" w:hAnsi="Times New Roman" w:cs="Times New Roman"/>
          <w:noProof/>
          <w:color w:val="000000" w:themeColor="text1"/>
          <w:sz w:val="24"/>
          <w:szCs w:val="24"/>
          <w:lang w:val="en-GB"/>
        </w:rPr>
        <w:t xml:space="preserve"> </w:t>
      </w:r>
      <w:r>
        <w:rPr>
          <w:rFonts w:ascii="Times New Roman" w:hAnsi="Times New Roman" w:cs="Times New Roman"/>
          <w:noProof/>
          <w:color w:val="000000" w:themeColor="text1"/>
          <w:sz w:val="24"/>
          <w:szCs w:val="24"/>
          <w:lang w:val="en-GB"/>
        </w:rPr>
        <w:t xml:space="preserve">involving </w:t>
      </w:r>
      <w:r w:rsidRPr="00044A46">
        <w:rPr>
          <w:rFonts w:ascii="Times New Roman" w:hAnsi="Times New Roman" w:cs="Times New Roman"/>
          <w:noProof/>
          <w:color w:val="000000" w:themeColor="text1"/>
          <w:sz w:val="24"/>
          <w:szCs w:val="24"/>
          <w:lang w:val="en-GB"/>
        </w:rPr>
        <w:t xml:space="preserve"> changes </w:t>
      </w:r>
      <w:r w:rsidRPr="00044A46">
        <w:rPr>
          <w:rFonts w:ascii="Times New Roman" w:hAnsi="Times New Roman" w:cs="Times New Roman"/>
          <w:color w:val="000000" w:themeColor="text1"/>
          <w:sz w:val="24"/>
          <w:szCs w:val="24"/>
          <w:lang w:val="en-GB"/>
        </w:rPr>
        <w:t xml:space="preserve">to the metabolic redox processes </w:t>
      </w:r>
      <w:r w:rsidRPr="00044A46">
        <w:rPr>
          <w:rFonts w:ascii="Times New Roman" w:hAnsi="Times New Roman" w:cs="Times New Roman"/>
          <w:noProof/>
          <w:color w:val="000000" w:themeColor="text1"/>
          <w:sz w:val="24"/>
          <w:szCs w:val="24"/>
          <w:lang w:val="en-GB"/>
        </w:rPr>
        <w:t>with  an increase</w:t>
      </w:r>
      <w:r w:rsidRPr="00044A46">
        <w:rPr>
          <w:rFonts w:ascii="Times New Roman" w:hAnsi="Times New Roman" w:cs="Times New Roman"/>
          <w:color w:val="000000" w:themeColor="text1"/>
          <w:sz w:val="24"/>
          <w:szCs w:val="24"/>
          <w:lang w:val="en-GB"/>
        </w:rPr>
        <w:t xml:space="preserve"> of the salivary </w:t>
      </w:r>
      <w:r w:rsidRPr="00044A46">
        <w:rPr>
          <w:rFonts w:ascii="Times New Roman" w:hAnsi="Times New Roman" w:cs="Times New Roman"/>
          <w:noProof/>
          <w:color w:val="000000" w:themeColor="text1"/>
          <w:sz w:val="24"/>
          <w:szCs w:val="24"/>
          <w:lang w:val="en-GB"/>
        </w:rPr>
        <w:t>malondialdehyde.</w:t>
      </w:r>
      <w:r>
        <w:rPr>
          <w:rFonts w:ascii="Times New Roman" w:hAnsi="Times New Roman" w:cs="Times New Roman"/>
          <w:noProof/>
          <w:color w:val="000000" w:themeColor="text1"/>
          <w:sz w:val="24"/>
          <w:szCs w:val="24"/>
          <w:lang w:val="en-GB"/>
        </w:rPr>
        <w:t xml:space="preserve"> </w:t>
      </w:r>
      <w:r w:rsidRPr="00044A46">
        <w:rPr>
          <w:rFonts w:ascii="Times New Roman" w:hAnsi="Times New Roman" w:cs="Times New Roman"/>
          <w:color w:val="000000" w:themeColor="text1"/>
          <w:sz w:val="24"/>
          <w:szCs w:val="24"/>
          <w:lang w:val="en-GB"/>
        </w:rPr>
        <w:t>The modification of</w:t>
      </w:r>
      <w:r>
        <w:rPr>
          <w:rFonts w:ascii="Times New Roman" w:hAnsi="Times New Roman" w:cs="Times New Roman"/>
          <w:color w:val="000000" w:themeColor="text1"/>
          <w:sz w:val="24"/>
          <w:szCs w:val="24"/>
          <w:lang w:val="en-GB"/>
        </w:rPr>
        <w:t xml:space="preserve"> </w:t>
      </w:r>
      <w:r w:rsidRPr="00044A46">
        <w:rPr>
          <w:rFonts w:ascii="Times New Roman" w:hAnsi="Times New Roman" w:cs="Times New Roman"/>
          <w:color w:val="000000" w:themeColor="text1"/>
          <w:sz w:val="24"/>
          <w:szCs w:val="24"/>
          <w:lang w:val="en-GB"/>
        </w:rPr>
        <w:t>the salivary bu</w:t>
      </w:r>
      <w:r>
        <w:rPr>
          <w:rFonts w:ascii="Times New Roman" w:hAnsi="Times New Roman" w:cs="Times New Roman"/>
          <w:color w:val="000000" w:themeColor="text1"/>
          <w:sz w:val="24"/>
          <w:szCs w:val="24"/>
          <w:lang w:val="en-GB"/>
        </w:rPr>
        <w:t>ffer system lowers the pH ;</w:t>
      </w:r>
      <w:r w:rsidRPr="00044A46">
        <w:rPr>
          <w:rFonts w:ascii="Times New Roman" w:hAnsi="Times New Roman" w:cs="Times New Roman"/>
          <w:color w:val="000000" w:themeColor="text1"/>
          <w:sz w:val="24"/>
          <w:szCs w:val="24"/>
          <w:lang w:val="en-GB"/>
        </w:rPr>
        <w:t xml:space="preserve"> the</w:t>
      </w:r>
      <w:r>
        <w:rPr>
          <w:rFonts w:ascii="Times New Roman" w:hAnsi="Times New Roman" w:cs="Times New Roman"/>
          <w:color w:val="000000" w:themeColor="text1"/>
          <w:sz w:val="24"/>
          <w:szCs w:val="24"/>
          <w:lang w:val="en-GB"/>
        </w:rPr>
        <w:t xml:space="preserve"> </w:t>
      </w:r>
      <w:r w:rsidRPr="00044A46">
        <w:rPr>
          <w:rFonts w:ascii="Times New Roman" w:hAnsi="Times New Roman" w:cs="Times New Roman"/>
          <w:color w:val="000000" w:themeColor="text1"/>
          <w:sz w:val="24"/>
          <w:szCs w:val="24"/>
          <w:lang w:val="en-GB"/>
        </w:rPr>
        <w:t xml:space="preserve"> increase of salivary mucins </w:t>
      </w:r>
      <w:r>
        <w:rPr>
          <w:rFonts w:ascii="Times New Roman" w:hAnsi="Times New Roman" w:cs="Times New Roman"/>
          <w:color w:val="000000" w:themeColor="text1"/>
          <w:sz w:val="24"/>
          <w:szCs w:val="24"/>
          <w:lang w:val="en-GB"/>
        </w:rPr>
        <w:t>,</w:t>
      </w:r>
      <w:r w:rsidRPr="00044A46">
        <w:rPr>
          <w:rFonts w:ascii="Times New Roman" w:hAnsi="Times New Roman" w:cs="Times New Roman"/>
          <w:color w:val="000000" w:themeColor="text1"/>
          <w:sz w:val="24"/>
          <w:szCs w:val="24"/>
          <w:lang w:val="en-GB"/>
        </w:rPr>
        <w:t xml:space="preserve">alter the value of spinnbarkeit which measures the capacity of the mucous layer to adhere to the epithelium, causing </w:t>
      </w:r>
      <w:r>
        <w:rPr>
          <w:rFonts w:ascii="Times New Roman" w:hAnsi="Times New Roman" w:cs="Times New Roman"/>
          <w:color w:val="000000" w:themeColor="text1"/>
          <w:sz w:val="24"/>
          <w:szCs w:val="24"/>
          <w:lang w:val="en-GB"/>
        </w:rPr>
        <w:t xml:space="preserve"> many </w:t>
      </w:r>
      <w:r w:rsidRPr="00044A46">
        <w:rPr>
          <w:rFonts w:ascii="Times New Roman" w:hAnsi="Times New Roman" w:cs="Times New Roman"/>
          <w:color w:val="000000" w:themeColor="text1"/>
          <w:sz w:val="24"/>
          <w:szCs w:val="24"/>
          <w:lang w:val="en-GB"/>
        </w:rPr>
        <w:t>alterations of the oral mucosa</w:t>
      </w:r>
      <w:r>
        <w:rPr>
          <w:rFonts w:ascii="Times New Roman" w:hAnsi="Times New Roman" w:cs="Times New Roman"/>
          <w:color w:val="000000" w:themeColor="text1"/>
          <w:sz w:val="24"/>
          <w:szCs w:val="24"/>
          <w:lang w:val="en-GB"/>
        </w:rPr>
        <w:t xml:space="preserve">  Those results show </w:t>
      </w:r>
      <w:r w:rsidRPr="00044A46">
        <w:rPr>
          <w:rFonts w:ascii="Times New Roman" w:hAnsi="Times New Roman" w:cs="Times New Roman"/>
          <w:color w:val="000000" w:themeColor="text1"/>
          <w:sz w:val="24"/>
          <w:szCs w:val="24"/>
          <w:lang w:val="en-GB"/>
        </w:rPr>
        <w:t xml:space="preserve"> </w:t>
      </w:r>
      <w:r w:rsidRPr="00044A46">
        <w:rPr>
          <w:rFonts w:ascii="Times New Roman" w:hAnsi="Times New Roman" w:cs="Times New Roman"/>
          <w:noProof/>
          <w:color w:val="000000" w:themeColor="text1"/>
          <w:sz w:val="24"/>
          <w:szCs w:val="24"/>
          <w:lang w:val="en-GB"/>
        </w:rPr>
        <w:t>that</w:t>
      </w:r>
      <w:r>
        <w:rPr>
          <w:rFonts w:ascii="Times New Roman" w:hAnsi="Times New Roman" w:cs="Times New Roman"/>
          <w:color w:val="000000" w:themeColor="text1"/>
          <w:sz w:val="24"/>
          <w:szCs w:val="24"/>
          <w:lang w:val="en-GB"/>
        </w:rPr>
        <w:t xml:space="preserve"> the hereditary predisposition </w:t>
      </w:r>
      <w:r w:rsidRPr="00044A46">
        <w:rPr>
          <w:rFonts w:ascii="Times New Roman" w:hAnsi="Times New Roman" w:cs="Times New Roman"/>
          <w:color w:val="000000" w:themeColor="text1"/>
          <w:sz w:val="24"/>
          <w:szCs w:val="24"/>
          <w:lang w:val="en-GB"/>
        </w:rPr>
        <w:t xml:space="preserve">conditions can begin degenerative processes, which can induce the formation of atherosclerotic plaques and minor </w:t>
      </w:r>
      <w:r w:rsidRPr="00044A46">
        <w:rPr>
          <w:rFonts w:ascii="Times New Roman" w:hAnsi="Times New Roman" w:cs="Times New Roman"/>
          <w:noProof/>
          <w:color w:val="000000" w:themeColor="text1"/>
          <w:sz w:val="24"/>
          <w:szCs w:val="24"/>
          <w:lang w:val="en-GB"/>
        </w:rPr>
        <w:t>defenses</w:t>
      </w:r>
      <w:r w:rsidRPr="00044A46">
        <w:rPr>
          <w:rFonts w:ascii="Times New Roman" w:hAnsi="Times New Roman" w:cs="Times New Roman"/>
          <w:color w:val="000000" w:themeColor="text1"/>
          <w:sz w:val="24"/>
          <w:szCs w:val="24"/>
          <w:lang w:val="en-GB"/>
        </w:rPr>
        <w:t xml:space="preserve"> of the oral cavity.</w:t>
      </w:r>
    </w:p>
    <w:p w:rsidR="00723F3C" w:rsidRPr="005575EE" w:rsidRDefault="00723F3C" w:rsidP="00723F3C">
      <w:pPr>
        <w:rPr>
          <w:rFonts w:ascii="Times New Roman" w:hAnsi="Times New Roman" w:cs="Times New Roman"/>
          <w:sz w:val="24"/>
          <w:szCs w:val="24"/>
          <w:lang w:val="en-GB"/>
        </w:rPr>
      </w:pPr>
      <w:r w:rsidRPr="005575EE">
        <w:rPr>
          <w:rFonts w:ascii="Times New Roman" w:hAnsi="Times New Roman" w:cs="Times New Roman"/>
          <w:sz w:val="24"/>
          <w:szCs w:val="24"/>
          <w:lang w:val="en-GB"/>
        </w:rPr>
        <w:t>BIOGRAPHY</w:t>
      </w:r>
    </w:p>
    <w:p w:rsidR="00723F3C" w:rsidRPr="005575EE" w:rsidRDefault="00723F3C" w:rsidP="00723F3C">
      <w:pPr>
        <w:ind w:left="708"/>
        <w:rPr>
          <w:rFonts w:ascii="Times New Roman" w:hAnsi="Times New Roman" w:cs="Times New Roman"/>
          <w:sz w:val="24"/>
          <w:szCs w:val="24"/>
          <w:lang w:val="en-GB"/>
        </w:rPr>
      </w:pPr>
      <w:r w:rsidRPr="005575EE">
        <w:rPr>
          <w:rFonts w:ascii="Times New Roman" w:hAnsi="Times New Roman" w:cs="Times New Roman"/>
          <w:color w:val="333333"/>
          <w:sz w:val="24"/>
          <w:szCs w:val="24"/>
          <w:shd w:val="clear" w:color="auto" w:fill="FFFFFF"/>
          <w:lang w:val="en-GB"/>
        </w:rPr>
        <w:lastRenderedPageBreak/>
        <w:t>ROBERTO MENICAGLI has degree, at the age of 26  years in  Milan University, ,and the PhD with postdoctoral studies in biochemistry and molecular genetics.  After , has  the role, as  “ Senior Research”, in ENIRESEARCH GROUP, the most important Italian research group in the field of Chemistry and Biochemistry. with the task ,and  the responsibility of many  projects for the Environment. and Public Health,  in  the scientific committee ,of  ENEA-CNR. Is a author of 4 international patent ,in the field of the environment, and biomarkers Currently he is involved in basic research  in metabolic diseases with ,more than 25 manuscripts</w:t>
      </w:r>
      <w:r w:rsidRPr="005575EE">
        <w:rPr>
          <w:rFonts w:ascii="Times New Roman" w:hAnsi="Times New Roman" w:cs="Times New Roman"/>
          <w:sz w:val="24"/>
          <w:szCs w:val="24"/>
          <w:lang w:val="en-GB"/>
        </w:rPr>
        <w:t xml:space="preserve">                                                              </w:t>
      </w:r>
    </w:p>
    <w:p w:rsidR="005555BE" w:rsidRPr="005575EE" w:rsidRDefault="00723F3C" w:rsidP="00723F3C">
      <w:pPr>
        <w:rPr>
          <w:rFonts w:ascii="Times New Roman" w:hAnsi="Times New Roman" w:cs="Times New Roman"/>
          <w:color w:val="000000" w:themeColor="text1"/>
          <w:sz w:val="24"/>
          <w:szCs w:val="24"/>
          <w:lang w:val="en-GB"/>
        </w:rPr>
      </w:pPr>
      <w:r w:rsidRPr="005575EE">
        <w:rPr>
          <w:rFonts w:ascii="Times New Roman" w:hAnsi="Times New Roman" w:cs="Times New Roman"/>
          <w:b/>
          <w:sz w:val="24"/>
          <w:szCs w:val="24"/>
          <w:lang w:val="en-GB"/>
        </w:rPr>
        <w:t>Keywords:</w:t>
      </w:r>
      <w:r w:rsidR="005555BE" w:rsidRPr="005575EE">
        <w:rPr>
          <w:rFonts w:ascii="Times New Roman" w:hAnsi="Times New Roman" w:cs="Times New Roman"/>
          <w:sz w:val="24"/>
          <w:szCs w:val="24"/>
          <w:lang w:val="en-GB"/>
        </w:rPr>
        <w:t xml:space="preserve">, </w:t>
      </w:r>
      <w:r w:rsidR="005555BE" w:rsidRPr="005575EE">
        <w:rPr>
          <w:rFonts w:ascii="Times New Roman" w:hAnsi="Times New Roman" w:cs="Times New Roman"/>
          <w:color w:val="000000" w:themeColor="text1"/>
          <w:sz w:val="24"/>
          <w:szCs w:val="24"/>
          <w:lang w:val="en-GB"/>
        </w:rPr>
        <w:t xml:space="preserve">Diabetes, </w:t>
      </w:r>
      <w:r w:rsidR="005555BE" w:rsidRPr="005575EE">
        <w:rPr>
          <w:rFonts w:ascii="Times New Roman" w:hAnsi="Times New Roman" w:cs="Times New Roman"/>
          <w:noProof/>
          <w:color w:val="000000" w:themeColor="text1"/>
          <w:sz w:val="24"/>
          <w:szCs w:val="24"/>
          <w:lang w:val="en-GB"/>
        </w:rPr>
        <w:t>Prediabetes</w:t>
      </w:r>
      <w:r w:rsidR="005555BE" w:rsidRPr="005575EE">
        <w:rPr>
          <w:rFonts w:ascii="Times New Roman" w:hAnsi="Times New Roman" w:cs="Times New Roman"/>
          <w:color w:val="000000" w:themeColor="text1"/>
          <w:sz w:val="24"/>
          <w:szCs w:val="24"/>
          <w:lang w:val="en-GB"/>
        </w:rPr>
        <w:t>, Free Radicals, pH, Xerostomia, Spinnbarkeit, Age, Malondialdehyde</w:t>
      </w:r>
    </w:p>
    <w:p w:rsidR="00723F3C" w:rsidRPr="005575EE" w:rsidRDefault="00723F3C" w:rsidP="00723F3C">
      <w:pPr>
        <w:pStyle w:val="Paragraph"/>
        <w:tabs>
          <w:tab w:val="left" w:pos="2520"/>
        </w:tabs>
        <w:ind w:firstLine="0"/>
        <w:jc w:val="both"/>
        <w:rPr>
          <w:b/>
          <w:bCs/>
          <w:sz w:val="24"/>
          <w:szCs w:val="24"/>
        </w:rPr>
      </w:pPr>
    </w:p>
    <w:p w:rsidR="00723F3C" w:rsidRPr="005575EE" w:rsidRDefault="00723F3C" w:rsidP="00723F3C">
      <w:pPr>
        <w:pStyle w:val="Paragraph"/>
        <w:tabs>
          <w:tab w:val="left" w:pos="2520"/>
        </w:tabs>
        <w:ind w:firstLine="0"/>
        <w:jc w:val="both"/>
        <w:rPr>
          <w:bCs/>
          <w:sz w:val="24"/>
          <w:szCs w:val="24"/>
        </w:rPr>
      </w:pPr>
      <w:r w:rsidRPr="005575EE">
        <w:rPr>
          <w:b/>
          <w:bCs/>
          <w:sz w:val="24"/>
          <w:szCs w:val="24"/>
        </w:rPr>
        <w:t>Desired presentation  : e-</w:t>
      </w:r>
      <w:r w:rsidRPr="005575EE">
        <w:rPr>
          <w:bCs/>
          <w:sz w:val="24"/>
          <w:szCs w:val="24"/>
        </w:rPr>
        <w:t xml:space="preserve"> Poster</w:t>
      </w:r>
    </w:p>
    <w:p w:rsidR="00723F3C" w:rsidRPr="005575EE" w:rsidRDefault="00723F3C" w:rsidP="00723F3C">
      <w:pPr>
        <w:pStyle w:val="Paragraph"/>
        <w:tabs>
          <w:tab w:val="left" w:pos="2520"/>
        </w:tabs>
        <w:ind w:firstLine="0"/>
        <w:jc w:val="both"/>
        <w:rPr>
          <w:sz w:val="24"/>
          <w:szCs w:val="24"/>
        </w:rPr>
      </w:pPr>
    </w:p>
    <w:p w:rsidR="00723F3C" w:rsidRPr="005575EE" w:rsidRDefault="00723F3C" w:rsidP="00723F3C">
      <w:pPr>
        <w:pStyle w:val="Paragraph"/>
        <w:tabs>
          <w:tab w:val="left" w:pos="2520"/>
        </w:tabs>
        <w:ind w:firstLine="0"/>
        <w:jc w:val="both"/>
        <w:rPr>
          <w:sz w:val="24"/>
          <w:szCs w:val="24"/>
        </w:rPr>
      </w:pPr>
    </w:p>
    <w:p w:rsidR="00BD16A9" w:rsidRPr="005575EE" w:rsidRDefault="00723F3C" w:rsidP="00723F3C">
      <w:pPr>
        <w:rPr>
          <w:rFonts w:ascii="Times New Roman" w:hAnsi="Times New Roman" w:cs="Times New Roman"/>
          <w:color w:val="46443D"/>
          <w:sz w:val="24"/>
          <w:szCs w:val="24"/>
        </w:rPr>
      </w:pPr>
      <w:proofErr w:type="spellStart"/>
      <w:r w:rsidRPr="005575EE">
        <w:rPr>
          <w:rFonts w:ascii="Times New Roman" w:hAnsi="Times New Roman" w:cs="Times New Roman"/>
          <w:b/>
          <w:bCs/>
          <w:sz w:val="24"/>
          <w:szCs w:val="24"/>
        </w:rPr>
        <w:t>Corresponding</w:t>
      </w:r>
      <w:proofErr w:type="spellEnd"/>
      <w:r w:rsidRPr="005575EE">
        <w:rPr>
          <w:rFonts w:ascii="Times New Roman" w:hAnsi="Times New Roman" w:cs="Times New Roman"/>
          <w:b/>
          <w:bCs/>
          <w:sz w:val="24"/>
          <w:szCs w:val="24"/>
        </w:rPr>
        <w:t xml:space="preserve"> </w:t>
      </w:r>
      <w:proofErr w:type="spellStart"/>
      <w:r w:rsidRPr="005575EE">
        <w:rPr>
          <w:rFonts w:ascii="Times New Roman" w:hAnsi="Times New Roman" w:cs="Times New Roman"/>
          <w:b/>
          <w:bCs/>
          <w:sz w:val="24"/>
          <w:szCs w:val="24"/>
        </w:rPr>
        <w:t>Author</w:t>
      </w:r>
      <w:proofErr w:type="spellEnd"/>
      <w:r w:rsidRPr="005575EE">
        <w:rPr>
          <w:rFonts w:ascii="Times New Roman" w:hAnsi="Times New Roman" w:cs="Times New Roman"/>
          <w:b/>
          <w:bCs/>
          <w:sz w:val="24"/>
          <w:szCs w:val="24"/>
        </w:rPr>
        <w:t xml:space="preserve"> : </w:t>
      </w:r>
      <w:r w:rsidRPr="005575EE">
        <w:rPr>
          <w:rFonts w:ascii="Times New Roman" w:hAnsi="Times New Roman" w:cs="Times New Roman"/>
          <w:sz w:val="24"/>
          <w:szCs w:val="24"/>
        </w:rPr>
        <w:t>Menicagli Roberto</w:t>
      </w:r>
      <w:r w:rsidR="005555BE" w:rsidRPr="005575EE">
        <w:rPr>
          <w:rFonts w:ascii="Times New Roman" w:hAnsi="Times New Roman" w:cs="Times New Roman"/>
          <w:sz w:val="24"/>
          <w:szCs w:val="24"/>
        </w:rPr>
        <w:t xml:space="preserve"> ;ROMABIO</w:t>
      </w:r>
      <w:r w:rsidR="005555BE" w:rsidRPr="005575EE">
        <w:rPr>
          <w:rFonts w:ascii="Times New Roman" w:hAnsi="Times New Roman" w:cs="Times New Roman"/>
          <w:color w:val="46443D"/>
          <w:sz w:val="24"/>
          <w:szCs w:val="24"/>
        </w:rPr>
        <w:t xml:space="preserve"> MEDRESEARCH </w:t>
      </w:r>
      <w:proofErr w:type="spellStart"/>
      <w:r w:rsidR="005555BE" w:rsidRPr="005575EE">
        <w:rPr>
          <w:rFonts w:ascii="Times New Roman" w:hAnsi="Times New Roman" w:cs="Times New Roman"/>
          <w:color w:val="46443D"/>
          <w:sz w:val="24"/>
          <w:szCs w:val="24"/>
        </w:rPr>
        <w:t>Lab</w:t>
      </w:r>
      <w:proofErr w:type="spellEnd"/>
      <w:r w:rsidR="005555BE" w:rsidRPr="005575EE">
        <w:rPr>
          <w:rFonts w:ascii="Times New Roman" w:hAnsi="Times New Roman" w:cs="Times New Roman"/>
          <w:color w:val="46443D"/>
          <w:sz w:val="24"/>
          <w:szCs w:val="24"/>
        </w:rPr>
        <w:t xml:space="preserve">; Martiri libertà  6/a  20060 Mediglia,(Italy) </w:t>
      </w:r>
      <w:proofErr w:type="spellStart"/>
      <w:r w:rsidR="005555BE" w:rsidRPr="005575EE">
        <w:rPr>
          <w:rFonts w:ascii="Times New Roman" w:hAnsi="Times New Roman" w:cs="Times New Roman"/>
          <w:color w:val="46443D"/>
          <w:sz w:val="24"/>
          <w:szCs w:val="24"/>
        </w:rPr>
        <w:t>email</w:t>
      </w:r>
      <w:proofErr w:type="spellEnd"/>
      <w:r w:rsidR="005555BE" w:rsidRPr="005575EE">
        <w:rPr>
          <w:rFonts w:ascii="Times New Roman" w:hAnsi="Times New Roman" w:cs="Times New Roman"/>
          <w:color w:val="46443D"/>
          <w:sz w:val="24"/>
          <w:szCs w:val="24"/>
        </w:rPr>
        <w:t>,menicagli@libero.it</w:t>
      </w:r>
      <w:r w:rsidR="005575EE">
        <w:rPr>
          <w:rFonts w:ascii="Times New Roman" w:hAnsi="Times New Roman" w:cs="Times New Roman"/>
          <w:color w:val="46443D"/>
          <w:sz w:val="24"/>
          <w:szCs w:val="24"/>
        </w:rPr>
        <w:t xml:space="preserve"> ;</w:t>
      </w:r>
      <w:proofErr w:type="spellStart"/>
      <w:r w:rsidR="005575EE">
        <w:rPr>
          <w:rFonts w:ascii="Times New Roman" w:hAnsi="Times New Roman" w:cs="Times New Roman"/>
          <w:color w:val="46443D"/>
          <w:sz w:val="24"/>
          <w:szCs w:val="24"/>
        </w:rPr>
        <w:t>Phone</w:t>
      </w:r>
      <w:proofErr w:type="spellEnd"/>
      <w:r w:rsidR="005575EE">
        <w:rPr>
          <w:rFonts w:ascii="Times New Roman" w:hAnsi="Times New Roman" w:cs="Times New Roman"/>
          <w:color w:val="46443D"/>
          <w:sz w:val="24"/>
          <w:szCs w:val="24"/>
        </w:rPr>
        <w:t xml:space="preserve">  39 3343611551</w:t>
      </w:r>
    </w:p>
    <w:p w:rsidR="005555BE" w:rsidRPr="005575EE" w:rsidRDefault="005555BE" w:rsidP="00723F3C">
      <w:pPr>
        <w:rPr>
          <w:rFonts w:ascii="Times New Roman" w:hAnsi="Times New Roman" w:cs="Times New Roman"/>
          <w:sz w:val="24"/>
          <w:szCs w:val="24"/>
        </w:rPr>
      </w:pPr>
    </w:p>
    <w:p w:rsidR="00723F3C" w:rsidRPr="005575EE" w:rsidRDefault="00723F3C" w:rsidP="00BD16A9">
      <w:pPr>
        <w:rPr>
          <w:rFonts w:ascii="Times New Roman" w:hAnsi="Times New Roman" w:cs="Times New Roman"/>
          <w:sz w:val="24"/>
          <w:szCs w:val="24"/>
        </w:rPr>
      </w:pPr>
    </w:p>
    <w:sectPr w:rsidR="00723F3C" w:rsidRPr="005575EE" w:rsidSect="003F0E6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A91409"/>
    <w:multiLevelType w:val="hybridMultilevel"/>
    <w:tmpl w:val="739493D8"/>
    <w:lvl w:ilvl="0" w:tplc="BC5EF02C">
      <w:numFmt w:val="bullet"/>
      <w:lvlText w:val=""/>
      <w:lvlJc w:val="left"/>
      <w:pPr>
        <w:ind w:left="720" w:hanging="360"/>
      </w:pPr>
      <w:rPr>
        <w:rFonts w:ascii="Symbol" w:eastAsiaTheme="minorHAns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compat/>
  <w:rsids>
    <w:rsidRoot w:val="009508B1"/>
    <w:rsid w:val="003F0E63"/>
    <w:rsid w:val="005555BE"/>
    <w:rsid w:val="005575EE"/>
    <w:rsid w:val="00723F3C"/>
    <w:rsid w:val="009508B1"/>
    <w:rsid w:val="00B53269"/>
    <w:rsid w:val="00BD16A9"/>
    <w:rsid w:val="00BF7C4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0E6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723F3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23F3C"/>
    <w:rPr>
      <w:rFonts w:ascii="Tahoma" w:hAnsi="Tahoma" w:cs="Tahoma"/>
      <w:sz w:val="16"/>
      <w:szCs w:val="16"/>
    </w:rPr>
  </w:style>
  <w:style w:type="paragraph" w:customStyle="1" w:styleId="Paragraph">
    <w:name w:val="Paragraph"/>
    <w:basedOn w:val="Normale"/>
    <w:rsid w:val="00723F3C"/>
    <w:pPr>
      <w:spacing w:after="0" w:line="240" w:lineRule="auto"/>
      <w:ind w:firstLine="360"/>
    </w:pPr>
    <w:rPr>
      <w:rFonts w:ascii="Times New Roman" w:eastAsia="Times New Roman" w:hAnsi="Times New Roman" w:cs="Times New Roman"/>
      <w:sz w:val="20"/>
      <w:szCs w:val="20"/>
      <w:lang w:val="en-US"/>
    </w:rPr>
  </w:style>
  <w:style w:type="paragraph" w:styleId="Paragrafoelenco">
    <w:name w:val="List Paragraph"/>
    <w:basedOn w:val="Normale"/>
    <w:uiPriority w:val="34"/>
    <w:qFormat/>
    <w:rsid w:val="005555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478</Words>
  <Characters>2729</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Roberto</cp:lastModifiedBy>
  <cp:revision>2</cp:revision>
  <dcterms:created xsi:type="dcterms:W3CDTF">2018-05-31T16:19:00Z</dcterms:created>
  <dcterms:modified xsi:type="dcterms:W3CDTF">2018-05-31T16:19:00Z</dcterms:modified>
</cp:coreProperties>
</file>