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468" w:rsidRDefault="00B72468" w:rsidP="009320A0">
      <w:pPr>
        <w:jc w:val="both"/>
        <w:rPr>
          <w:rFonts w:ascii="Eras Demi ITC" w:hAnsi="Eras Demi ITC"/>
          <w:sz w:val="28"/>
          <w:szCs w:val="28"/>
        </w:rPr>
      </w:pPr>
    </w:p>
    <w:p w:rsidR="00B72468" w:rsidRDefault="00B72468" w:rsidP="009320A0">
      <w:pPr>
        <w:jc w:val="both"/>
        <w:rPr>
          <w:rFonts w:ascii="Eras Demi ITC" w:hAnsi="Eras Demi ITC"/>
          <w:sz w:val="28"/>
          <w:szCs w:val="28"/>
        </w:rPr>
      </w:pPr>
    </w:p>
    <w:p w:rsidR="00B72468" w:rsidRDefault="00B72468" w:rsidP="009320A0">
      <w:pPr>
        <w:jc w:val="both"/>
        <w:rPr>
          <w:rFonts w:ascii="Eras Demi ITC" w:hAnsi="Eras Demi ITC"/>
          <w:sz w:val="28"/>
          <w:szCs w:val="28"/>
        </w:rPr>
      </w:pPr>
    </w:p>
    <w:p w:rsidR="000E127B" w:rsidRPr="00B72468" w:rsidRDefault="009320A0" w:rsidP="009320A0">
      <w:pPr>
        <w:jc w:val="both"/>
        <w:rPr>
          <w:rFonts w:ascii="Eras Demi ITC" w:hAnsi="Eras Demi ITC"/>
          <w:sz w:val="32"/>
          <w:szCs w:val="32"/>
        </w:rPr>
      </w:pPr>
      <w:r w:rsidRPr="00B72468">
        <w:rPr>
          <w:rFonts w:ascii="Eras Demi ITC" w:hAnsi="Eras Demi ITC"/>
          <w:sz w:val="32"/>
          <w:szCs w:val="32"/>
        </w:rPr>
        <w:t>Dr. Abdullah Fares, Pediatric Endocrinologist</w:t>
      </w:r>
    </w:p>
    <w:p w:rsidR="009320A0" w:rsidRPr="009320A0" w:rsidRDefault="009320A0" w:rsidP="009320A0">
      <w:pPr>
        <w:jc w:val="both"/>
        <w:rPr>
          <w:rFonts w:ascii="Eras Demi ITC" w:hAnsi="Eras Demi ITC"/>
          <w:sz w:val="28"/>
          <w:szCs w:val="28"/>
        </w:rPr>
      </w:pPr>
      <w:r>
        <w:rPr>
          <w:rFonts w:ascii="Eras Demi ITC" w:hAnsi="Eras Demi ITC"/>
          <w:sz w:val="28"/>
          <w:szCs w:val="28"/>
        </w:rPr>
        <w:t>-</w:t>
      </w:r>
      <w:r w:rsidR="002E41F1">
        <w:rPr>
          <w:rFonts w:ascii="Eras Demi ITC" w:hAnsi="Eras Demi ITC"/>
          <w:sz w:val="28"/>
          <w:szCs w:val="28"/>
        </w:rPr>
        <w:t xml:space="preserve">Acute complication of type 1 </w:t>
      </w:r>
      <w:r w:rsidRPr="009320A0">
        <w:rPr>
          <w:rFonts w:ascii="Eras Demi ITC" w:hAnsi="Eras Demi ITC"/>
          <w:sz w:val="28"/>
          <w:szCs w:val="28"/>
        </w:rPr>
        <w:t>Diabetes in children</w:t>
      </w:r>
    </w:p>
    <w:p w:rsidR="009320A0" w:rsidRPr="009320A0" w:rsidRDefault="009320A0" w:rsidP="009320A0">
      <w:pPr>
        <w:jc w:val="both"/>
        <w:rPr>
          <w:rFonts w:ascii="Eras Demi ITC" w:hAnsi="Eras Demi ITC"/>
          <w:sz w:val="28"/>
          <w:szCs w:val="28"/>
        </w:rPr>
      </w:pPr>
      <w:r>
        <w:rPr>
          <w:rFonts w:ascii="Eras Demi ITC" w:hAnsi="Eras Demi ITC"/>
          <w:sz w:val="28"/>
          <w:szCs w:val="28"/>
        </w:rPr>
        <w:t>-</w:t>
      </w:r>
      <w:r w:rsidRPr="009320A0">
        <w:rPr>
          <w:rFonts w:ascii="Eras Demi ITC" w:hAnsi="Eras Demi ITC"/>
          <w:sz w:val="28"/>
          <w:szCs w:val="28"/>
        </w:rPr>
        <w:t>Physiology of insulin action and secretion</w:t>
      </w:r>
      <w:r w:rsidR="00BA320E">
        <w:rPr>
          <w:rFonts w:ascii="Eras Demi ITC" w:hAnsi="Eras Demi ITC"/>
          <w:sz w:val="28"/>
          <w:szCs w:val="28"/>
        </w:rPr>
        <w:t xml:space="preserve"> and transporter</w:t>
      </w:r>
    </w:p>
    <w:p w:rsidR="009320A0" w:rsidRPr="009320A0" w:rsidRDefault="009320A0" w:rsidP="009320A0">
      <w:pPr>
        <w:jc w:val="both"/>
        <w:rPr>
          <w:rFonts w:ascii="Eras Demi ITC" w:hAnsi="Eras Demi ITC"/>
          <w:sz w:val="28"/>
          <w:szCs w:val="28"/>
        </w:rPr>
      </w:pPr>
      <w:r>
        <w:rPr>
          <w:rFonts w:ascii="Eras Demi ITC" w:hAnsi="Eras Demi ITC"/>
          <w:sz w:val="28"/>
          <w:szCs w:val="28"/>
        </w:rPr>
        <w:t>-</w:t>
      </w:r>
      <w:r w:rsidRPr="009320A0">
        <w:rPr>
          <w:rFonts w:ascii="Eras Demi ITC" w:hAnsi="Eras Demi ITC"/>
          <w:sz w:val="28"/>
          <w:szCs w:val="28"/>
        </w:rPr>
        <w:t>Physiology of diabetes ketoacidosis and risk factor and electrolytes disturbances during DKA and how to treat the electrolyte disturbances.</w:t>
      </w:r>
    </w:p>
    <w:p w:rsidR="009320A0" w:rsidRPr="009320A0" w:rsidRDefault="009320A0" w:rsidP="00EE7DDF">
      <w:pPr>
        <w:jc w:val="both"/>
        <w:rPr>
          <w:rFonts w:ascii="Eras Demi ITC" w:hAnsi="Eras Demi ITC"/>
          <w:sz w:val="28"/>
          <w:szCs w:val="28"/>
        </w:rPr>
      </w:pPr>
      <w:r>
        <w:rPr>
          <w:rFonts w:ascii="Eras Demi ITC" w:hAnsi="Eras Demi ITC"/>
          <w:sz w:val="28"/>
          <w:szCs w:val="28"/>
        </w:rPr>
        <w:t>-</w:t>
      </w:r>
      <w:r w:rsidRPr="009320A0">
        <w:rPr>
          <w:rFonts w:ascii="Eras Demi ITC" w:hAnsi="Eras Demi ITC"/>
          <w:sz w:val="28"/>
          <w:szCs w:val="28"/>
        </w:rPr>
        <w:t>Complication of diabetic k</w:t>
      </w:r>
      <w:r w:rsidR="00EE7DDF">
        <w:rPr>
          <w:rFonts w:ascii="Eras Demi ITC" w:hAnsi="Eras Demi ITC"/>
          <w:sz w:val="28"/>
          <w:szCs w:val="28"/>
        </w:rPr>
        <w:t>etoacidosis and mainly cer</w:t>
      </w:r>
      <w:r w:rsidR="0031025E">
        <w:rPr>
          <w:rFonts w:ascii="Eras Demi ITC" w:hAnsi="Eras Demi ITC"/>
          <w:sz w:val="28"/>
          <w:szCs w:val="28"/>
        </w:rPr>
        <w:t>ebral</w:t>
      </w:r>
      <w:r w:rsidR="00EE7DDF">
        <w:rPr>
          <w:rFonts w:ascii="Eras Demi ITC" w:hAnsi="Eras Demi ITC"/>
          <w:sz w:val="28"/>
          <w:szCs w:val="28"/>
        </w:rPr>
        <w:t xml:space="preserve"> e</w:t>
      </w:r>
      <w:r w:rsidRPr="009320A0">
        <w:rPr>
          <w:rFonts w:ascii="Eras Demi ITC" w:hAnsi="Eras Demi ITC"/>
          <w:sz w:val="28"/>
          <w:szCs w:val="28"/>
        </w:rPr>
        <w:t xml:space="preserve">dema and the risk factor </w:t>
      </w:r>
      <w:r w:rsidR="00EE7DDF">
        <w:rPr>
          <w:rFonts w:ascii="Eras Demi ITC" w:hAnsi="Eras Demi ITC"/>
          <w:sz w:val="28"/>
          <w:szCs w:val="28"/>
        </w:rPr>
        <w:t xml:space="preserve">and the mechanism of cerebral edema and how to treat cerebral </w:t>
      </w:r>
      <w:r w:rsidRPr="009320A0">
        <w:rPr>
          <w:rFonts w:ascii="Eras Demi ITC" w:hAnsi="Eras Demi ITC"/>
          <w:sz w:val="28"/>
          <w:szCs w:val="28"/>
        </w:rPr>
        <w:t>ed</w:t>
      </w:r>
      <w:r w:rsidR="0031025E">
        <w:rPr>
          <w:rFonts w:ascii="Eras Demi ITC" w:hAnsi="Eras Demi ITC"/>
          <w:sz w:val="28"/>
          <w:szCs w:val="28"/>
        </w:rPr>
        <w:t>e</w:t>
      </w:r>
      <w:r w:rsidRPr="009320A0">
        <w:rPr>
          <w:rFonts w:ascii="Eras Demi ITC" w:hAnsi="Eras Demi ITC"/>
          <w:sz w:val="28"/>
          <w:szCs w:val="28"/>
        </w:rPr>
        <w:t>ma</w:t>
      </w:r>
    </w:p>
    <w:p w:rsidR="009320A0" w:rsidRPr="009320A0" w:rsidRDefault="009320A0" w:rsidP="009320A0">
      <w:pPr>
        <w:jc w:val="both"/>
        <w:rPr>
          <w:rFonts w:ascii="Eras Demi ITC" w:hAnsi="Eras Demi ITC"/>
          <w:sz w:val="28"/>
          <w:szCs w:val="28"/>
        </w:rPr>
      </w:pPr>
      <w:r>
        <w:rPr>
          <w:rFonts w:ascii="Eras Demi ITC" w:hAnsi="Eras Demi ITC"/>
          <w:sz w:val="28"/>
          <w:szCs w:val="28"/>
        </w:rPr>
        <w:t>-</w:t>
      </w:r>
      <w:r w:rsidRPr="009320A0">
        <w:rPr>
          <w:rFonts w:ascii="Eras Demi ITC" w:hAnsi="Eras Demi ITC"/>
          <w:sz w:val="28"/>
          <w:szCs w:val="28"/>
        </w:rPr>
        <w:t xml:space="preserve">Hypoglycemia and the pathophysiology and the hypoglycemia </w:t>
      </w:r>
      <w:proofErr w:type="gramStart"/>
      <w:r w:rsidR="00EE7DDF">
        <w:rPr>
          <w:rFonts w:ascii="Eras Demi ITC" w:hAnsi="Eras Demi ITC"/>
          <w:sz w:val="28"/>
          <w:szCs w:val="28"/>
        </w:rPr>
        <w:t>un</w:t>
      </w:r>
      <w:proofErr w:type="gramEnd"/>
      <w:r w:rsidR="00EE7DDF">
        <w:rPr>
          <w:rFonts w:ascii="Eras Demi ITC" w:hAnsi="Eras Demi ITC"/>
          <w:sz w:val="28"/>
          <w:szCs w:val="28"/>
        </w:rPr>
        <w:t xml:space="preserve"> aware</w:t>
      </w:r>
      <w:bookmarkStart w:id="0" w:name="_GoBack"/>
      <w:bookmarkEnd w:id="0"/>
      <w:r w:rsidR="00BA320E">
        <w:rPr>
          <w:rFonts w:ascii="Eras Demi ITC" w:hAnsi="Eras Demi ITC"/>
          <w:sz w:val="28"/>
          <w:szCs w:val="28"/>
        </w:rPr>
        <w:t xml:space="preserve">ness </w:t>
      </w:r>
      <w:r w:rsidR="00D54BB2">
        <w:rPr>
          <w:rFonts w:ascii="Eras Demi ITC" w:hAnsi="Eras Demi ITC"/>
          <w:sz w:val="28"/>
          <w:szCs w:val="28"/>
        </w:rPr>
        <w:t xml:space="preserve">and other causes of hypoglycemia </w:t>
      </w:r>
      <w:r w:rsidRPr="009320A0">
        <w:rPr>
          <w:rFonts w:ascii="Eras Demi ITC" w:hAnsi="Eras Demi ITC"/>
          <w:sz w:val="28"/>
          <w:szCs w:val="28"/>
        </w:rPr>
        <w:t xml:space="preserve">and </w:t>
      </w:r>
      <w:r w:rsidR="00BA320E">
        <w:rPr>
          <w:rFonts w:ascii="Eras Demi ITC" w:hAnsi="Eras Demi ITC"/>
          <w:sz w:val="28"/>
          <w:szCs w:val="28"/>
        </w:rPr>
        <w:t xml:space="preserve">how to treat hypoglycemia and </w:t>
      </w:r>
      <w:r w:rsidRPr="009320A0">
        <w:rPr>
          <w:rFonts w:ascii="Eras Demi ITC" w:hAnsi="Eras Demi ITC"/>
          <w:sz w:val="28"/>
          <w:szCs w:val="28"/>
        </w:rPr>
        <w:t>other risk factor and hypoglycemia</w:t>
      </w:r>
      <w:r w:rsidR="00D54BB2">
        <w:rPr>
          <w:rFonts w:ascii="Eras Demi ITC" w:hAnsi="Eras Demi ITC"/>
          <w:sz w:val="28"/>
          <w:szCs w:val="28"/>
        </w:rPr>
        <w:t xml:space="preserve"> signs and symptoms and hypoglycemia</w:t>
      </w:r>
      <w:r w:rsidRPr="009320A0">
        <w:rPr>
          <w:rFonts w:ascii="Eras Demi ITC" w:hAnsi="Eras Demi ITC"/>
          <w:sz w:val="28"/>
          <w:szCs w:val="28"/>
        </w:rPr>
        <w:t xml:space="preserve"> during sleeping and exercise and prevention of type I DM.</w:t>
      </w:r>
    </w:p>
    <w:sectPr w:rsidR="009320A0" w:rsidRPr="00932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A0"/>
    <w:rsid w:val="000E127B"/>
    <w:rsid w:val="001E5FC9"/>
    <w:rsid w:val="002E41F1"/>
    <w:rsid w:val="0031025E"/>
    <w:rsid w:val="009320A0"/>
    <w:rsid w:val="00A0610D"/>
    <w:rsid w:val="00B72468"/>
    <w:rsid w:val="00BA320E"/>
    <w:rsid w:val="00D54BB2"/>
    <w:rsid w:val="00EE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R. Ocana</dc:creator>
  <cp:lastModifiedBy>Catherine R. Ocana</cp:lastModifiedBy>
  <cp:revision>9</cp:revision>
  <cp:lastPrinted>2017-11-26T04:51:00Z</cp:lastPrinted>
  <dcterms:created xsi:type="dcterms:W3CDTF">2017-11-26T04:34:00Z</dcterms:created>
  <dcterms:modified xsi:type="dcterms:W3CDTF">2017-11-26T08:14:00Z</dcterms:modified>
</cp:coreProperties>
</file>