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46E8B" w14:textId="77777777" w:rsidR="00C27398" w:rsidRPr="002B1F94" w:rsidRDefault="00C27398" w:rsidP="00C27398">
      <w:pPr>
        <w:spacing w:after="0" w:line="240" w:lineRule="auto"/>
        <w:jc w:val="center"/>
        <w:rPr>
          <w:rFonts w:eastAsia="Times New Roman" w:cs="Times New Roman"/>
          <w:sz w:val="28"/>
          <w:szCs w:val="28"/>
          <w:lang w:val="en-US" w:eastAsia="pt-PT"/>
          <w14:textOutline w14:w="9525" w14:cap="rnd" w14:cmpd="sng" w14:algn="ctr">
            <w14:noFill/>
            <w14:prstDash w14:val="solid"/>
            <w14:bevel/>
          </w14:textOutline>
        </w:rPr>
      </w:pPr>
      <w:bookmarkStart w:id="0" w:name="_GoBack"/>
      <w:bookmarkEnd w:id="0"/>
      <w:r w:rsidRPr="002B1F94">
        <w:rPr>
          <w:rFonts w:eastAsia="Times New Roman" w:cs="Times New Roman"/>
          <w:b/>
          <w:bCs/>
          <w:color w:val="212121"/>
          <w:sz w:val="28"/>
          <w:szCs w:val="28"/>
          <w:lang w:val="en-US" w:eastAsia="pt-PT"/>
          <w14:textOutline w14:w="9525" w14:cap="rnd" w14:cmpd="sng" w14:algn="ctr">
            <w14:noFill/>
            <w14:prstDash w14:val="solid"/>
            <w14:bevel/>
          </w14:textOutline>
        </w:rPr>
        <w:t>Surgical treatment of a spontaneous rupture of a mycotic aneurysm</w:t>
      </w:r>
    </w:p>
    <w:p w14:paraId="4521B425" w14:textId="77777777" w:rsidR="00C27398" w:rsidRPr="002B1F94" w:rsidRDefault="00C27398"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5097C8B1"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69FB18D9"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4B966185" w14:textId="59A0E6E1" w:rsidR="00C200D5" w:rsidRPr="002B1F94" w:rsidRDefault="00C200D5" w:rsidP="00C27398">
      <w:pPr>
        <w:spacing w:line="360" w:lineRule="auto"/>
        <w:jc w:val="both"/>
        <w:rPr>
          <w:b/>
          <w:color w:val="000000" w:themeColor="text1"/>
          <w:sz w:val="24"/>
          <w:szCs w:val="24"/>
          <w14:textOutline w14:w="9525" w14:cap="rnd" w14:cmpd="sng" w14:algn="ctr">
            <w14:noFill/>
            <w14:prstDash w14:val="solid"/>
            <w14:bevel/>
          </w14:textOutline>
        </w:rPr>
      </w:pPr>
      <w:r w:rsidRPr="002B1F94">
        <w:rPr>
          <w:b/>
          <w:color w:val="000000" w:themeColor="text1"/>
          <w:sz w:val="24"/>
          <w:szCs w:val="24"/>
          <w14:textOutline w14:w="9525" w14:cap="rnd" w14:cmpd="sng" w14:algn="ctr">
            <w14:noFill/>
            <w14:prstDash w14:val="solid"/>
            <w14:bevel/>
          </w14:textOutline>
        </w:rPr>
        <w:t>Author:</w:t>
      </w:r>
    </w:p>
    <w:p w14:paraId="407EC037" w14:textId="296B2EC8" w:rsidR="00C200D5" w:rsidRPr="002B1F94" w:rsidRDefault="00C200D5" w:rsidP="00C27398">
      <w:pPr>
        <w:spacing w:line="360" w:lineRule="auto"/>
        <w:jc w:val="both"/>
        <w:rPr>
          <w:b/>
          <w:color w:val="000000" w:themeColor="text1"/>
          <w:sz w:val="24"/>
          <w:szCs w:val="24"/>
          <w14:textOutline w14:w="9525" w14:cap="rnd" w14:cmpd="sng" w14:algn="ctr">
            <w14:noFill/>
            <w14:prstDash w14:val="solid"/>
            <w14:bevel/>
          </w14:textOutline>
        </w:rPr>
      </w:pPr>
      <w:r w:rsidRPr="002B1F94">
        <w:rPr>
          <w:b/>
          <w:color w:val="000000" w:themeColor="text1"/>
          <w:sz w:val="24"/>
          <w:szCs w:val="24"/>
          <w14:textOutline w14:w="9525" w14:cap="rnd" w14:cmpd="sng" w14:algn="ctr">
            <w14:noFill/>
            <w14:prstDash w14:val="solid"/>
            <w14:bevel/>
          </w14:textOutline>
        </w:rPr>
        <w:t>Pedro Pinto Sousa</w:t>
      </w:r>
    </w:p>
    <w:p w14:paraId="0CC62AF8" w14:textId="3D6E91D4" w:rsidR="00C200D5" w:rsidRPr="002B1F94" w:rsidRDefault="00C200D5" w:rsidP="00C27398">
      <w:pPr>
        <w:spacing w:line="360" w:lineRule="auto"/>
        <w:jc w:val="both"/>
        <w:rPr>
          <w:b/>
          <w:color w:val="000000" w:themeColor="text1"/>
          <w:sz w:val="24"/>
          <w:szCs w:val="24"/>
          <w14:textOutline w14:w="9525" w14:cap="rnd" w14:cmpd="sng" w14:algn="ctr">
            <w14:noFill/>
            <w14:prstDash w14:val="solid"/>
            <w14:bevel/>
          </w14:textOutline>
        </w:rPr>
      </w:pPr>
      <w:r w:rsidRPr="002B1F94">
        <w:rPr>
          <w:b/>
          <w:color w:val="000000" w:themeColor="text1"/>
          <w:sz w:val="24"/>
          <w:szCs w:val="24"/>
          <w14:textOutline w14:w="9525" w14:cap="rnd" w14:cmpd="sng" w14:algn="ctr">
            <w14:noFill/>
            <w14:prstDash w14:val="solid"/>
            <w14:bevel/>
          </w14:textOutline>
        </w:rPr>
        <w:t>Rua António Bentes nº</w:t>
      </w:r>
      <w:r w:rsidR="00DC09C4" w:rsidRPr="002B1F94">
        <w:rPr>
          <w:b/>
          <w:color w:val="000000" w:themeColor="text1"/>
          <w:sz w:val="24"/>
          <w:szCs w:val="24"/>
          <w14:textOutline w14:w="9525" w14:cap="rnd" w14:cmpd="sng" w14:algn="ctr">
            <w14:noFill/>
            <w14:prstDash w14:val="solid"/>
            <w14:bevel/>
          </w14:textOutline>
        </w:rPr>
        <w:t>30, Lote</w:t>
      </w:r>
      <w:r w:rsidRPr="002B1F94">
        <w:rPr>
          <w:b/>
          <w:color w:val="000000" w:themeColor="text1"/>
          <w:sz w:val="24"/>
          <w:szCs w:val="24"/>
          <w14:textOutline w14:w="9525" w14:cap="rnd" w14:cmpd="sng" w14:algn="ctr">
            <w14:noFill/>
            <w14:prstDash w14:val="solid"/>
            <w14:bevel/>
          </w14:textOutline>
        </w:rPr>
        <w:t xml:space="preserve"> 2, 2ºD</w:t>
      </w:r>
    </w:p>
    <w:p w14:paraId="50C8829D" w14:textId="7EE5F1C5" w:rsidR="00C200D5" w:rsidRPr="002B1F94" w:rsidRDefault="00C200D5" w:rsidP="00C27398">
      <w:pPr>
        <w:spacing w:line="360" w:lineRule="auto"/>
        <w:jc w:val="both"/>
        <w:rPr>
          <w:b/>
          <w:color w:val="000000" w:themeColor="text1"/>
          <w:sz w:val="24"/>
          <w:szCs w:val="24"/>
          <w14:textOutline w14:w="9525" w14:cap="rnd" w14:cmpd="sng" w14:algn="ctr">
            <w14:noFill/>
            <w14:prstDash w14:val="solid"/>
            <w14:bevel/>
          </w14:textOutline>
        </w:rPr>
      </w:pPr>
      <w:r w:rsidRPr="002B1F94">
        <w:rPr>
          <w:b/>
          <w:color w:val="000000" w:themeColor="text1"/>
          <w:sz w:val="24"/>
          <w:szCs w:val="24"/>
          <w14:textOutline w14:w="9525" w14:cap="rnd" w14:cmpd="sng" w14:algn="ctr">
            <w14:noFill/>
            <w14:prstDash w14:val="solid"/>
            <w14:bevel/>
          </w14:textOutline>
        </w:rPr>
        <w:t>3030-487 Coimbra</w:t>
      </w:r>
    </w:p>
    <w:p w14:paraId="193E1CDC" w14:textId="7C3C939F" w:rsidR="00C200D5" w:rsidRPr="002B1F94" w:rsidRDefault="00C200D5" w:rsidP="00C27398">
      <w:pPr>
        <w:spacing w:line="360" w:lineRule="auto"/>
        <w:jc w:val="both"/>
        <w:rPr>
          <w:b/>
          <w:color w:val="000000" w:themeColor="text1"/>
          <w:sz w:val="24"/>
          <w:szCs w:val="24"/>
          <w14:textOutline w14:w="9525" w14:cap="rnd" w14:cmpd="sng" w14:algn="ctr">
            <w14:noFill/>
            <w14:prstDash w14:val="solid"/>
            <w14:bevel/>
          </w14:textOutline>
        </w:rPr>
      </w:pPr>
      <w:r w:rsidRPr="002B1F94">
        <w:rPr>
          <w:b/>
          <w:color w:val="000000" w:themeColor="text1"/>
          <w:sz w:val="24"/>
          <w:szCs w:val="24"/>
          <w14:textOutline w14:w="9525" w14:cap="rnd" w14:cmpd="sng" w14:algn="ctr">
            <w14:noFill/>
            <w14:prstDash w14:val="solid"/>
            <w14:bevel/>
          </w14:textOutline>
        </w:rPr>
        <w:t>Portugal</w:t>
      </w:r>
    </w:p>
    <w:p w14:paraId="56790834" w14:textId="1A582BBB" w:rsidR="00C200D5" w:rsidRPr="002B1F94" w:rsidRDefault="00C06DC3" w:rsidP="00C27398">
      <w:pPr>
        <w:spacing w:line="360" w:lineRule="auto"/>
        <w:jc w:val="both"/>
        <w:rPr>
          <w:b/>
          <w:color w:val="000000" w:themeColor="text1"/>
          <w:sz w:val="24"/>
          <w:szCs w:val="24"/>
          <w14:textOutline w14:w="9525" w14:cap="rnd" w14:cmpd="sng" w14:algn="ctr">
            <w14:noFill/>
            <w14:prstDash w14:val="solid"/>
            <w14:bevel/>
          </w14:textOutline>
        </w:rPr>
      </w:pPr>
      <w:hyperlink r:id="rId8" w:history="1">
        <w:r w:rsidR="00C200D5" w:rsidRPr="002B1F94">
          <w:rPr>
            <w:rStyle w:val="Hiperligao"/>
            <w:b/>
            <w:sz w:val="24"/>
            <w:szCs w:val="24"/>
            <w14:textOutline w14:w="9525" w14:cap="rnd" w14:cmpd="sng" w14:algn="ctr">
              <w14:noFill/>
              <w14:prstDash w14:val="solid"/>
              <w14:bevel/>
            </w14:textOutline>
          </w:rPr>
          <w:t>Pedro_psousa@hotmail.com</w:t>
        </w:r>
      </w:hyperlink>
    </w:p>
    <w:p w14:paraId="259CAA19" w14:textId="057C8211"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r w:rsidRPr="002B1F94">
        <w:rPr>
          <w:b/>
          <w:color w:val="000000" w:themeColor="text1"/>
          <w:sz w:val="24"/>
          <w:szCs w:val="24"/>
          <w:lang w:val="en-US"/>
          <w14:textOutline w14:w="9525" w14:cap="rnd" w14:cmpd="sng" w14:algn="ctr">
            <w14:noFill/>
            <w14:prstDash w14:val="solid"/>
            <w14:bevel/>
          </w14:textOutline>
        </w:rPr>
        <w:t>00351 918356470</w:t>
      </w:r>
    </w:p>
    <w:p w14:paraId="63280B5F"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12493679"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1DBB7635"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3BB29636"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4D396FFB"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2F89CC46"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546E55F9"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27E5024E"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6720D048"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14966978" w14:textId="77777777" w:rsidR="00C200D5" w:rsidRPr="002B1F94" w:rsidRDefault="00C200D5" w:rsidP="00C27398">
      <w:pPr>
        <w:spacing w:line="360" w:lineRule="auto"/>
        <w:jc w:val="both"/>
        <w:rPr>
          <w:b/>
          <w:color w:val="000000" w:themeColor="text1"/>
          <w:sz w:val="24"/>
          <w:szCs w:val="24"/>
          <w:lang w:val="en-US"/>
          <w14:textOutline w14:w="9525" w14:cap="rnd" w14:cmpd="sng" w14:algn="ctr">
            <w14:noFill/>
            <w14:prstDash w14:val="solid"/>
            <w14:bevel/>
          </w14:textOutline>
        </w:rPr>
      </w:pPr>
    </w:p>
    <w:p w14:paraId="563B95C4" w14:textId="77777777" w:rsidR="00C27398" w:rsidRPr="002B1F94" w:rsidRDefault="00C27398" w:rsidP="00A07F11">
      <w:pPr>
        <w:spacing w:line="360" w:lineRule="auto"/>
        <w:jc w:val="both"/>
        <w:rPr>
          <w:b/>
          <w:color w:val="000000" w:themeColor="text1"/>
          <w:sz w:val="24"/>
          <w:szCs w:val="24"/>
          <w:lang w:val="en-US"/>
          <w14:textOutline w14:w="9525" w14:cap="rnd" w14:cmpd="sng" w14:algn="ctr">
            <w14:noFill/>
            <w14:prstDash w14:val="solid"/>
            <w14:bevel/>
          </w14:textOutline>
        </w:rPr>
      </w:pPr>
    </w:p>
    <w:p w14:paraId="46ED65E1" w14:textId="77777777" w:rsidR="00A07F11" w:rsidRPr="002B1F94" w:rsidRDefault="00A07F11" w:rsidP="00A07F11">
      <w:pPr>
        <w:spacing w:line="360" w:lineRule="auto"/>
        <w:jc w:val="both"/>
        <w:rPr>
          <w:b/>
          <w:color w:val="000000" w:themeColor="text1"/>
          <w:sz w:val="24"/>
          <w:szCs w:val="24"/>
          <w:lang w:val="en-US"/>
          <w14:textOutline w14:w="9525" w14:cap="rnd" w14:cmpd="sng" w14:algn="ctr">
            <w14:noFill/>
            <w14:prstDash w14:val="solid"/>
            <w14:bevel/>
          </w14:textOutline>
        </w:rPr>
      </w:pPr>
      <w:r w:rsidRPr="002B1F94">
        <w:rPr>
          <w:b/>
          <w:color w:val="000000" w:themeColor="text1"/>
          <w:sz w:val="24"/>
          <w:szCs w:val="24"/>
          <w:lang w:val="en-US"/>
          <w14:textOutline w14:w="9525" w14:cap="rnd" w14:cmpd="sng" w14:algn="ctr">
            <w14:noFill/>
            <w14:prstDash w14:val="solid"/>
            <w14:bevel/>
          </w14:textOutline>
        </w:rPr>
        <w:lastRenderedPageBreak/>
        <w:t>Abstract</w:t>
      </w:r>
    </w:p>
    <w:p w14:paraId="1C6A553D" w14:textId="77777777"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 xml:space="preserve">Saccular mycotic aorto-iliac aneurysms are extremely rare and when presented with ruptured, they are an important life-threatening condition. </w:t>
      </w:r>
    </w:p>
    <w:p w14:paraId="3654B93C" w14:textId="77777777"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 xml:space="preserve">We present a 52 years old male transferred from another Hospital and admitted to the emergency room with a ruptured iliac artery aneurysm. He complained of persistent fever and abdominal discomfort that swiftly established as hemorrhagic shock. Imagiological study with angioCT revealed a ruptured left common iliac artery saccular aneurysm with 90mm. </w:t>
      </w:r>
    </w:p>
    <w:p w14:paraId="6B5315DA" w14:textId="7790F0DA"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The patient was instantaneously and successfully submitted to endoaneurismorraphy</w:t>
      </w:r>
      <w:r w:rsidR="001B33A4" w:rsidRPr="002B1F94">
        <w:rPr>
          <w:rFonts w:asciiTheme="minorHAnsi" w:hAnsiTheme="minorHAnsi"/>
          <w:lang w:val="en-US"/>
          <w14:textOutline w14:w="9525" w14:cap="rnd" w14:cmpd="sng" w14:algn="ctr">
            <w14:noFill/>
            <w14:prstDash w14:val="solid"/>
            <w14:bevel/>
          </w14:textOutline>
        </w:rPr>
        <w:t xml:space="preserve"> of the hypogastric artery, </w:t>
      </w:r>
      <w:r w:rsidRPr="002B1F94">
        <w:rPr>
          <w:rFonts w:asciiTheme="minorHAnsi" w:hAnsiTheme="minorHAnsi"/>
          <w:lang w:val="en-US"/>
          <w14:textOutline w14:w="9525" w14:cap="rnd" w14:cmpd="sng" w14:algn="ctr">
            <w14:noFill/>
            <w14:prstDash w14:val="solid"/>
            <w14:bevel/>
          </w14:textOutline>
        </w:rPr>
        <w:t xml:space="preserve">common and external iliac artery ligation and construction of an extra anatomic bypass, right to left femoro-femoral bypass. </w:t>
      </w:r>
    </w:p>
    <w:p w14:paraId="6D7A2AFA" w14:textId="77777777"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 xml:space="preserve">Blood culture revealed a Streptococcus anginosus and the patient received appropriate targeted antibiotics. </w:t>
      </w:r>
    </w:p>
    <w:p w14:paraId="02CFB07C" w14:textId="77777777"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 xml:space="preserve">Post-operative period was uneventful and the patient discharged ten days after admission. He has now eleven months of follow up with no intercurrences. </w:t>
      </w:r>
    </w:p>
    <w:p w14:paraId="74B23BAB" w14:textId="3578F990" w:rsidR="00A07F11" w:rsidRPr="002B1F94" w:rsidRDefault="00A07F11" w:rsidP="00A07F11">
      <w:pPr>
        <w:pStyle w:val="NormalWeb"/>
        <w:spacing w:line="360" w:lineRule="auto"/>
        <w:jc w:val="both"/>
        <w:rPr>
          <w:rFonts w:asciiTheme="minorHAnsi" w:hAnsiTheme="minorHAnsi"/>
          <w:lang w:val="en-US"/>
          <w14:textOutline w14:w="9525" w14:cap="rnd" w14:cmpd="sng" w14:algn="ctr">
            <w14:noFill/>
            <w14:prstDash w14:val="solid"/>
            <w14:bevel/>
          </w14:textOutline>
        </w:rPr>
      </w:pPr>
      <w:r w:rsidRPr="002B1F94">
        <w:rPr>
          <w:rFonts w:asciiTheme="minorHAnsi" w:hAnsiTheme="minorHAnsi"/>
          <w:lang w:val="en-US"/>
          <w14:textOutline w14:w="9525" w14:cap="rnd" w14:cmpd="sng" w14:algn="ctr">
            <w14:noFill/>
            <w14:prstDash w14:val="solid"/>
            <w14:bevel/>
          </w14:textOutline>
        </w:rPr>
        <w:t>Long term antibiotics along with aggressive surgical debridement of the infected tissue and vascular revascularization with an extra anatomic bypass remain the most definitive solution while endovascular aneurysm repair may generally constitute a bridge life- saving procedure in mycotic infected aneurysms. Even though surgical approach carries a relative risk of perioperative morbidity it is a feasible and durable solution for extreme situati</w:t>
      </w:r>
      <w:r w:rsidR="001B33A4" w:rsidRPr="002B1F94">
        <w:rPr>
          <w:rFonts w:asciiTheme="minorHAnsi" w:hAnsiTheme="minorHAnsi"/>
          <w:lang w:val="en-US"/>
          <w14:textOutline w14:w="9525" w14:cap="rnd" w14:cmpd="sng" w14:algn="ctr">
            <w14:noFill/>
            <w14:prstDash w14:val="solid"/>
            <w14:bevel/>
          </w14:textOutline>
        </w:rPr>
        <w:t>ons like the one here described.</w:t>
      </w:r>
    </w:p>
    <w:p w14:paraId="74A7F8EB" w14:textId="77777777" w:rsidR="00A07F11" w:rsidRPr="002B1F94" w:rsidRDefault="00A07F11" w:rsidP="007F3D4A">
      <w:pPr>
        <w:jc w:val="both"/>
        <w:rPr>
          <w:b/>
          <w:color w:val="000000" w:themeColor="text1"/>
          <w:sz w:val="24"/>
          <w:szCs w:val="24"/>
          <w:lang w:val="en-US"/>
          <w14:textOutline w14:w="9525" w14:cap="rnd" w14:cmpd="sng" w14:algn="ctr">
            <w14:noFill/>
            <w14:prstDash w14:val="solid"/>
            <w14:bevel/>
          </w14:textOutline>
        </w:rPr>
      </w:pPr>
    </w:p>
    <w:p w14:paraId="6B055291" w14:textId="77777777" w:rsidR="00A07F11" w:rsidRPr="002B1F94" w:rsidRDefault="00A07F11" w:rsidP="007F3D4A">
      <w:pPr>
        <w:jc w:val="both"/>
        <w:rPr>
          <w:b/>
          <w:color w:val="000000" w:themeColor="text1"/>
          <w:sz w:val="24"/>
          <w:szCs w:val="24"/>
          <w:lang w:val="en"/>
          <w14:textOutline w14:w="9525" w14:cap="rnd" w14:cmpd="sng" w14:algn="ctr">
            <w14:noFill/>
            <w14:prstDash w14:val="solid"/>
            <w14:bevel/>
          </w14:textOutline>
        </w:rPr>
      </w:pPr>
    </w:p>
    <w:p w14:paraId="2C810335" w14:textId="77777777" w:rsidR="00BB6EDF" w:rsidRPr="002B1F94" w:rsidRDefault="00BB6EDF" w:rsidP="007F3D4A">
      <w:pPr>
        <w:jc w:val="both"/>
        <w:rPr>
          <w:b/>
          <w:color w:val="000000" w:themeColor="text1"/>
          <w:sz w:val="24"/>
          <w:szCs w:val="24"/>
          <w:lang w:val="en"/>
          <w14:textOutline w14:w="9525" w14:cap="rnd" w14:cmpd="sng" w14:algn="ctr">
            <w14:noFill/>
            <w14:prstDash w14:val="solid"/>
            <w14:bevel/>
          </w14:textOutline>
        </w:rPr>
      </w:pPr>
    </w:p>
    <w:p w14:paraId="6C64E5FD" w14:textId="77777777" w:rsidR="00BB6EDF" w:rsidRPr="002B1F94" w:rsidRDefault="00BB6EDF" w:rsidP="007F3D4A">
      <w:pPr>
        <w:jc w:val="both"/>
        <w:rPr>
          <w:b/>
          <w:color w:val="000000" w:themeColor="text1"/>
          <w:sz w:val="24"/>
          <w:szCs w:val="24"/>
          <w:lang w:val="en"/>
          <w14:textOutline w14:w="9525" w14:cap="rnd" w14:cmpd="sng" w14:algn="ctr">
            <w14:noFill/>
            <w14:prstDash w14:val="solid"/>
            <w14:bevel/>
          </w14:textOutline>
        </w:rPr>
      </w:pPr>
    </w:p>
    <w:p w14:paraId="7A2B4C2E" w14:textId="597A6E7E" w:rsidR="00BB6EDF" w:rsidRPr="002B1F94" w:rsidRDefault="00BB6EDF" w:rsidP="007F3D4A">
      <w:pPr>
        <w:jc w:val="both"/>
        <w:rPr>
          <w:b/>
          <w:color w:val="000000" w:themeColor="text1"/>
          <w:sz w:val="24"/>
          <w:szCs w:val="24"/>
          <w:lang w:val="en"/>
          <w14:textOutline w14:w="9525" w14:cap="rnd" w14:cmpd="sng" w14:algn="ctr">
            <w14:noFill/>
            <w14:prstDash w14:val="solid"/>
            <w14:bevel/>
          </w14:textOutline>
        </w:rPr>
      </w:pPr>
    </w:p>
    <w:p w14:paraId="463D86FA" w14:textId="18E3387E" w:rsidR="007F3D4A" w:rsidRDefault="007F3D4A" w:rsidP="007F3D4A">
      <w:pPr>
        <w:jc w:val="both"/>
        <w:rPr>
          <w:b/>
          <w:color w:val="000000" w:themeColor="text1"/>
          <w:sz w:val="24"/>
          <w:szCs w:val="24"/>
          <w:lang w:val="en"/>
          <w14:textOutline w14:w="9525" w14:cap="rnd" w14:cmpd="sng" w14:algn="ctr">
            <w14:noFill/>
            <w14:prstDash w14:val="solid"/>
            <w14:bevel/>
          </w14:textOutline>
        </w:rPr>
      </w:pPr>
      <w:r w:rsidRPr="002B1F94">
        <w:rPr>
          <w:b/>
          <w:color w:val="000000" w:themeColor="text1"/>
          <w:sz w:val="24"/>
          <w:szCs w:val="24"/>
          <w:lang w:val="en"/>
          <w14:textOutline w14:w="9525" w14:cap="rnd" w14:cmpd="sng" w14:algn="ctr">
            <w14:noFill/>
            <w14:prstDash w14:val="solid"/>
            <w14:bevel/>
          </w14:textOutline>
        </w:rPr>
        <w:lastRenderedPageBreak/>
        <w:t>Introduction</w:t>
      </w:r>
    </w:p>
    <w:p w14:paraId="5FFB0334" w14:textId="3FC873EE" w:rsidR="007E3D80" w:rsidRDefault="007E3D80" w:rsidP="007F3D4A">
      <w:pPr>
        <w:jc w:val="both"/>
        <w:rPr>
          <w:color w:val="000000" w:themeColor="text1"/>
          <w:sz w:val="24"/>
          <w:szCs w:val="24"/>
          <w:lang w:val="en"/>
          <w14:textOutline w14:w="9525" w14:cap="rnd" w14:cmpd="sng" w14:algn="ctr">
            <w14:noFill/>
            <w14:prstDash w14:val="solid"/>
            <w14:bevel/>
          </w14:textOutline>
        </w:rPr>
      </w:pPr>
      <w:r w:rsidRPr="007E3D80">
        <w:rPr>
          <w:color w:val="000000" w:themeColor="text1"/>
          <w:sz w:val="24"/>
          <w:szCs w:val="24"/>
          <w:lang w:val="en"/>
          <w14:textOutline w14:w="9525" w14:cap="rnd" w14:cmpd="sng" w14:algn="ctr">
            <w14:noFill/>
            <w14:prstDash w14:val="solid"/>
            <w14:bevel/>
          </w14:textOutline>
        </w:rPr>
        <w:t xml:space="preserve">Mycotic </w:t>
      </w:r>
      <w:r>
        <w:rPr>
          <w:color w:val="000000" w:themeColor="text1"/>
          <w:sz w:val="24"/>
          <w:szCs w:val="24"/>
          <w:lang w:val="en"/>
          <w14:textOutline w14:w="9525" w14:cap="rnd" w14:cmpd="sng" w14:algn="ctr">
            <w14:noFill/>
            <w14:prstDash w14:val="solid"/>
            <w14:bevel/>
          </w14:textOutline>
        </w:rPr>
        <w:t xml:space="preserve">aortic </w:t>
      </w:r>
      <w:r w:rsidRPr="007E3D80">
        <w:rPr>
          <w:color w:val="000000" w:themeColor="text1"/>
          <w:sz w:val="24"/>
          <w:szCs w:val="24"/>
          <w:lang w:val="en"/>
          <w14:textOutline w14:w="9525" w14:cap="rnd" w14:cmpd="sng" w14:algn="ctr">
            <w14:noFill/>
            <w14:prstDash w14:val="solid"/>
            <w14:bevel/>
          </w14:textOutline>
        </w:rPr>
        <w:t xml:space="preserve">aneurysms are a rare entity </w:t>
      </w:r>
      <w:r>
        <w:rPr>
          <w:color w:val="000000" w:themeColor="text1"/>
          <w:sz w:val="24"/>
          <w:szCs w:val="24"/>
          <w:lang w:val="en"/>
          <w14:textOutline w14:w="9525" w14:cap="rnd" w14:cmpd="sng" w14:algn="ctr">
            <w14:noFill/>
            <w14:prstDash w14:val="solid"/>
            <w14:bevel/>
          </w14:textOutline>
        </w:rPr>
        <w:t>comprising 0.65-1.3%</w:t>
      </w:r>
      <w:r w:rsidR="00A6671B">
        <w:rPr>
          <w:color w:val="000000" w:themeColor="text1"/>
          <w:sz w:val="24"/>
          <w:szCs w:val="24"/>
          <w:vertAlign w:val="superscript"/>
          <w:lang w:val="en"/>
          <w14:textOutline w14:w="9525" w14:cap="rnd" w14:cmpd="sng" w14:algn="ctr">
            <w14:noFill/>
            <w14:prstDash w14:val="solid"/>
            <w14:bevel/>
          </w14:textOutline>
        </w:rPr>
        <w:t xml:space="preserve">1 </w:t>
      </w:r>
      <w:r>
        <w:rPr>
          <w:color w:val="000000" w:themeColor="text1"/>
          <w:sz w:val="24"/>
          <w:szCs w:val="24"/>
          <w:lang w:val="en"/>
          <w14:textOutline w14:w="9525" w14:cap="rnd" w14:cmpd="sng" w14:algn="ctr">
            <w14:noFill/>
            <w14:prstDash w14:val="solid"/>
            <w14:bevel/>
          </w14:textOutline>
        </w:rPr>
        <w:t xml:space="preserve">of all aortic aneurysm. Isolated </w:t>
      </w:r>
      <w:r w:rsidR="00A6671B">
        <w:rPr>
          <w:color w:val="000000" w:themeColor="text1"/>
          <w:sz w:val="24"/>
          <w:szCs w:val="24"/>
          <w:lang w:val="en"/>
          <w14:textOutline w14:w="9525" w14:cap="rnd" w14:cmpd="sng" w14:algn="ctr">
            <w14:noFill/>
            <w14:prstDash w14:val="solid"/>
            <w14:bevel/>
          </w14:textOutline>
        </w:rPr>
        <w:t xml:space="preserve">mycotic </w:t>
      </w:r>
      <w:r>
        <w:rPr>
          <w:color w:val="000000" w:themeColor="text1"/>
          <w:sz w:val="24"/>
          <w:szCs w:val="24"/>
          <w:lang w:val="en"/>
          <w14:textOutline w14:w="9525" w14:cap="rnd" w14:cmpd="sng" w14:algn="ctr">
            <w14:noFill/>
            <w14:prstDash w14:val="solid"/>
            <w14:bevel/>
          </w14:textOutline>
        </w:rPr>
        <w:t xml:space="preserve">iliac aneurysm </w:t>
      </w:r>
      <w:r w:rsidR="00E65B03">
        <w:rPr>
          <w:color w:val="000000" w:themeColor="text1"/>
          <w:sz w:val="24"/>
          <w:szCs w:val="24"/>
          <w:lang w:val="en"/>
          <w14:textOutline w14:w="9525" w14:cap="rnd" w14:cmpd="sng" w14:algn="ctr">
            <w14:noFill/>
            <w14:prstDash w14:val="solid"/>
            <w14:bevel/>
          </w14:textOutline>
        </w:rPr>
        <w:t>occurs</w:t>
      </w:r>
      <w:r>
        <w:rPr>
          <w:color w:val="000000" w:themeColor="text1"/>
          <w:sz w:val="24"/>
          <w:szCs w:val="24"/>
          <w:lang w:val="en"/>
          <w14:textOutline w14:w="9525" w14:cap="rnd" w14:cmpd="sng" w14:algn="ctr">
            <w14:noFill/>
            <w14:prstDash w14:val="solid"/>
            <w14:bevel/>
          </w14:textOutline>
        </w:rPr>
        <w:t xml:space="preserve"> at </w:t>
      </w:r>
      <w:r w:rsidR="00AE21E1">
        <w:rPr>
          <w:color w:val="000000" w:themeColor="text1"/>
          <w:sz w:val="24"/>
          <w:szCs w:val="24"/>
          <w:lang w:val="en"/>
          <w14:textOutline w14:w="9525" w14:cap="rnd" w14:cmpd="sng" w14:algn="ctr">
            <w14:noFill/>
            <w14:prstDash w14:val="solid"/>
            <w14:bevel/>
          </w14:textOutline>
        </w:rPr>
        <w:t xml:space="preserve">even </w:t>
      </w:r>
      <w:r>
        <w:rPr>
          <w:color w:val="000000" w:themeColor="text1"/>
          <w:sz w:val="24"/>
          <w:szCs w:val="24"/>
          <w:lang w:val="en"/>
          <w14:textOutline w14:w="9525" w14:cap="rnd" w14:cmpd="sng" w14:algn="ctr">
            <w14:noFill/>
            <w14:prstDash w14:val="solid"/>
            <w14:bevel/>
          </w14:textOutline>
        </w:rPr>
        <w:t>lower rates with only case reports</w:t>
      </w:r>
      <w:r w:rsidR="00AE21E1">
        <w:rPr>
          <w:color w:val="000000" w:themeColor="text1"/>
          <w:sz w:val="24"/>
          <w:szCs w:val="24"/>
          <w:lang w:val="en"/>
          <w14:textOutline w14:w="9525" w14:cap="rnd" w14:cmpd="sng" w14:algn="ctr">
            <w14:noFill/>
            <w14:prstDash w14:val="solid"/>
            <w14:bevel/>
          </w14:textOutline>
        </w:rPr>
        <w:t xml:space="preserve"> described </w:t>
      </w:r>
      <w:r>
        <w:rPr>
          <w:color w:val="000000" w:themeColor="text1"/>
          <w:sz w:val="24"/>
          <w:szCs w:val="24"/>
          <w:lang w:val="en"/>
          <w14:textOutline w14:w="9525" w14:cap="rnd" w14:cmpd="sng" w14:algn="ctr">
            <w14:noFill/>
            <w14:prstDash w14:val="solid"/>
            <w14:bevel/>
          </w14:textOutline>
        </w:rPr>
        <w:t xml:space="preserve">in the literature. </w:t>
      </w:r>
    </w:p>
    <w:p w14:paraId="42887F32" w14:textId="45B963B9" w:rsidR="007E3D80" w:rsidRDefault="00AE21E1" w:rsidP="007F3D4A">
      <w:pPr>
        <w:jc w:val="both"/>
        <w:rPr>
          <w:color w:val="000000" w:themeColor="text1"/>
          <w:sz w:val="24"/>
          <w:szCs w:val="24"/>
          <w:lang w:val="en"/>
          <w14:textOutline w14:w="9525" w14:cap="rnd" w14:cmpd="sng" w14:algn="ctr">
            <w14:noFill/>
            <w14:prstDash w14:val="solid"/>
            <w14:bevel/>
          </w14:textOutline>
        </w:rPr>
      </w:pPr>
      <w:r>
        <w:rPr>
          <w:color w:val="000000" w:themeColor="text1"/>
          <w:sz w:val="24"/>
          <w:szCs w:val="24"/>
          <w:lang w:val="en"/>
          <w14:textOutline w14:w="9525" w14:cap="rnd" w14:cmpd="sng" w14:algn="ctr">
            <w14:noFill/>
            <w14:prstDash w14:val="solid"/>
            <w14:bevel/>
          </w14:textOutline>
        </w:rPr>
        <w:t xml:space="preserve">If left untreated the natural course will be expansion and rupture. </w:t>
      </w:r>
      <w:r w:rsidR="007E3D80">
        <w:rPr>
          <w:color w:val="000000" w:themeColor="text1"/>
          <w:sz w:val="24"/>
          <w:szCs w:val="24"/>
          <w:lang w:val="en"/>
          <w14:textOutline w14:w="9525" w14:cap="rnd" w14:cmpd="sng" w14:algn="ctr">
            <w14:noFill/>
            <w14:prstDash w14:val="solid"/>
            <w14:bevel/>
          </w14:textOutline>
        </w:rPr>
        <w:t>When presented with rupture the intervention is obligatory. Despite that, the m</w:t>
      </w:r>
      <w:r>
        <w:rPr>
          <w:color w:val="000000" w:themeColor="text1"/>
          <w:sz w:val="24"/>
          <w:szCs w:val="24"/>
          <w:lang w:val="en"/>
          <w14:textOutline w14:w="9525" w14:cap="rnd" w14:cmpd="sng" w14:algn="ctr">
            <w14:noFill/>
            <w14:prstDash w14:val="solid"/>
            <w14:bevel/>
          </w14:textOutline>
        </w:rPr>
        <w:t>ortality is very high, up to 40%</w:t>
      </w:r>
      <w:r w:rsidR="00A6671B">
        <w:rPr>
          <w:color w:val="000000" w:themeColor="text1"/>
          <w:sz w:val="24"/>
          <w:szCs w:val="24"/>
          <w:vertAlign w:val="superscript"/>
          <w:lang w:val="en"/>
          <w14:textOutline w14:w="9525" w14:cap="rnd" w14:cmpd="sng" w14:algn="ctr">
            <w14:noFill/>
            <w14:prstDash w14:val="solid"/>
            <w14:bevel/>
          </w14:textOutline>
        </w:rPr>
        <w:t>1</w:t>
      </w:r>
      <w:r w:rsidR="007E3D80">
        <w:rPr>
          <w:color w:val="000000" w:themeColor="text1"/>
          <w:sz w:val="24"/>
          <w:szCs w:val="24"/>
          <w:lang w:val="en"/>
          <w14:textOutline w14:w="9525" w14:cap="rnd" w14:cmpd="sng" w14:algn="ctr">
            <w14:noFill/>
            <w14:prstDash w14:val="solid"/>
            <w14:bevel/>
          </w14:textOutline>
        </w:rPr>
        <w:t xml:space="preserve">. </w:t>
      </w:r>
    </w:p>
    <w:p w14:paraId="4B59F324" w14:textId="1208B7F9" w:rsidR="00782EF4" w:rsidRPr="00903C04" w:rsidRDefault="007E3D80" w:rsidP="00AE21E1">
      <w:pPr>
        <w:jc w:val="both"/>
        <w:rPr>
          <w:color w:val="000000" w:themeColor="text1"/>
          <w:sz w:val="24"/>
          <w:szCs w:val="24"/>
          <w:vertAlign w:val="superscript"/>
          <w:lang w:val="en"/>
          <w14:textOutline w14:w="9525" w14:cap="rnd" w14:cmpd="sng" w14:algn="ctr">
            <w14:noFill/>
            <w14:prstDash w14:val="solid"/>
            <w14:bevel/>
          </w14:textOutline>
        </w:rPr>
      </w:pPr>
      <w:r>
        <w:rPr>
          <w:color w:val="000000" w:themeColor="text1"/>
          <w:sz w:val="24"/>
          <w:szCs w:val="24"/>
          <w:lang w:val="en"/>
          <w14:textOutline w14:w="9525" w14:cap="rnd" w14:cmpd="sng" w14:algn="ctr">
            <w14:noFill/>
            <w14:prstDash w14:val="solid"/>
            <w14:bevel/>
          </w14:textOutline>
        </w:rPr>
        <w:t xml:space="preserve">Surgical resection of the infected arterial bed, extensive </w:t>
      </w:r>
      <w:r w:rsidR="00AE21E1">
        <w:rPr>
          <w:color w:val="000000" w:themeColor="text1"/>
          <w:sz w:val="24"/>
          <w:szCs w:val="24"/>
          <w:lang w:val="en"/>
          <w14:textOutline w14:w="9525" w14:cap="rnd" w14:cmpd="sng" w14:algn="ctr">
            <w14:noFill/>
            <w14:prstDash w14:val="solid"/>
            <w14:bevel/>
          </w14:textOutline>
        </w:rPr>
        <w:t xml:space="preserve">debridement of surrounding tissues and reconstruction of the aorta </w:t>
      </w:r>
      <w:r w:rsidR="00903C04">
        <w:rPr>
          <w:color w:val="000000" w:themeColor="text1"/>
          <w:sz w:val="24"/>
          <w:szCs w:val="24"/>
          <w:lang w:val="en"/>
          <w14:textOutline w14:w="9525" w14:cap="rnd" w14:cmpd="sng" w14:algn="ctr">
            <w14:noFill/>
            <w14:prstDash w14:val="solid"/>
            <w14:bevel/>
          </w14:textOutline>
        </w:rPr>
        <w:t xml:space="preserve">with </w:t>
      </w:r>
      <w:r w:rsidR="00AE21E1">
        <w:rPr>
          <w:color w:val="000000" w:themeColor="text1"/>
          <w:sz w:val="24"/>
          <w:szCs w:val="24"/>
          <w:lang w:val="en"/>
          <w14:textOutline w14:w="9525" w14:cap="rnd" w14:cmpd="sng" w14:algn="ctr">
            <w14:noFill/>
            <w14:prstDash w14:val="solid"/>
            <w14:bevel/>
          </w14:textOutline>
        </w:rPr>
        <w:t xml:space="preserve">in situ or extra-anatomically along with long-term antibiotics is the most definite treatment. </w:t>
      </w:r>
    </w:p>
    <w:p w14:paraId="54D18F5B" w14:textId="77777777" w:rsidR="00782EF4" w:rsidRPr="002B1F94" w:rsidRDefault="00A07F11" w:rsidP="00184385">
      <w:pPr>
        <w:spacing w:line="360" w:lineRule="auto"/>
        <w:jc w:val="both"/>
        <w:rPr>
          <w:b/>
          <w:sz w:val="24"/>
          <w:szCs w:val="24"/>
          <w:lang w:val="en"/>
          <w14:textOutline w14:w="9525" w14:cap="rnd" w14:cmpd="sng" w14:algn="ctr">
            <w14:noFill/>
            <w14:prstDash w14:val="solid"/>
            <w14:bevel/>
          </w14:textOutline>
        </w:rPr>
      </w:pPr>
      <w:r w:rsidRPr="002B1F94">
        <w:rPr>
          <w:b/>
          <w:sz w:val="24"/>
          <w:szCs w:val="24"/>
          <w:lang w:val="en"/>
          <w14:textOutline w14:w="9525" w14:cap="rnd" w14:cmpd="sng" w14:algn="ctr">
            <w14:noFill/>
            <w14:prstDash w14:val="solid"/>
            <w14:bevel/>
          </w14:textOutline>
        </w:rPr>
        <w:t>Objective</w:t>
      </w:r>
    </w:p>
    <w:p w14:paraId="067589C0" w14:textId="52E59267" w:rsidR="00181554" w:rsidRPr="002B1F94" w:rsidRDefault="00782EF4" w:rsidP="00184385">
      <w:pPr>
        <w:spacing w:line="360" w:lineRule="auto"/>
        <w:jc w:val="both"/>
        <w:rPr>
          <w:sz w:val="24"/>
          <w:szCs w:val="24"/>
          <w:lang w:val="en"/>
          <w14:textOutline w14:w="9525" w14:cap="rnd" w14:cmpd="sng" w14:algn="ctr">
            <w14:noFill/>
            <w14:prstDash w14:val="solid"/>
            <w14:bevel/>
          </w14:textOutline>
        </w:rPr>
      </w:pPr>
      <w:r w:rsidRPr="002B1F94">
        <w:rPr>
          <w:sz w:val="24"/>
          <w:szCs w:val="24"/>
          <w:lang w:val="en"/>
          <w14:textOutline w14:w="9525" w14:cap="rnd" w14:cmpd="sng" w14:algn="ctr">
            <w14:noFill/>
            <w14:prstDash w14:val="solid"/>
            <w14:bevel/>
          </w14:textOutline>
        </w:rPr>
        <w:t>The authors report the successful treatment of a ruptured mycotic</w:t>
      </w:r>
      <w:r w:rsidR="00D473CB" w:rsidRPr="002B1F94">
        <w:rPr>
          <w:sz w:val="24"/>
          <w:szCs w:val="24"/>
          <w:lang w:val="en"/>
          <w14:textOutline w14:w="9525" w14:cap="rnd" w14:cmpd="sng" w14:algn="ctr">
            <w14:noFill/>
            <w14:prstDash w14:val="solid"/>
            <w14:bevel/>
          </w14:textOutline>
        </w:rPr>
        <w:t xml:space="preserve"> left</w:t>
      </w:r>
      <w:r w:rsidRPr="002B1F94">
        <w:rPr>
          <w:sz w:val="24"/>
          <w:szCs w:val="24"/>
          <w:lang w:val="en"/>
          <w14:textOutline w14:w="9525" w14:cap="rnd" w14:cmpd="sng" w14:algn="ctr">
            <w14:noFill/>
            <w14:prstDash w14:val="solid"/>
            <w14:bevel/>
          </w14:textOutline>
        </w:rPr>
        <w:t xml:space="preserve"> iliac artery </w:t>
      </w:r>
      <w:r w:rsidR="00D473CB" w:rsidRPr="002B1F94">
        <w:rPr>
          <w:sz w:val="24"/>
          <w:szCs w:val="24"/>
          <w:lang w:val="en"/>
          <w14:textOutline w14:w="9525" w14:cap="rnd" w14:cmpd="sng" w14:algn="ctr">
            <w14:noFill/>
            <w14:prstDash w14:val="solid"/>
            <w14:bevel/>
          </w14:textOutline>
        </w:rPr>
        <w:t>aneurysm.</w:t>
      </w:r>
    </w:p>
    <w:p w14:paraId="66324F9B" w14:textId="77777777" w:rsidR="00C229F9" w:rsidRPr="002B1F94" w:rsidRDefault="00C229F9" w:rsidP="00184385">
      <w:pPr>
        <w:spacing w:line="360" w:lineRule="auto"/>
        <w:jc w:val="both"/>
        <w:rPr>
          <w:b/>
          <w:sz w:val="24"/>
          <w:szCs w:val="24"/>
          <w:lang w:val="en"/>
          <w14:textOutline w14:w="9525" w14:cap="rnd" w14:cmpd="sng" w14:algn="ctr">
            <w14:noFill/>
            <w14:prstDash w14:val="solid"/>
            <w14:bevel/>
          </w14:textOutline>
        </w:rPr>
      </w:pPr>
      <w:r w:rsidRPr="002B1F94">
        <w:rPr>
          <w:b/>
          <w:sz w:val="24"/>
          <w:szCs w:val="24"/>
          <w:lang w:val="en"/>
          <w14:textOutline w14:w="9525" w14:cap="rnd" w14:cmpd="sng" w14:algn="ctr">
            <w14:noFill/>
            <w14:prstDash w14:val="solid"/>
            <w14:bevel/>
          </w14:textOutline>
        </w:rPr>
        <w:t>Case report</w:t>
      </w:r>
    </w:p>
    <w:p w14:paraId="3324EABD" w14:textId="7444DA91" w:rsidR="00931EF4" w:rsidRPr="002B1F94" w:rsidRDefault="00E65B03"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 xml:space="preserve">A </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52 years old male, witho</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ut relevant medical records </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was admitted at his residence Hospital with persistent fever and abdominal di</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scomfort that lasted for </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one week.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Physical examination revealed mild left lower quadrant tenderness.</w:t>
      </w:r>
    </w:p>
    <w:p w14:paraId="2A4E310C" w14:textId="40D32AA8" w:rsidR="00931EF4" w:rsidRPr="002B1F94" w:rsidRDefault="00931EF4"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sidRPr="002B1F94">
        <w:rPr>
          <w:rFonts w:eastAsia="Times New Roman"/>
          <w:color w:val="000000"/>
          <w:sz w:val="24"/>
          <w:szCs w:val="24"/>
          <w:shd w:val="clear" w:color="auto" w:fill="FFFFFF"/>
          <w:lang w:val="en-US"/>
          <w14:textOutline w14:w="9525" w14:cap="rnd" w14:cmpd="sng" w14:algn="ctr">
            <w14:noFill/>
            <w14:prstDash w14:val="solid"/>
            <w14:bevel/>
          </w14:textOutline>
        </w:rPr>
        <w:t>Upon presentation</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 and during evaluation</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his clinical status swiftly established as hemorrhagic </w:t>
      </w:r>
      <w:r w:rsidR="00DC09C4" w:rsidRPr="002B1F94">
        <w:rPr>
          <w:rFonts w:eastAsia="Times New Roman"/>
          <w:color w:val="000000"/>
          <w:sz w:val="24"/>
          <w:szCs w:val="24"/>
          <w:shd w:val="clear" w:color="auto" w:fill="FFFFFF"/>
          <w:lang w:val="en-US"/>
          <w14:textOutline w14:w="9525" w14:cap="rnd" w14:cmpd="sng" w14:algn="ctr">
            <w14:noFill/>
            <w14:prstDash w14:val="solid"/>
            <w14:bevel/>
          </w14:textOutline>
        </w:rPr>
        <w:t>shock,</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so he was submitted to angioCT that reveled a ruptured left common</w:t>
      </w:r>
      <w:r w:rsidR="008659A2">
        <w:rPr>
          <w:rFonts w:eastAsia="Times New Roman"/>
          <w:color w:val="000000"/>
          <w:sz w:val="24"/>
          <w:szCs w:val="24"/>
          <w:shd w:val="clear" w:color="auto" w:fill="FFFFFF"/>
          <w:lang w:val="en-US"/>
          <w14:textOutline w14:w="9525" w14:cap="rnd" w14:cmpd="sng" w14:algn="ctr">
            <w14:noFill/>
            <w14:prstDash w14:val="solid"/>
            <w14:bevel/>
          </w14:textOutline>
        </w:rPr>
        <w:t xml:space="preserve"> iliac artery aneurysm with 90mm, </w:t>
      </w:r>
      <w:r w:rsidR="00AE21E1">
        <w:rPr>
          <w:rFonts w:eastAsia="Times New Roman"/>
          <w:color w:val="000000"/>
          <w:sz w:val="24"/>
          <w:szCs w:val="24"/>
          <w:shd w:val="clear" w:color="auto" w:fill="FFFFFF"/>
          <w:lang w:val="en-US"/>
          <w14:textOutline w14:w="9525" w14:cap="rnd" w14:cmpd="sng" w14:algn="ctr">
            <w14:noFill/>
            <w14:prstDash w14:val="solid"/>
            <w14:bevel/>
          </w14:textOutline>
        </w:rPr>
        <w:t>saccular morphology and</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extension of </w:t>
      </w:r>
      <w:r w:rsidR="00AE21E1">
        <w:rPr>
          <w:rFonts w:eastAsia="Times New Roman"/>
          <w:color w:val="000000"/>
          <w:sz w:val="24"/>
          <w:szCs w:val="24"/>
          <w:shd w:val="clear" w:color="auto" w:fill="FFFFFF"/>
          <w:lang w:val="en-US"/>
          <w14:textOutline w14:w="9525" w14:cap="rnd" w14:cmpd="sng" w14:algn="ctr">
            <w14:noFill/>
            <w14:prstDash w14:val="solid"/>
            <w14:bevel/>
          </w14:textOutline>
        </w:rPr>
        <w:t xml:space="preserve">the </w:t>
      </w:r>
      <w:r w:rsidR="003523CE"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aneurysmal degeneration </w:t>
      </w:r>
      <w:r w:rsidR="00A552B0" w:rsidRPr="002B1F94">
        <w:rPr>
          <w:rFonts w:eastAsia="Times New Roman"/>
          <w:color w:val="000000"/>
          <w:sz w:val="24"/>
          <w:szCs w:val="24"/>
          <w:shd w:val="clear" w:color="auto" w:fill="FFFFFF"/>
          <w:lang w:val="en-US"/>
          <w14:textOutline w14:w="9525" w14:cap="rnd" w14:cmpd="sng" w14:algn="ctr">
            <w14:noFill/>
            <w14:prstDash w14:val="solid"/>
            <w14:bevel/>
          </w14:textOutline>
        </w:rPr>
        <w:t>to the internal iliac artery concomitant</w:t>
      </w:r>
      <w:r w:rsidR="00E65B03">
        <w:rPr>
          <w:rFonts w:eastAsia="Times New Roman"/>
          <w:color w:val="000000"/>
          <w:sz w:val="24"/>
          <w:szCs w:val="24"/>
          <w:shd w:val="clear" w:color="auto" w:fill="FFFFFF"/>
          <w:lang w:val="en-US"/>
          <w14:textOutline w14:w="9525" w14:cap="rnd" w14:cmpd="sng" w14:algn="ctr">
            <w14:noFill/>
            <w14:prstDash w14:val="solid"/>
            <w14:bevel/>
          </w14:textOutline>
        </w:rPr>
        <w:t>ly</w:t>
      </w:r>
      <w:r w:rsidR="00A552B0"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with a </w:t>
      </w:r>
      <w:r w:rsidR="008659A2">
        <w:rPr>
          <w:rFonts w:eastAsia="Times New Roman"/>
          <w:color w:val="000000"/>
          <w:sz w:val="24"/>
          <w:szCs w:val="24"/>
          <w:shd w:val="clear" w:color="auto" w:fill="FFFFFF"/>
          <w:lang w:val="en-US"/>
          <w14:textOutline w14:w="9525" w14:cap="rnd" w14:cmpd="sng" w14:algn="ctr">
            <w14:noFill/>
            <w14:prstDash w14:val="solid"/>
            <w14:bevel/>
          </w14:textOutline>
        </w:rPr>
        <w:t xml:space="preserve">significant surrounding periaortic infiltration and </w:t>
      </w:r>
      <w:r w:rsidR="00A552B0" w:rsidRPr="002B1F94">
        <w:rPr>
          <w:rFonts w:eastAsia="Times New Roman"/>
          <w:color w:val="000000"/>
          <w:sz w:val="24"/>
          <w:szCs w:val="24"/>
          <w:shd w:val="clear" w:color="auto" w:fill="FFFFFF"/>
          <w:lang w:val="en-US"/>
          <w14:textOutline w14:w="9525" w14:cap="rnd" w14:cmpd="sng" w14:algn="ctr">
            <w14:noFill/>
            <w14:prstDash w14:val="solid"/>
            <w14:bevel/>
          </w14:textOutline>
        </w:rPr>
        <w:t>left iliopsoas abscess infiltration</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 (Fig.1</w:t>
      </w:r>
      <w:r w:rsidR="00DC09C4">
        <w:rPr>
          <w:rFonts w:eastAsia="Times New Roman"/>
          <w:color w:val="000000"/>
          <w:sz w:val="24"/>
          <w:szCs w:val="24"/>
          <w:shd w:val="clear" w:color="auto" w:fill="FFFFFF"/>
          <w:lang w:val="en-US"/>
          <w14:textOutline w14:w="9525" w14:cap="rnd" w14:cmpd="sng" w14:algn="ctr">
            <w14:noFill/>
            <w14:prstDash w14:val="solid"/>
            <w14:bevel/>
          </w14:textOutline>
        </w:rPr>
        <w:t xml:space="preserve"> and 2</w:t>
      </w:r>
      <w:r w:rsidR="00703348">
        <w:rPr>
          <w:rFonts w:eastAsia="Times New Roman"/>
          <w:color w:val="000000"/>
          <w:sz w:val="24"/>
          <w:szCs w:val="24"/>
          <w:shd w:val="clear" w:color="auto" w:fill="FFFFFF"/>
          <w:lang w:val="en-US"/>
          <w14:textOutline w14:w="9525" w14:cap="rnd" w14:cmpd="sng" w14:algn="ctr">
            <w14:noFill/>
            <w14:prstDash w14:val="solid"/>
            <w14:bevel/>
          </w14:textOutline>
        </w:rPr>
        <w:t>)</w:t>
      </w:r>
      <w:r w:rsidR="00A552B0"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The contact with our Hospital was established and the patient transferred. </w:t>
      </w:r>
    </w:p>
    <w:p w14:paraId="14BC71C7" w14:textId="211F96A4" w:rsidR="000A315D" w:rsidRPr="002B1F94" w:rsidRDefault="00541B0A"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sidRPr="002B1F94">
        <w:rPr>
          <w:rFonts w:eastAsia="Times New Roman"/>
          <w:color w:val="000000"/>
          <w:sz w:val="24"/>
          <w:szCs w:val="24"/>
          <w:shd w:val="clear" w:color="auto" w:fill="FFFFFF"/>
          <w:lang w:val="en-US"/>
          <w14:textOutline w14:w="9525" w14:cap="rnd" w14:cmpd="sng" w14:algn="ctr">
            <w14:noFill/>
            <w14:prstDash w14:val="solid"/>
            <w14:bevel/>
          </w14:textOutline>
        </w:rPr>
        <w:t>He was admi</w:t>
      </w:r>
      <w:r w:rsidR="00903C04">
        <w:rPr>
          <w:rFonts w:eastAsia="Times New Roman"/>
          <w:color w:val="000000"/>
          <w:sz w:val="24"/>
          <w:szCs w:val="24"/>
          <w:shd w:val="clear" w:color="auto" w:fill="FFFFFF"/>
          <w:lang w:val="en-US"/>
          <w14:textOutline w14:w="9525" w14:cap="rnd" w14:cmpd="sng" w14:algn="ctr">
            <w14:noFill/>
            <w14:prstDash w14:val="solid"/>
            <w14:bevel/>
          </w14:textOutline>
        </w:rPr>
        <w:t xml:space="preserve">tted in the emergency room. The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v</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ital signs corroborated</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903C04">
        <w:rPr>
          <w:rFonts w:eastAsia="Times New Roman"/>
          <w:color w:val="000000"/>
          <w:sz w:val="24"/>
          <w:szCs w:val="24"/>
          <w:shd w:val="clear" w:color="auto" w:fill="FFFFFF"/>
          <w:lang w:val="en-US"/>
          <w14:textOutline w14:w="9525" w14:cap="rnd" w14:cmpd="sng" w14:algn="ctr">
            <w14:noFill/>
            <w14:prstDash w14:val="solid"/>
            <w14:bevel/>
          </w14:textOutline>
        </w:rPr>
        <w:t xml:space="preserve">his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clinical instability: Glasgow score of 14, temperature of 38.3</w:t>
      </w:r>
      <w:r w:rsidR="00E65B03">
        <w:rPr>
          <w:rFonts w:eastAsia="Times New Roman"/>
          <w:color w:val="000000"/>
          <w:sz w:val="24"/>
          <w:szCs w:val="24"/>
          <w:shd w:val="clear" w:color="auto" w:fill="FFFFFF"/>
          <w:lang w:val="en-US"/>
          <w14:textOutline w14:w="9525" w14:cap="rnd" w14:cmpd="sng" w14:algn="ctr">
            <w14:noFill/>
            <w14:prstDash w14:val="solid"/>
            <w14:bevel/>
          </w14:textOutline>
        </w:rPr>
        <w:t>º</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Celsius, tachycardia (113</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beats</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per minute) and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hypotension (65/40</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 mmHg) requiring noradrenaline support.</w:t>
      </w:r>
      <w:r w:rsidR="008659A2">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p>
    <w:p w14:paraId="1C659FA9" w14:textId="0AE2F5E8" w:rsidR="000A315D" w:rsidRPr="002B1F94" w:rsidRDefault="00903C04"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Abnormal l</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aboratory values included </w:t>
      </w:r>
      <w:r>
        <w:rPr>
          <w:rFonts w:eastAsia="Times New Roman"/>
          <w:color w:val="000000"/>
          <w:sz w:val="24"/>
          <w:szCs w:val="24"/>
          <w:shd w:val="clear" w:color="auto" w:fill="FFFFFF"/>
          <w:lang w:val="en-US"/>
          <w14:textOutline w14:w="9525" w14:cap="rnd" w14:cmpd="sng" w14:algn="ctr">
            <w14:noFill/>
            <w14:prstDash w14:val="solid"/>
            <w14:bevel/>
          </w14:textOutline>
        </w:rPr>
        <w:t>p</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l</w:t>
      </w:r>
      <w:r w:rsidR="008659A2">
        <w:rPr>
          <w:rFonts w:eastAsia="Times New Roman"/>
          <w:color w:val="000000"/>
          <w:sz w:val="24"/>
          <w:szCs w:val="24"/>
          <w:shd w:val="clear" w:color="auto" w:fill="FFFFFF"/>
          <w:lang w:val="en-US"/>
          <w14:textOutline w14:w="9525" w14:cap="rnd" w14:cmpd="sng" w14:algn="ctr">
            <w14:noFill/>
            <w14:prstDash w14:val="solid"/>
            <w14:bevel/>
          </w14:textOutline>
        </w:rPr>
        <w:t xml:space="preserve">atelets value of 57x10E3/uL, </w:t>
      </w:r>
      <w:r>
        <w:rPr>
          <w:rFonts w:eastAsia="Times New Roman"/>
          <w:color w:val="000000"/>
          <w:sz w:val="24"/>
          <w:szCs w:val="24"/>
          <w:shd w:val="clear" w:color="auto" w:fill="FFFFFF"/>
          <w:lang w:val="en-US"/>
          <w14:textOutline w14:w="9525" w14:cap="rnd" w14:cmpd="sng" w14:algn="ctr">
            <w14:noFill/>
            <w14:prstDash w14:val="solid"/>
            <w14:bevel/>
          </w14:textOutline>
        </w:rPr>
        <w:t>h</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emoglobin of 9g/dL </w:t>
      </w:r>
      <w:r w:rsidR="008659A2">
        <w:rPr>
          <w:rFonts w:eastAsia="Times New Roman"/>
          <w:color w:val="000000"/>
          <w:sz w:val="24"/>
          <w:szCs w:val="24"/>
          <w:shd w:val="clear" w:color="auto" w:fill="FFFFFF"/>
          <w:lang w:val="en-US"/>
          <w14:textOutline w14:w="9525" w14:cap="rnd" w14:cmpd="sng" w14:algn="ctr">
            <w14:noFill/>
            <w14:prstDash w14:val="solid"/>
            <w14:bevel/>
          </w14:textOutline>
        </w:rPr>
        <w:t xml:space="preserve">and elevated white blood cell count of 17.000 </w:t>
      </w:r>
      <w:r w:rsidR="000A315D" w:rsidRPr="002B1F94">
        <w:rPr>
          <w:rFonts w:eastAsia="Times New Roman"/>
          <w:color w:val="000000"/>
          <w:sz w:val="24"/>
          <w:szCs w:val="24"/>
          <w:shd w:val="clear" w:color="auto" w:fill="FFFFFF"/>
          <w:lang w:val="en-US"/>
          <w14:textOutline w14:w="9525" w14:cap="rnd" w14:cmpd="sng" w14:algn="ctr">
            <w14:noFill/>
            <w14:prstDash w14:val="solid"/>
            <w14:bevel/>
          </w14:textOutline>
        </w:rPr>
        <w:t>with normal renal function but metabolic acidosis.</w:t>
      </w:r>
    </w:p>
    <w:p w14:paraId="01D37806" w14:textId="11B908C6" w:rsidR="008659A2" w:rsidRDefault="00E65B03"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lastRenderedPageBreak/>
        <w:t xml:space="preserve">Once presented with the diagnosis of ruptured mycotic iliac artery aneurysm and clinical </w:t>
      </w:r>
      <w:r w:rsidR="00903C04">
        <w:rPr>
          <w:rFonts w:eastAsia="Times New Roman"/>
          <w:color w:val="000000"/>
          <w:sz w:val="24"/>
          <w:szCs w:val="24"/>
          <w:shd w:val="clear" w:color="auto" w:fill="FFFFFF"/>
          <w:lang w:val="en-US"/>
          <w14:textOutline w14:w="9525" w14:cap="rnd" w14:cmpd="sng" w14:algn="ctr">
            <w14:noFill/>
            <w14:prstDash w14:val="solid"/>
            <w14:bevel/>
          </w14:textOutline>
        </w:rPr>
        <w:t>instability</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the patient was submitted to emergent surgical intervention. </w:t>
      </w:r>
      <w:r w:rsidR="003523CE" w:rsidRPr="002B1F94">
        <w:rPr>
          <w:rFonts w:eastAsia="Times New Roman"/>
          <w:color w:val="000000"/>
          <w:sz w:val="24"/>
          <w:szCs w:val="24"/>
          <w:shd w:val="clear" w:color="auto" w:fill="FFFFFF"/>
          <w:lang w:val="en-US"/>
          <w14:textOutline w14:w="9525" w14:cap="rnd" w14:cmpd="sng" w14:algn="ctr">
            <w14:noFill/>
            <w14:prstDash w14:val="solid"/>
            <w14:bevel/>
          </w14:textOutline>
        </w:rPr>
        <w:t>W</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e decided</w:t>
      </w:r>
      <w:r w:rsidR="00903C04">
        <w:rPr>
          <w:rFonts w:eastAsia="Times New Roman"/>
          <w:color w:val="000000"/>
          <w:sz w:val="24"/>
          <w:szCs w:val="24"/>
          <w:shd w:val="clear" w:color="auto" w:fill="FFFFFF"/>
          <w:lang w:val="en-US"/>
          <w14:textOutline w14:w="9525" w14:cap="rnd" w14:cmpd="sng" w14:algn="ctr">
            <w14:noFill/>
            <w14:prstDash w14:val="solid"/>
            <w14:bevel/>
          </w14:textOutline>
        </w:rPr>
        <w:t xml:space="preserve"> to proceed with</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a</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n open surgical approach </w:t>
      </w:r>
      <w:r w:rsidR="00B76720">
        <w:rPr>
          <w:rFonts w:eastAsia="Times New Roman"/>
          <w:color w:val="000000"/>
          <w:sz w:val="24"/>
          <w:szCs w:val="24"/>
          <w:shd w:val="clear" w:color="auto" w:fill="FFFFFF"/>
          <w:lang w:val="en-US"/>
          <w14:textOutline w14:w="9525" w14:cap="rnd" w14:cmpd="sng" w14:algn="ctr">
            <w14:noFill/>
            <w14:prstDash w14:val="solid"/>
            <w14:bevel/>
          </w14:textOutline>
        </w:rPr>
        <w:t>t</w:t>
      </w:r>
      <w:r w:rsidR="00903C04">
        <w:rPr>
          <w:rFonts w:eastAsia="Times New Roman"/>
          <w:color w:val="000000"/>
          <w:sz w:val="24"/>
          <w:szCs w:val="24"/>
          <w:shd w:val="clear" w:color="auto" w:fill="FFFFFF"/>
          <w:lang w:val="en-US"/>
          <w14:textOutline w14:w="9525" w14:cap="rnd" w14:cmpd="sng" w14:algn="ctr">
            <w14:noFill/>
            <w14:prstDash w14:val="solid"/>
            <w14:bevel/>
          </w14:textOutline>
        </w:rPr>
        <w:t xml:space="preserve">hrough a transabdominal incision. </w:t>
      </w:r>
      <w:r w:rsidR="00B76720">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903C04">
        <w:rPr>
          <w:rFonts w:eastAsia="Times New Roman"/>
          <w:color w:val="000000"/>
          <w:sz w:val="24"/>
          <w:szCs w:val="24"/>
          <w:shd w:val="clear" w:color="auto" w:fill="FFFFFF"/>
          <w:lang w:val="en-US"/>
          <w14:textOutline w14:w="9525" w14:cap="rnd" w14:cmpd="sng" w14:algn="ctr">
            <w14:noFill/>
            <w14:prstDash w14:val="solid"/>
            <w14:bevel/>
          </w14:textOutline>
        </w:rPr>
        <w:t xml:space="preserve">The common iliac artery was found to be ruptured along with a purulent fluid within the peri vessel conduit. We conducted a </w:t>
      </w:r>
      <w:r w:rsidR="008659A2">
        <w:rPr>
          <w:rFonts w:eastAsia="Times New Roman"/>
          <w:color w:val="000000"/>
          <w:sz w:val="24"/>
          <w:szCs w:val="24"/>
          <w:shd w:val="clear" w:color="auto" w:fill="FFFFFF"/>
          <w:lang w:val="en-US"/>
          <w14:textOutline w14:w="9525" w14:cap="rnd" w14:cmpd="sng" w14:algn="ctr">
            <w14:noFill/>
            <w14:prstDash w14:val="solid"/>
            <w14:bevel/>
          </w14:textOutline>
        </w:rPr>
        <w:t>total common iliac artery aneurismectomy</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 and </w:t>
      </w:r>
      <w:r w:rsidR="003C7862">
        <w:rPr>
          <w:rFonts w:eastAsia="Times New Roman"/>
          <w:color w:val="000000"/>
          <w:sz w:val="24"/>
          <w:szCs w:val="24"/>
          <w:shd w:val="clear" w:color="auto" w:fill="FFFFFF"/>
          <w:lang w:val="en-US"/>
          <w14:textOutline w14:w="9525" w14:cap="rnd" w14:cmpd="sng" w14:algn="ctr">
            <w14:noFill/>
            <w14:prstDash w14:val="solid"/>
            <w14:bevel/>
          </w14:textOutline>
        </w:rPr>
        <w:t xml:space="preserve">iliac stump closure, </w:t>
      </w:r>
      <w:r w:rsidR="00B76720">
        <w:rPr>
          <w:rFonts w:eastAsia="Times New Roman"/>
          <w:color w:val="000000"/>
          <w:sz w:val="24"/>
          <w:szCs w:val="24"/>
          <w:shd w:val="clear" w:color="auto" w:fill="FFFFFF"/>
          <w:lang w:val="en-US"/>
          <w14:textOutline w14:w="9525" w14:cap="rnd" w14:cmpd="sng" w14:algn="ctr">
            <w14:noFill/>
            <w14:prstDash w14:val="solid"/>
            <w14:bevel/>
          </w14:textOutline>
        </w:rPr>
        <w:t>external iliac artery ligation and</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5307D6" w:rsidRPr="002B1F94">
        <w:rPr>
          <w:rFonts w:eastAsia="Times New Roman"/>
          <w:color w:val="000000"/>
          <w:sz w:val="24"/>
          <w:szCs w:val="24"/>
          <w:shd w:val="clear" w:color="auto" w:fill="FFFFFF"/>
          <w:lang w:val="en-US"/>
          <w14:textOutline w14:w="9525" w14:cap="rnd" w14:cmpd="sng" w14:algn="ctr">
            <w14:noFill/>
            <w14:prstDash w14:val="solid"/>
            <w14:bevel/>
          </w14:textOutline>
        </w:rPr>
        <w:t>hypogastric</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artery endoaneurismorraphy</w:t>
      </w:r>
      <w:r w:rsidR="008659A2">
        <w:rPr>
          <w:rFonts w:eastAsia="Times New Roman"/>
          <w:color w:val="000000"/>
          <w:sz w:val="24"/>
          <w:szCs w:val="24"/>
          <w:shd w:val="clear" w:color="auto" w:fill="FFFFFF"/>
          <w:lang w:val="en-US"/>
          <w14:textOutline w14:w="9525" w14:cap="rnd" w14:cmpd="sng" w14:algn="ctr">
            <w14:noFill/>
            <w14:prstDash w14:val="solid"/>
            <w14:bevel/>
          </w14:textOutline>
        </w:rPr>
        <w:t>. C</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oncomitant</w:t>
      </w:r>
      <w:r w:rsidR="008659A2">
        <w:rPr>
          <w:rFonts w:eastAsia="Times New Roman"/>
          <w:color w:val="000000"/>
          <w:sz w:val="24"/>
          <w:szCs w:val="24"/>
          <w:shd w:val="clear" w:color="auto" w:fill="FFFFFF"/>
          <w:lang w:val="en-US"/>
          <w14:textOutline w14:w="9525" w14:cap="rnd" w14:cmpd="sng" w14:algn="ctr">
            <w14:noFill/>
            <w14:prstDash w14:val="solid"/>
            <w14:bevel/>
          </w14:textOutline>
        </w:rPr>
        <w:t>ly we proceeded with</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abscess</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drainage</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so as extensive </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debridement</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of </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the </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infected tissues. </w:t>
      </w:r>
    </w:p>
    <w:p w14:paraId="6B2D1134" w14:textId="61930C6C" w:rsidR="00351898" w:rsidRPr="002B1F94" w:rsidRDefault="008659A2"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 xml:space="preserve">After completion of this first intervention, the surgical approach was </w:t>
      </w:r>
      <w:r w:rsidR="00A6671B">
        <w:rPr>
          <w:rFonts w:eastAsia="Times New Roman"/>
          <w:color w:val="000000"/>
          <w:sz w:val="24"/>
          <w:szCs w:val="24"/>
          <w:shd w:val="clear" w:color="auto" w:fill="FFFFFF"/>
          <w:lang w:val="en-US"/>
          <w14:textOutline w14:w="9525" w14:cap="rnd" w14:cmpd="sng" w14:algn="ctr">
            <w14:noFill/>
            <w14:prstDash w14:val="solid"/>
            <w14:bevel/>
          </w14:textOutline>
        </w:rPr>
        <w:t>sealed,</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and s</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ubsequent extra-anatomic revas</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cularization </w:t>
      </w:r>
      <w:r w:rsidR="00A6671B">
        <w:rPr>
          <w:rFonts w:eastAsia="Times New Roman"/>
          <w:color w:val="000000"/>
          <w:sz w:val="24"/>
          <w:szCs w:val="24"/>
          <w:shd w:val="clear" w:color="auto" w:fill="FFFFFF"/>
          <w:lang w:val="en-US"/>
          <w14:textOutline w14:w="9525" w14:cap="rnd" w14:cmpd="sng" w14:algn="ctr">
            <w14:noFill/>
            <w14:prstDash w14:val="solid"/>
            <w14:bevel/>
          </w14:textOutline>
        </w:rPr>
        <w:t>was conducted, which</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consisted of a right common femoral artery to left</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common </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femoral artery bypass performed with </w:t>
      </w:r>
      <w:r w:rsidR="00351898" w:rsidRPr="002B1F94">
        <w:rPr>
          <w:rFonts w:eastAsia="Times New Roman"/>
          <w:color w:val="000000"/>
          <w:sz w:val="24"/>
          <w:szCs w:val="24"/>
          <w:shd w:val="clear" w:color="auto" w:fill="FFFFFF"/>
          <w:lang w:val="en-US"/>
          <w14:textOutline w14:w="9525" w14:cap="rnd" w14:cmpd="sng" w14:algn="ctr">
            <w14:noFill/>
            <w14:prstDash w14:val="solid"/>
            <w14:bevel/>
          </w14:textOutline>
        </w:rPr>
        <w:t>ePTFE</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along the subcutaneous tissue.</w:t>
      </w:r>
      <w:r w:rsidR="00703348">
        <w:rPr>
          <w:rFonts w:eastAsia="Times New Roman"/>
          <w:color w:val="000000"/>
          <w:sz w:val="24"/>
          <w:szCs w:val="24"/>
          <w:shd w:val="clear" w:color="auto" w:fill="FFFFFF"/>
          <w:lang w:val="en-US"/>
          <w14:textOutline w14:w="9525" w14:cap="rnd" w14:cmpd="sng" w14:algn="ctr">
            <w14:noFill/>
            <w14:prstDash w14:val="solid"/>
            <w14:bevel/>
          </w14:textOutline>
        </w:rPr>
        <w:t xml:space="preserve"> (Fig.3)</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p>
    <w:p w14:paraId="107965BC" w14:textId="0A60EB46" w:rsidR="00B76720" w:rsidRDefault="00A6671B"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 xml:space="preserve">The patient started empirical endovenous antbiotherapy with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ertapenem and vancomycin</w:t>
      </w:r>
      <w:r>
        <w:rPr>
          <w:rFonts w:eastAsia="Times New Roman"/>
          <w:color w:val="000000"/>
          <w:sz w:val="24"/>
          <w:szCs w:val="24"/>
          <w:shd w:val="clear" w:color="auto" w:fill="FFFFFF"/>
          <w:lang w:val="en-US"/>
          <w14:textOutline w14:w="9525" w14:cap="rnd" w14:cmpd="sng" w14:algn="ctr">
            <w14:noFill/>
            <w14:prstDash w14:val="solid"/>
            <w14:bevel/>
          </w14:textOutline>
        </w:rPr>
        <w:t>. The m</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icrobiology from the </w:t>
      </w:r>
      <w:r w:rsidR="00844172" w:rsidRPr="002B1F94">
        <w:rPr>
          <w:rFonts w:eastAsia="Times New Roman"/>
          <w:color w:val="000000"/>
          <w:sz w:val="24"/>
          <w:szCs w:val="24"/>
          <w:shd w:val="clear" w:color="auto" w:fill="FFFFFF"/>
          <w:lang w:val="en-US"/>
          <w14:textOutline w14:w="9525" w14:cap="rnd" w14:cmpd="sng" w14:algn="ctr">
            <w14:noFill/>
            <w14:prstDash w14:val="solid"/>
            <w14:bevel/>
          </w14:textOutline>
        </w:rPr>
        <w:t>blood cultured demonstrated a</w:t>
      </w:r>
      <w:r w:rsidR="00C229F9"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DC09C4" w:rsidRPr="002B1F94">
        <w:rPr>
          <w:rFonts w:eastAsia="Times New Roman"/>
          <w:i/>
          <w:color w:val="000000"/>
          <w:sz w:val="24"/>
          <w:szCs w:val="24"/>
          <w:shd w:val="clear" w:color="auto" w:fill="FFFFFF"/>
          <w:lang w:val="en-US"/>
          <w14:textOutline w14:w="9525" w14:cap="rnd" w14:cmpd="sng" w14:algn="ctr">
            <w14:noFill/>
            <w14:prstDash w14:val="solid"/>
            <w14:bevel/>
          </w14:textOutline>
        </w:rPr>
        <w:t>Streptococcus</w:t>
      </w:r>
      <w:r w:rsidR="00C229F9" w:rsidRPr="002B1F94">
        <w:rPr>
          <w:rFonts w:eastAsia="Times New Roman"/>
          <w:i/>
          <w:color w:val="000000"/>
          <w:sz w:val="24"/>
          <w:szCs w:val="24"/>
          <w:shd w:val="clear" w:color="auto" w:fill="FFFFFF"/>
          <w:lang w:val="en-US"/>
          <w14:textOutline w14:w="9525" w14:cap="rnd" w14:cmpd="sng" w14:algn="ctr">
            <w14:noFill/>
            <w14:prstDash w14:val="solid"/>
            <w14:bevel/>
          </w14:textOutline>
        </w:rPr>
        <w:t xml:space="preserve"> angi</w:t>
      </w:r>
      <w:r w:rsidR="00844172" w:rsidRPr="002B1F94">
        <w:rPr>
          <w:rFonts w:eastAsia="Times New Roman"/>
          <w:i/>
          <w:color w:val="000000"/>
          <w:sz w:val="24"/>
          <w:szCs w:val="24"/>
          <w:shd w:val="clear" w:color="auto" w:fill="FFFFFF"/>
          <w:lang w:val="en-US"/>
          <w14:textOutline w14:w="9525" w14:cap="rnd" w14:cmpd="sng" w14:algn="ctr">
            <w14:noFill/>
            <w14:prstDash w14:val="solid"/>
            <w14:bevel/>
          </w14:textOutline>
        </w:rPr>
        <w:t>nosus</w:t>
      </w:r>
      <w:r w:rsidR="00844172"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B76720">
        <w:rPr>
          <w:rFonts w:eastAsia="Times New Roman"/>
          <w:color w:val="000000"/>
          <w:sz w:val="24"/>
          <w:szCs w:val="24"/>
          <w:shd w:val="clear" w:color="auto" w:fill="FFFFFF"/>
          <w:lang w:val="en-US"/>
          <w14:textOutline w14:w="9525" w14:cap="rnd" w14:cmpd="sng" w14:algn="ctr">
            <w14:noFill/>
            <w14:prstDash w14:val="solid"/>
            <w14:bevel/>
          </w14:textOutline>
        </w:rPr>
        <w:t xml:space="preserve">sensitive </w:t>
      </w:r>
      <w:r>
        <w:rPr>
          <w:rFonts w:eastAsia="Times New Roman"/>
          <w:color w:val="000000"/>
          <w:sz w:val="24"/>
          <w:szCs w:val="24"/>
          <w:shd w:val="clear" w:color="auto" w:fill="FFFFFF"/>
          <w:lang w:val="en-US"/>
          <w14:textOutline w14:w="9525" w14:cap="rnd" w14:cmpd="sng" w14:algn="ctr">
            <w14:noFill/>
            <w14:prstDash w14:val="solid"/>
            <w14:bevel/>
          </w14:textOutline>
        </w:rPr>
        <w:t>a</w:t>
      </w:r>
      <w:r w:rsidR="00EB0FEB"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moxicillin </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that was the antibiotic of choice </w:t>
      </w:r>
      <w:r w:rsidR="00EB0FEB" w:rsidRPr="002B1F94">
        <w:rPr>
          <w:rFonts w:eastAsia="Times New Roman"/>
          <w:color w:val="000000"/>
          <w:sz w:val="24"/>
          <w:szCs w:val="24"/>
          <w:shd w:val="clear" w:color="auto" w:fill="FFFFFF"/>
          <w:lang w:val="en-US"/>
          <w14:textOutline w14:w="9525" w14:cap="rnd" w14:cmpd="sng" w14:algn="ctr">
            <w14:noFill/>
            <w14:prstDash w14:val="solid"/>
            <w14:bevel/>
          </w14:textOutline>
        </w:rPr>
        <w:t>till performing six months</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after the procedure</w:t>
      </w:r>
      <w:r w:rsidR="00EB0FEB" w:rsidRPr="002B1F94">
        <w:rPr>
          <w:rFonts w:eastAsia="Times New Roman"/>
          <w:color w:val="000000"/>
          <w:sz w:val="24"/>
          <w:szCs w:val="24"/>
          <w:shd w:val="clear" w:color="auto" w:fill="FFFFFF"/>
          <w:lang w:val="en-US"/>
          <w14:textOutline w14:w="9525" w14:cap="rnd" w14:cmpd="sng" w14:algn="ctr">
            <w14:noFill/>
            <w14:prstDash w14:val="solid"/>
            <w14:bevel/>
          </w14:textOutline>
        </w:rPr>
        <w:t>.</w:t>
      </w:r>
      <w:r w:rsidR="00BA5DAC"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B76720">
        <w:rPr>
          <w:rFonts w:eastAsia="Times New Roman"/>
          <w:color w:val="000000"/>
          <w:sz w:val="24"/>
          <w:szCs w:val="24"/>
          <w:shd w:val="clear" w:color="auto" w:fill="FFFFFF"/>
          <w:lang w:val="en-US"/>
          <w14:textOutline w14:w="9525" w14:cap="rnd" w14:cmpd="sng" w14:algn="ctr">
            <w14:noFill/>
            <w14:prstDash w14:val="solid"/>
            <w14:bevel/>
          </w14:textOutline>
        </w:rPr>
        <w:t>Cultures of operative tissue corroborated the specimen previously identified.</w:t>
      </w:r>
    </w:p>
    <w:p w14:paraId="061F60B8" w14:textId="0FCDF6FC" w:rsidR="00BA5DAC" w:rsidRPr="002B1F94" w:rsidRDefault="00BA5DAC" w:rsidP="000A315D">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sidRPr="002B1F94">
        <w:rPr>
          <w:rFonts w:eastAsia="Times New Roman"/>
          <w:color w:val="000000"/>
          <w:sz w:val="24"/>
          <w:szCs w:val="24"/>
          <w:shd w:val="clear" w:color="auto" w:fill="FFFFFF"/>
          <w:lang w:val="en-US"/>
          <w14:textOutline w14:w="9525" w14:cap="rnd" w14:cmpd="sng" w14:algn="ctr">
            <w14:noFill/>
            <w14:prstDash w14:val="solid"/>
            <w14:bevel/>
          </w14:textOutline>
        </w:rPr>
        <w:t>Despite no peri-operative vascular adverse events, the patient developed infectious colitis</w:t>
      </w:r>
      <w:r w:rsidR="00A6671B">
        <w:rPr>
          <w:rFonts w:eastAsia="Times New Roman"/>
          <w:color w:val="000000"/>
          <w:sz w:val="24"/>
          <w:szCs w:val="24"/>
          <w:shd w:val="clear" w:color="auto" w:fill="FFFFFF"/>
          <w:lang w:val="en-US"/>
          <w14:textOutline w14:w="9525" w14:cap="rnd" w14:cmpd="sng" w14:algn="ctr">
            <w14:noFill/>
            <w14:prstDash w14:val="solid"/>
            <w14:bevel/>
          </w14:textOutline>
        </w:rPr>
        <w:t>, on the third day after intervention. A</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Pr="002B1F94">
        <w:rPr>
          <w:rFonts w:eastAsia="Times New Roman"/>
          <w:i/>
          <w:color w:val="000000"/>
          <w:sz w:val="24"/>
          <w:szCs w:val="24"/>
          <w:shd w:val="clear" w:color="auto" w:fill="FFFFFF"/>
          <w:lang w:val="en-US"/>
          <w14:textOutline w14:w="9525" w14:cap="rnd" w14:cmpd="sng" w14:algn="ctr">
            <w14:noFill/>
            <w14:prstDash w14:val="solid"/>
            <w14:bevel/>
          </w14:textOutline>
        </w:rPr>
        <w:t>Clostridium dificcille</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was identified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and </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the patient </w:t>
      </w:r>
      <w:r w:rsidRPr="002B1F94">
        <w:rPr>
          <w:rFonts w:eastAsia="Times New Roman"/>
          <w:color w:val="000000"/>
          <w:sz w:val="24"/>
          <w:szCs w:val="24"/>
          <w:shd w:val="clear" w:color="auto" w:fill="FFFFFF"/>
          <w:lang w:val="en-US"/>
          <w14:textOutline w14:w="9525" w14:cap="rnd" w14:cmpd="sng" w14:algn="ctr">
            <w14:noFill/>
            <w14:prstDash w14:val="solid"/>
            <w14:bevel/>
          </w14:textOutline>
        </w:rPr>
        <w:t>receiv</w:t>
      </w:r>
      <w:r w:rsidR="002F0794" w:rsidRPr="002B1F94">
        <w:rPr>
          <w:rFonts w:eastAsia="Times New Roman"/>
          <w:color w:val="000000"/>
          <w:sz w:val="24"/>
          <w:szCs w:val="24"/>
          <w:shd w:val="clear" w:color="auto" w:fill="FFFFFF"/>
          <w:lang w:val="en-US"/>
          <w14:textOutline w14:w="9525" w14:cap="rnd" w14:cmpd="sng" w14:algn="ctr">
            <w14:noFill/>
            <w14:prstDash w14:val="solid"/>
            <w14:bevel/>
          </w14:textOutline>
        </w:rPr>
        <w:t>ed complementary Metronidazole with clinical resolution</w:t>
      </w:r>
      <w:r w:rsidR="00A6671B">
        <w:rPr>
          <w:rFonts w:eastAsia="Times New Roman"/>
          <w:color w:val="000000"/>
          <w:sz w:val="24"/>
          <w:szCs w:val="24"/>
          <w:shd w:val="clear" w:color="auto" w:fill="FFFFFF"/>
          <w:lang w:val="en-US"/>
          <w14:textOutline w14:w="9525" w14:cap="rnd" w14:cmpd="sng" w14:algn="ctr">
            <w14:noFill/>
            <w14:prstDash w14:val="solid"/>
            <w14:bevel/>
          </w14:textOutline>
        </w:rPr>
        <w:t xml:space="preserve"> and no need for surgical approach</w:t>
      </w:r>
      <w:r w:rsidR="002F0794" w:rsidRPr="002B1F94">
        <w:rPr>
          <w:rFonts w:eastAsia="Times New Roman"/>
          <w:color w:val="000000"/>
          <w:sz w:val="24"/>
          <w:szCs w:val="24"/>
          <w:shd w:val="clear" w:color="auto" w:fill="FFFFFF"/>
          <w:lang w:val="en-US"/>
          <w14:textOutline w14:w="9525" w14:cap="rnd" w14:cmpd="sng" w14:algn="ctr">
            <w14:noFill/>
            <w14:prstDash w14:val="solid"/>
            <w14:bevel/>
          </w14:textOutline>
        </w:rPr>
        <w:t>.</w:t>
      </w:r>
    </w:p>
    <w:p w14:paraId="0B2C702E" w14:textId="6FE95874" w:rsidR="00A6671B" w:rsidRDefault="00565FEB" w:rsidP="00184385">
      <w:pPr>
        <w:spacing w:line="360" w:lineRule="auto"/>
        <w:jc w:val="both"/>
        <w:rPr>
          <w:rFonts w:eastAsia="Times New Roman"/>
          <w:color w:val="000000"/>
          <w:sz w:val="24"/>
          <w:szCs w:val="24"/>
          <w:shd w:val="clear" w:color="auto" w:fill="FFFFFF"/>
          <w:lang w:val="en-US"/>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The patient has actually,</w:t>
      </w:r>
      <w:r w:rsidR="002F0794"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t>
      </w:r>
      <w:r w:rsidR="00DC09C4" w:rsidRPr="002B1F94">
        <w:rPr>
          <w:rFonts w:eastAsia="Times New Roman"/>
          <w:color w:val="000000"/>
          <w:sz w:val="24"/>
          <w:szCs w:val="24"/>
          <w:shd w:val="clear" w:color="auto" w:fill="FFFFFF"/>
          <w:lang w:val="en-US"/>
          <w14:textOutline w14:w="9525" w14:cap="rnd" w14:cmpd="sng" w14:algn="ctr">
            <w14:noFill/>
            <w14:prstDash w14:val="solid"/>
            <w14:bevel/>
          </w14:textOutline>
        </w:rPr>
        <w:t>one-year</w:t>
      </w:r>
      <w:r w:rsidR="002F0794"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follow-up</w:t>
      </w:r>
      <w:r w:rsidR="00AF751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with no clinical, analytical </w:t>
      </w:r>
      <w:r w:rsidR="00055537" w:rsidRPr="002B1F94">
        <w:rPr>
          <w:rFonts w:eastAsia="Times New Roman"/>
          <w:color w:val="000000"/>
          <w:sz w:val="24"/>
          <w:szCs w:val="24"/>
          <w:shd w:val="clear" w:color="auto" w:fill="FFFFFF"/>
          <w:lang w:val="en-US"/>
          <w14:textOutline w14:w="9525" w14:cap="rnd" w14:cmpd="sng" w14:algn="ctr">
            <w14:noFill/>
            <w14:prstDash w14:val="solid"/>
            <w14:bevel/>
          </w14:textOutline>
        </w:rPr>
        <w:t>or</w:t>
      </w:r>
      <w:r w:rsidR="00AF751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 imagiological signs of persistent infection. </w:t>
      </w:r>
      <w:r w:rsidR="00DA718E">
        <w:rPr>
          <w:rFonts w:eastAsia="Times New Roman"/>
          <w:color w:val="000000"/>
          <w:sz w:val="24"/>
          <w:szCs w:val="24"/>
          <w:shd w:val="clear" w:color="auto" w:fill="FFFFFF"/>
          <w:lang w:val="en-US"/>
          <w14:textOutline w14:w="9525" w14:cap="rnd" w14:cmpd="sng" w14:algn="ctr">
            <w14:noFill/>
            <w14:prstDash w14:val="solid"/>
            <w14:bevel/>
          </w14:textOutline>
        </w:rPr>
        <w:t xml:space="preserve">We conducted a control with angioCT at one, six and twelve months that showed a patent </w:t>
      </w:r>
      <w:r w:rsidR="00AF7518" w:rsidRPr="002B1F94">
        <w:rPr>
          <w:rFonts w:eastAsia="Times New Roman"/>
          <w:color w:val="000000"/>
          <w:sz w:val="24"/>
          <w:szCs w:val="24"/>
          <w:shd w:val="clear" w:color="auto" w:fill="FFFFFF"/>
          <w:lang w:val="en-US"/>
          <w14:textOutline w14:w="9525" w14:cap="rnd" w14:cmpd="sng" w14:algn="ctr">
            <w14:noFill/>
            <w14:prstDash w14:val="solid"/>
            <w14:bevel/>
          </w14:textOutline>
        </w:rPr>
        <w:t>femoro – femoral bypass</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 and progressive resolution of the peri-vessel inflammation. </w:t>
      </w:r>
    </w:p>
    <w:p w14:paraId="2A77E454" w14:textId="254CCD6D" w:rsidR="00A07F11" w:rsidRDefault="00A6671B" w:rsidP="00184385">
      <w:pPr>
        <w:spacing w:line="360" w:lineRule="auto"/>
        <w:jc w:val="both"/>
        <w:rPr>
          <w:sz w:val="24"/>
          <w:szCs w:val="24"/>
          <w:lang w:val="en"/>
          <w14:textOutline w14:w="9525" w14:cap="rnd" w14:cmpd="sng" w14:algn="ctr">
            <w14:noFill/>
            <w14:prstDash w14:val="solid"/>
            <w14:bevel/>
          </w14:textOutline>
        </w:rPr>
      </w:pPr>
      <w:r>
        <w:rPr>
          <w:rFonts w:eastAsia="Times New Roman"/>
          <w:color w:val="000000"/>
          <w:sz w:val="24"/>
          <w:szCs w:val="24"/>
          <w:shd w:val="clear" w:color="auto" w:fill="FFFFFF"/>
          <w:lang w:val="en-US"/>
          <w14:textOutline w14:w="9525" w14:cap="rnd" w14:cmpd="sng" w14:algn="ctr">
            <w14:noFill/>
            <w14:prstDash w14:val="solid"/>
            <w14:bevel/>
          </w14:textOutline>
        </w:rPr>
        <w:t>On physical examination t</w:t>
      </w:r>
      <w:r w:rsidR="00565FEB">
        <w:rPr>
          <w:rFonts w:eastAsia="Times New Roman"/>
          <w:color w:val="000000"/>
          <w:sz w:val="24"/>
          <w:szCs w:val="24"/>
          <w:shd w:val="clear" w:color="auto" w:fill="FFFFFF"/>
          <w:lang w:val="en-US"/>
          <w14:textOutline w14:w="9525" w14:cap="rnd" w14:cmpd="sng" w14:algn="ctr">
            <w14:noFill/>
            <w14:prstDash w14:val="solid"/>
            <w14:bevel/>
          </w14:textOutline>
        </w:rPr>
        <w:t xml:space="preserve">he patient presented always with </w:t>
      </w:r>
      <w:r w:rsidR="00AF7518" w:rsidRPr="002B1F94">
        <w:rPr>
          <w:rFonts w:eastAsia="Times New Roman"/>
          <w:color w:val="000000"/>
          <w:sz w:val="24"/>
          <w:szCs w:val="24"/>
          <w:shd w:val="clear" w:color="auto" w:fill="FFFFFF"/>
          <w:lang w:val="en-US"/>
          <w14:textOutline w14:w="9525" w14:cap="rnd" w14:cmpd="sng" w14:algn="ctr">
            <w14:noFill/>
            <w14:prstDash w14:val="solid"/>
            <w14:bevel/>
          </w14:textOutline>
        </w:rPr>
        <w:t xml:space="preserve">distal pulses </w:t>
      </w:r>
      <w:r w:rsidR="00565FEB">
        <w:rPr>
          <w:rFonts w:eastAsia="Times New Roman"/>
          <w:color w:val="000000"/>
          <w:sz w:val="24"/>
          <w:szCs w:val="24"/>
          <w:shd w:val="clear" w:color="auto" w:fill="FFFFFF"/>
          <w:lang w:val="en-US"/>
          <w14:textOutline w14:w="9525" w14:cap="rnd" w14:cmpd="sng" w14:algn="ctr">
            <w14:noFill/>
            <w14:prstDash w14:val="solid"/>
            <w14:bevel/>
          </w14:textOutline>
        </w:rPr>
        <w:t xml:space="preserve">and </w:t>
      </w:r>
      <w:r>
        <w:rPr>
          <w:rFonts w:eastAsia="Times New Roman"/>
          <w:color w:val="000000"/>
          <w:sz w:val="24"/>
          <w:szCs w:val="24"/>
          <w:shd w:val="clear" w:color="auto" w:fill="FFFFFF"/>
          <w:lang w:val="en-US"/>
          <w14:textOutline w14:w="9525" w14:cap="rnd" w14:cmpd="sng" w14:algn="ctr">
            <w14:noFill/>
            <w14:prstDash w14:val="solid"/>
            <w14:bevel/>
          </w14:textOutline>
        </w:rPr>
        <w:t xml:space="preserve">no </w:t>
      </w:r>
      <w:r w:rsidR="00565FEB">
        <w:rPr>
          <w:rFonts w:eastAsia="Times New Roman"/>
          <w:color w:val="000000"/>
          <w:sz w:val="24"/>
          <w:szCs w:val="24"/>
          <w:shd w:val="clear" w:color="auto" w:fill="FFFFFF"/>
          <w:lang w:val="en-US"/>
          <w14:textOutline w14:w="9525" w14:cap="rnd" w14:cmpd="sng" w14:algn="ctr">
            <w14:noFill/>
            <w14:prstDash w14:val="solid"/>
            <w14:bevel/>
          </w14:textOutline>
        </w:rPr>
        <w:t xml:space="preserve">kind </w:t>
      </w:r>
      <w:r w:rsidR="00AF7518" w:rsidRPr="002B1F94">
        <w:rPr>
          <w:rFonts w:eastAsia="Times New Roman"/>
          <w:color w:val="000000"/>
          <w:sz w:val="24"/>
          <w:szCs w:val="24"/>
          <w:shd w:val="clear" w:color="auto" w:fill="FFFFFF"/>
          <w:lang w:val="en-US"/>
          <w14:textOutline w14:w="9525" w14:cap="rnd" w14:cmpd="sng" w14:algn="ctr">
            <w14:noFill/>
            <w14:prstDash w14:val="solid"/>
            <w14:bevel/>
          </w14:textOutline>
        </w:rPr>
        <w:t>of claudication.</w:t>
      </w:r>
      <w:r w:rsidR="000633BF" w:rsidRPr="002B1F94">
        <w:rPr>
          <w:sz w:val="24"/>
          <w:szCs w:val="24"/>
          <w:lang w:val="en"/>
          <w14:textOutline w14:w="9525" w14:cap="rnd" w14:cmpd="sng" w14:algn="ctr">
            <w14:noFill/>
            <w14:prstDash w14:val="solid"/>
            <w14:bevel/>
          </w14:textOutline>
        </w:rPr>
        <w:t xml:space="preserve"> </w:t>
      </w:r>
    </w:p>
    <w:p w14:paraId="0E718FDD" w14:textId="5BE3BCC1" w:rsidR="00A6671B" w:rsidRDefault="00A6671B" w:rsidP="00184385">
      <w:pPr>
        <w:spacing w:line="360" w:lineRule="auto"/>
        <w:jc w:val="both"/>
        <w:rPr>
          <w:sz w:val="24"/>
          <w:szCs w:val="24"/>
          <w:lang w:val="en"/>
          <w14:textOutline w14:w="9525" w14:cap="rnd" w14:cmpd="sng" w14:algn="ctr">
            <w14:noFill/>
            <w14:prstDash w14:val="solid"/>
            <w14:bevel/>
          </w14:textOutline>
        </w:rPr>
      </w:pPr>
    </w:p>
    <w:p w14:paraId="4ACD2E6D" w14:textId="77777777" w:rsidR="00A6671B" w:rsidRPr="002B1F94" w:rsidRDefault="00A6671B" w:rsidP="00184385">
      <w:pPr>
        <w:spacing w:line="360" w:lineRule="auto"/>
        <w:jc w:val="both"/>
        <w:rPr>
          <w:sz w:val="24"/>
          <w:szCs w:val="24"/>
          <w:lang w:val="en"/>
          <w14:textOutline w14:w="9525" w14:cap="rnd" w14:cmpd="sng" w14:algn="ctr">
            <w14:noFill/>
            <w14:prstDash w14:val="solid"/>
            <w14:bevel/>
          </w14:textOutline>
        </w:rPr>
      </w:pPr>
    </w:p>
    <w:p w14:paraId="547F2F00" w14:textId="77777777" w:rsidR="00181554" w:rsidRPr="002B1F94" w:rsidRDefault="00181554" w:rsidP="00184385">
      <w:pPr>
        <w:spacing w:line="360" w:lineRule="auto"/>
        <w:jc w:val="both"/>
        <w:rPr>
          <w:b/>
          <w:sz w:val="24"/>
          <w:szCs w:val="24"/>
          <w:lang w:val="en"/>
          <w14:textOutline w14:w="9525" w14:cap="rnd" w14:cmpd="sng" w14:algn="ctr">
            <w14:noFill/>
            <w14:prstDash w14:val="solid"/>
            <w14:bevel/>
          </w14:textOutline>
        </w:rPr>
      </w:pPr>
      <w:r w:rsidRPr="002B1F94">
        <w:rPr>
          <w:b/>
          <w:sz w:val="24"/>
          <w:szCs w:val="24"/>
          <w:lang w:val="en"/>
          <w14:textOutline w14:w="9525" w14:cap="rnd" w14:cmpd="sng" w14:algn="ctr">
            <w14:noFill/>
            <w14:prstDash w14:val="solid"/>
            <w14:bevel/>
          </w14:textOutline>
        </w:rPr>
        <w:lastRenderedPageBreak/>
        <w:t>Discussion</w:t>
      </w:r>
    </w:p>
    <w:p w14:paraId="543A4BAC" w14:textId="3F8B3F20" w:rsidR="00B76720" w:rsidRPr="00BB28A2" w:rsidRDefault="00A6671B" w:rsidP="00B76720">
      <w:pPr>
        <w:spacing w:line="360" w:lineRule="auto"/>
        <w:jc w:val="both"/>
        <w:rPr>
          <w:color w:val="000000" w:themeColor="text1"/>
          <w:sz w:val="24"/>
          <w:szCs w:val="24"/>
          <w:vertAlign w:val="superscript"/>
          <w:lang w:val="en"/>
          <w14:textOutline w14:w="9525" w14:cap="rnd" w14:cmpd="sng" w14:algn="ctr">
            <w14:noFill/>
            <w14:prstDash w14:val="solid"/>
            <w14:bevel/>
          </w14:textOutline>
        </w:rPr>
      </w:pPr>
      <w:r>
        <w:rPr>
          <w:sz w:val="24"/>
          <w:szCs w:val="24"/>
          <w:lang w:val="en"/>
          <w14:textOutline w14:w="9525" w14:cap="rnd" w14:cmpd="sng" w14:algn="ctr">
            <w14:noFill/>
            <w14:prstDash w14:val="solid"/>
            <w14:bevel/>
          </w14:textOutline>
        </w:rPr>
        <w:t>Mycotic aneurysms</w:t>
      </w:r>
      <w:r w:rsidR="00181554" w:rsidRPr="002B1F94">
        <w:rPr>
          <w:sz w:val="24"/>
          <w:szCs w:val="24"/>
          <w:lang w:val="en"/>
          <w14:textOutline w14:w="9525" w14:cap="rnd" w14:cmpd="sng" w14:algn="ctr">
            <w14:noFill/>
            <w14:prstDash w14:val="solid"/>
            <w14:bevel/>
          </w14:textOutline>
        </w:rPr>
        <w:t xml:space="preserve"> of the aorta and iliac arteries remain </w:t>
      </w:r>
      <w:r w:rsidR="00782EF4" w:rsidRPr="002B1F94">
        <w:rPr>
          <w:sz w:val="24"/>
          <w:szCs w:val="24"/>
          <w:lang w:val="en"/>
          <w14:textOutline w14:w="9525" w14:cap="rnd" w14:cmpd="sng" w14:algn="ctr">
            <w14:noFill/>
            <w14:prstDash w14:val="solid"/>
            <w14:bevel/>
          </w14:textOutline>
        </w:rPr>
        <w:t>a dreadful disease</w:t>
      </w:r>
      <w:r w:rsidR="00181554" w:rsidRPr="002B1F94">
        <w:rPr>
          <w:sz w:val="24"/>
          <w:szCs w:val="24"/>
          <w:lang w:val="en"/>
          <w14:textOutline w14:w="9525" w14:cap="rnd" w14:cmpd="sng" w14:algn="ctr">
            <w14:noFill/>
            <w14:prstDash w14:val="solid"/>
            <w14:bevel/>
          </w14:textOutline>
        </w:rPr>
        <w:t xml:space="preserve">, with </w:t>
      </w:r>
      <w:r>
        <w:rPr>
          <w:sz w:val="24"/>
          <w:szCs w:val="24"/>
          <w:lang w:val="en"/>
          <w14:textOutline w14:w="9525" w14:cap="rnd" w14:cmpd="sng" w14:algn="ctr">
            <w14:noFill/>
            <w14:prstDash w14:val="solid"/>
            <w14:bevel/>
          </w14:textOutline>
        </w:rPr>
        <w:t xml:space="preserve">a </w:t>
      </w:r>
      <w:r w:rsidR="00B76720">
        <w:rPr>
          <w:sz w:val="24"/>
          <w:szCs w:val="24"/>
          <w:lang w:val="en"/>
          <w14:textOutline w14:w="9525" w14:cap="rnd" w14:cmpd="sng" w14:algn="ctr">
            <w14:noFill/>
            <w14:prstDash w14:val="solid"/>
            <w14:bevel/>
          </w14:textOutline>
        </w:rPr>
        <w:t>very high</w:t>
      </w:r>
      <w:r w:rsidR="00BB28A2">
        <w:rPr>
          <w:sz w:val="24"/>
          <w:szCs w:val="24"/>
          <w:lang w:val="en"/>
          <w14:textOutline w14:w="9525" w14:cap="rnd" w14:cmpd="sng" w14:algn="ctr">
            <w14:noFill/>
            <w14:prstDash w14:val="solid"/>
            <w14:bevel/>
          </w14:textOutline>
        </w:rPr>
        <w:t xml:space="preserve"> morbidity and mortality due to</w:t>
      </w:r>
      <w:r w:rsidR="00B76720" w:rsidRPr="002B1F94">
        <w:rPr>
          <w:sz w:val="24"/>
          <w:szCs w:val="24"/>
          <w:lang w:val="en"/>
          <w14:textOutline w14:w="9525" w14:cap="rnd" w14:cmpd="sng" w14:algn="ctr">
            <w14:noFill/>
            <w14:prstDash w14:val="solid"/>
            <w14:bevel/>
          </w14:textOutline>
        </w:rPr>
        <w:t xml:space="preserve"> the exertion to mak</w:t>
      </w:r>
      <w:r w:rsidR="00BB28A2">
        <w:rPr>
          <w:sz w:val="24"/>
          <w:szCs w:val="24"/>
          <w:lang w:val="en"/>
          <w14:textOutline w14:w="9525" w14:cap="rnd" w14:cmpd="sng" w14:algn="ctr">
            <w14:noFill/>
            <w14:prstDash w14:val="solid"/>
            <w14:bevel/>
          </w14:textOutline>
        </w:rPr>
        <w:t xml:space="preserve">e an early diagnosis and </w:t>
      </w:r>
      <w:r w:rsidR="00B76720" w:rsidRPr="002B1F94">
        <w:rPr>
          <w:sz w:val="24"/>
          <w:szCs w:val="24"/>
          <w:lang w:val="en"/>
          <w14:textOutline w14:w="9525" w14:cap="rnd" w14:cmpd="sng" w14:algn="ctr">
            <w14:noFill/>
            <w14:prstDash w14:val="solid"/>
            <w14:bevel/>
          </w14:textOutline>
        </w:rPr>
        <w:t>its rapid progress to the late stage, with fulminant sepsis and aneurysm rupture.</w:t>
      </w:r>
    </w:p>
    <w:p w14:paraId="5B75D6A1" w14:textId="0FF7681E" w:rsidR="00B76720" w:rsidRPr="002B1F94" w:rsidRDefault="00BB28A2" w:rsidP="00B76720">
      <w:pPr>
        <w:spacing w:line="360" w:lineRule="auto"/>
        <w:jc w:val="both"/>
        <w:rPr>
          <w:sz w:val="24"/>
          <w:szCs w:val="24"/>
          <w:lang w:val="en"/>
          <w14:textOutline w14:w="9525" w14:cap="rnd" w14:cmpd="sng" w14:algn="ctr">
            <w14:noFill/>
            <w14:prstDash w14:val="solid"/>
            <w14:bevel/>
          </w14:textOutline>
        </w:rPr>
      </w:pPr>
      <w:r>
        <w:rPr>
          <w:sz w:val="24"/>
          <w:szCs w:val="24"/>
          <w:lang w:val="en"/>
          <w14:textOutline w14:w="9525" w14:cap="rnd" w14:cmpd="sng" w14:algn="ctr">
            <w14:noFill/>
            <w14:prstDash w14:val="solid"/>
            <w14:bevel/>
          </w14:textOutline>
        </w:rPr>
        <w:t xml:space="preserve">Despite their incidence being </w:t>
      </w:r>
      <w:r w:rsidR="00B76720" w:rsidRPr="002B1F94">
        <w:rPr>
          <w:sz w:val="24"/>
          <w:szCs w:val="24"/>
          <w:lang w:val="en"/>
          <w14:textOutline w14:w="9525" w14:cap="rnd" w14:cmpd="sng" w14:algn="ctr">
            <w14:noFill/>
            <w14:prstDash w14:val="solid"/>
            <w14:bevel/>
          </w14:textOutline>
        </w:rPr>
        <w:t>higher i</w:t>
      </w:r>
      <w:r w:rsidR="00B76720" w:rsidRPr="002B1F94">
        <w:rPr>
          <w:color w:val="000000" w:themeColor="text1"/>
          <w:sz w:val="24"/>
          <w:szCs w:val="24"/>
          <w:lang w:val="en"/>
          <w14:textOutline w14:w="9525" w14:cap="rnd" w14:cmpd="sng" w14:algn="ctr">
            <w14:noFill/>
            <w14:prstDash w14:val="solid"/>
            <w14:bevel/>
          </w14:textOutline>
        </w:rPr>
        <w:t>n</w:t>
      </w:r>
      <w:r w:rsidR="00B76720" w:rsidRPr="002B1F94">
        <w:rPr>
          <w:sz w:val="24"/>
          <w:szCs w:val="24"/>
          <w:lang w:val="en"/>
          <w14:textOutline w14:w="9525" w14:cap="rnd" w14:cmpd="sng" w14:algn="ctr">
            <w14:noFill/>
            <w14:prstDash w14:val="solid"/>
            <w14:bevel/>
          </w14:textOutline>
        </w:rPr>
        <w:t xml:space="preserve"> elderly patients with endocarditis or atherosclerotic disease</w:t>
      </w:r>
      <w:r w:rsidR="00565FEB">
        <w:rPr>
          <w:sz w:val="24"/>
          <w:szCs w:val="24"/>
          <w:lang w:val="en"/>
          <w14:textOutline w14:w="9525" w14:cap="rnd" w14:cmpd="sng" w14:algn="ctr">
            <w14:noFill/>
            <w14:prstDash w14:val="solid"/>
            <w14:bevel/>
          </w14:textOutline>
        </w:rPr>
        <w:t>,</w:t>
      </w:r>
      <w:r w:rsidR="00B76720" w:rsidRPr="002B1F94">
        <w:rPr>
          <w:sz w:val="24"/>
          <w:szCs w:val="24"/>
          <w:lang w:val="en"/>
          <w14:textOutline w14:w="9525" w14:cap="rnd" w14:cmpd="sng" w14:algn="ctr">
            <w14:noFill/>
            <w14:prstDash w14:val="solid"/>
            <w14:bevel/>
          </w14:textOutline>
        </w:rPr>
        <w:t xml:space="preserve"> </w:t>
      </w:r>
      <w:r>
        <w:rPr>
          <w:sz w:val="24"/>
          <w:szCs w:val="24"/>
          <w:lang w:val="en"/>
          <w14:textOutline w14:w="9525" w14:cap="rnd" w14:cmpd="sng" w14:algn="ctr">
            <w14:noFill/>
            <w14:prstDash w14:val="solid"/>
            <w14:bevel/>
          </w14:textOutline>
        </w:rPr>
        <w:t xml:space="preserve">our patient was </w:t>
      </w:r>
      <w:r w:rsidR="00565FEB">
        <w:rPr>
          <w:sz w:val="24"/>
          <w:szCs w:val="24"/>
          <w:lang w:val="en"/>
          <w14:textOutline w14:w="9525" w14:cap="rnd" w14:cmpd="sng" w14:algn="ctr">
            <w14:noFill/>
            <w14:prstDash w14:val="solid"/>
            <w14:bevel/>
          </w14:textOutline>
        </w:rPr>
        <w:t>healthy</w:t>
      </w:r>
      <w:r w:rsidR="00A6671B">
        <w:rPr>
          <w:sz w:val="24"/>
          <w:szCs w:val="24"/>
          <w:lang w:val="en"/>
          <w14:textOutline w14:w="9525" w14:cap="rnd" w14:cmpd="sng" w14:algn="ctr">
            <w14:noFill/>
            <w14:prstDash w14:val="solid"/>
            <w14:bevel/>
          </w14:textOutline>
        </w:rPr>
        <w:t xml:space="preserve"> </w:t>
      </w:r>
      <w:r w:rsidR="00565FEB">
        <w:rPr>
          <w:sz w:val="24"/>
          <w:szCs w:val="24"/>
          <w:lang w:val="en"/>
          <w14:textOutline w14:w="9525" w14:cap="rnd" w14:cmpd="sng" w14:algn="ctr">
            <w14:noFill/>
            <w14:prstDash w14:val="solid"/>
            <w14:bevel/>
          </w14:textOutline>
        </w:rPr>
        <w:t>with normal infra renal aorta so as right iliac axis</w:t>
      </w:r>
      <w:r>
        <w:rPr>
          <w:sz w:val="24"/>
          <w:szCs w:val="24"/>
          <w:lang w:val="en"/>
          <w14:textOutline w14:w="9525" w14:cap="rnd" w14:cmpd="sng" w14:algn="ctr">
            <w14:noFill/>
            <w14:prstDash w14:val="solid"/>
            <w14:bevel/>
          </w14:textOutline>
        </w:rPr>
        <w:t xml:space="preserve"> on the angioCT. </w:t>
      </w:r>
      <w:r w:rsidR="00B76720" w:rsidRPr="002B1F94">
        <w:rPr>
          <w:sz w:val="24"/>
          <w:szCs w:val="24"/>
          <w:lang w:val="en"/>
          <w14:textOutline w14:w="9525" w14:cap="rnd" w14:cmpd="sng" w14:algn="ctr">
            <w14:noFill/>
            <w14:prstDash w14:val="solid"/>
            <w14:bevel/>
          </w14:textOutline>
        </w:rPr>
        <w:t xml:space="preserve">Numerous cases of contiguous spread of local infection have also been reported, </w:t>
      </w:r>
      <w:r>
        <w:rPr>
          <w:sz w:val="24"/>
          <w:szCs w:val="24"/>
          <w:lang w:val="en"/>
          <w14:textOutline w14:w="9525" w14:cap="rnd" w14:cmpd="sng" w14:algn="ctr">
            <w14:noFill/>
            <w14:prstDash w14:val="solid"/>
            <w14:bevel/>
          </w14:textOutline>
        </w:rPr>
        <w:t>w</w:t>
      </w:r>
      <w:r w:rsidR="00565FEB">
        <w:rPr>
          <w:sz w:val="24"/>
          <w:szCs w:val="24"/>
          <w:lang w:val="en"/>
          <w14:textOutline w14:w="9525" w14:cap="rnd" w14:cmpd="sng" w14:algn="ctr">
            <w14:noFill/>
            <w14:prstDash w14:val="solid"/>
            <w14:bevel/>
          </w14:textOutline>
        </w:rPr>
        <w:t>h</w:t>
      </w:r>
      <w:r>
        <w:rPr>
          <w:sz w:val="24"/>
          <w:szCs w:val="24"/>
          <w:lang w:val="en"/>
          <w14:textOutline w14:w="9525" w14:cap="rnd" w14:cmpd="sng" w14:algn="ctr">
            <w14:noFill/>
            <w14:prstDash w14:val="solid"/>
            <w14:bevel/>
          </w14:textOutline>
        </w:rPr>
        <w:t xml:space="preserve">ich </w:t>
      </w:r>
      <w:r w:rsidR="00565FEB">
        <w:rPr>
          <w:sz w:val="24"/>
          <w:szCs w:val="24"/>
          <w:lang w:val="en"/>
          <w14:textOutline w14:w="9525" w14:cap="rnd" w14:cmpd="sng" w14:algn="ctr">
            <w14:noFill/>
            <w14:prstDash w14:val="solid"/>
            <w14:bevel/>
          </w14:textOutline>
        </w:rPr>
        <w:t>might</w:t>
      </w:r>
      <w:r>
        <w:rPr>
          <w:sz w:val="24"/>
          <w:szCs w:val="24"/>
          <w:lang w:val="en"/>
          <w14:textOutline w14:w="9525" w14:cap="rnd" w14:cmpd="sng" w14:algn="ctr">
            <w14:noFill/>
            <w14:prstDash w14:val="solid"/>
            <w14:bevel/>
          </w14:textOutline>
        </w:rPr>
        <w:t xml:space="preserve"> have been the case </w:t>
      </w:r>
      <w:r w:rsidR="00565FEB">
        <w:rPr>
          <w:sz w:val="24"/>
          <w:szCs w:val="24"/>
          <w:lang w:val="en"/>
          <w14:textOutline w14:w="9525" w14:cap="rnd" w14:cmpd="sng" w14:algn="ctr">
            <w14:noFill/>
            <w14:prstDash w14:val="solid"/>
            <w14:bevel/>
          </w14:textOutline>
        </w:rPr>
        <w:t xml:space="preserve">here </w:t>
      </w:r>
      <w:r>
        <w:rPr>
          <w:sz w:val="24"/>
          <w:szCs w:val="24"/>
          <w:lang w:val="en"/>
          <w14:textOutline w14:w="9525" w14:cap="rnd" w14:cmpd="sng" w14:algn="ctr">
            <w14:noFill/>
            <w14:prstDash w14:val="solid"/>
            <w14:bevel/>
          </w14:textOutline>
        </w:rPr>
        <w:t>reported</w:t>
      </w:r>
      <w:r w:rsidR="00B76720" w:rsidRPr="002B1F94">
        <w:rPr>
          <w:sz w:val="24"/>
          <w:szCs w:val="24"/>
          <w:lang w:val="en"/>
          <w14:textOutline w14:w="9525" w14:cap="rnd" w14:cmpd="sng" w14:algn="ctr">
            <w14:noFill/>
            <w14:prstDash w14:val="solid"/>
            <w14:bevel/>
          </w14:textOutline>
        </w:rPr>
        <w:t>. As for etiology, the pathogenesis of infected aortic aneurysm is affected by both immune deficiency status and arteriosclerosis. The infection rate is higher in patients with immunodeficiency-like conditions, such as malnutrition, diabetes, use of immunosuppressive drugs and malig</w:t>
      </w:r>
      <w:r>
        <w:rPr>
          <w:sz w:val="24"/>
          <w:szCs w:val="24"/>
          <w:lang w:val="en"/>
          <w14:textOutline w14:w="9525" w14:cap="rnd" w14:cmpd="sng" w14:algn="ctr">
            <w14:noFill/>
            <w14:prstDash w14:val="solid"/>
            <w14:bevel/>
          </w14:textOutline>
        </w:rPr>
        <w:t xml:space="preserve">nancy which we could not </w:t>
      </w:r>
      <w:r w:rsidR="00565FEB">
        <w:rPr>
          <w:sz w:val="24"/>
          <w:szCs w:val="24"/>
          <w:lang w:val="en"/>
          <w14:textOutline w14:w="9525" w14:cap="rnd" w14:cmpd="sng" w14:algn="ctr">
            <w14:noFill/>
            <w14:prstDash w14:val="solid"/>
            <w14:bevel/>
          </w14:textOutline>
        </w:rPr>
        <w:t>neither identify.</w:t>
      </w:r>
    </w:p>
    <w:p w14:paraId="52B7D3D3" w14:textId="7A20138B" w:rsidR="00B76720" w:rsidRPr="002B1F94" w:rsidRDefault="00BB28A2" w:rsidP="00B76720">
      <w:pPr>
        <w:spacing w:line="360" w:lineRule="auto"/>
        <w:jc w:val="both"/>
        <w:rPr>
          <w:sz w:val="24"/>
          <w:szCs w:val="24"/>
          <w:lang w:val="en"/>
          <w14:textOutline w14:w="9525" w14:cap="rnd" w14:cmpd="sng" w14:algn="ctr">
            <w14:noFill/>
            <w14:prstDash w14:val="solid"/>
            <w14:bevel/>
          </w14:textOutline>
        </w:rPr>
      </w:pPr>
      <w:r>
        <w:rPr>
          <w:sz w:val="24"/>
          <w:szCs w:val="24"/>
          <w:lang w:val="en"/>
          <w14:textOutline w14:w="9525" w14:cap="rnd" w14:cmpd="sng" w14:algn="ctr">
            <w14:noFill/>
            <w14:prstDash w14:val="solid"/>
            <w14:bevel/>
          </w14:textOutline>
        </w:rPr>
        <w:t xml:space="preserve">Clinical feature normally shows the findings that we also described </w:t>
      </w:r>
      <w:r w:rsidR="00565FEB">
        <w:rPr>
          <w:sz w:val="24"/>
          <w:szCs w:val="24"/>
          <w:lang w:val="en"/>
          <w14:textOutline w14:w="9525" w14:cap="rnd" w14:cmpd="sng" w14:algn="ctr">
            <w14:noFill/>
            <w14:prstDash w14:val="solid"/>
            <w14:bevel/>
          </w14:textOutline>
        </w:rPr>
        <w:t xml:space="preserve">for this patient, </w:t>
      </w:r>
      <w:r>
        <w:rPr>
          <w:sz w:val="24"/>
          <w:szCs w:val="24"/>
          <w:lang w:val="en"/>
          <w14:textOutline w14:w="9525" w14:cap="rnd" w14:cmpd="sng" w14:algn="ctr">
            <w14:noFill/>
            <w14:prstDash w14:val="solid"/>
            <w14:bevel/>
          </w14:textOutline>
        </w:rPr>
        <w:t xml:space="preserve">such as: </w:t>
      </w:r>
      <w:r w:rsidR="00B76720" w:rsidRPr="002B1F94">
        <w:rPr>
          <w:sz w:val="24"/>
          <w:szCs w:val="24"/>
          <w:lang w:val="en"/>
          <w14:textOutline w14:w="9525" w14:cap="rnd" w14:cmpd="sng" w14:algn="ctr">
            <w14:noFill/>
            <w14:prstDash w14:val="solid"/>
            <w14:bevel/>
          </w14:textOutline>
        </w:rPr>
        <w:t>abdominal pain, back pain, fever, leukocytos</w:t>
      </w:r>
      <w:r w:rsidR="00565FEB">
        <w:rPr>
          <w:sz w:val="24"/>
          <w:szCs w:val="24"/>
          <w:lang w:val="en"/>
          <w14:textOutline w14:w="9525" w14:cap="rnd" w14:cmpd="sng" w14:algn="ctr">
            <w14:noFill/>
            <w14:prstDash w14:val="solid"/>
            <w14:bevel/>
          </w14:textOutline>
        </w:rPr>
        <w:t>is and elevated C- reactive protein</w:t>
      </w:r>
      <w:r w:rsidR="00B76720" w:rsidRPr="002B1F94">
        <w:rPr>
          <w:sz w:val="24"/>
          <w:szCs w:val="24"/>
          <w:lang w:val="en"/>
          <w14:textOutline w14:w="9525" w14:cap="rnd" w14:cmpd="sng" w14:algn="ctr">
            <w14:noFill/>
            <w14:prstDash w14:val="solid"/>
            <w14:bevel/>
          </w14:textOutline>
        </w:rPr>
        <w:t xml:space="preserve">, </w:t>
      </w:r>
      <w:r w:rsidR="00A6671B">
        <w:rPr>
          <w:sz w:val="24"/>
          <w:szCs w:val="24"/>
          <w:lang w:val="en"/>
          <w14:textOutline w14:w="9525" w14:cap="rnd" w14:cmpd="sng" w14:algn="ctr">
            <w14:noFill/>
            <w14:prstDash w14:val="solid"/>
            <w14:bevel/>
          </w14:textOutline>
        </w:rPr>
        <w:t xml:space="preserve">aneurysm rupture on imagiolocial study and eventual </w:t>
      </w:r>
      <w:r w:rsidR="00B76720" w:rsidRPr="002B1F94">
        <w:rPr>
          <w:sz w:val="24"/>
          <w:szCs w:val="24"/>
          <w:lang w:val="en"/>
          <w14:textOutline w14:w="9525" w14:cap="rnd" w14:cmpd="sng" w14:algn="ctr">
            <w14:noFill/>
            <w14:prstDash w14:val="solid"/>
            <w14:bevel/>
          </w14:textOutline>
        </w:rPr>
        <w:t xml:space="preserve">death. </w:t>
      </w:r>
    </w:p>
    <w:p w14:paraId="714630B9" w14:textId="54931573" w:rsidR="00B76720" w:rsidRPr="002B1F94" w:rsidRDefault="00BB28A2" w:rsidP="00B76720">
      <w:pPr>
        <w:spacing w:line="360" w:lineRule="auto"/>
        <w:jc w:val="both"/>
        <w:rPr>
          <w:color w:val="000000" w:themeColor="text1"/>
          <w:sz w:val="24"/>
          <w:szCs w:val="24"/>
          <w:lang w:val="en"/>
          <w14:textOutline w14:w="9525" w14:cap="rnd" w14:cmpd="sng" w14:algn="ctr">
            <w14:noFill/>
            <w14:prstDash w14:val="solid"/>
            <w14:bevel/>
          </w14:textOutline>
        </w:rPr>
      </w:pPr>
      <w:r>
        <w:rPr>
          <w:sz w:val="24"/>
          <w:szCs w:val="24"/>
          <w:lang w:val="en"/>
          <w14:textOutline w14:w="9525" w14:cap="rnd" w14:cmpd="sng" w14:algn="ctr">
            <w14:noFill/>
            <w14:prstDash w14:val="solid"/>
            <w14:bevel/>
          </w14:textOutline>
        </w:rPr>
        <w:t>T</w:t>
      </w:r>
      <w:r w:rsidR="00B76720" w:rsidRPr="002B1F94">
        <w:rPr>
          <w:sz w:val="24"/>
          <w:szCs w:val="24"/>
          <w:lang w:val="en"/>
          <w14:textOutline w14:w="9525" w14:cap="rnd" w14:cmpd="sng" w14:algn="ctr">
            <w14:noFill/>
            <w14:prstDash w14:val="solid"/>
            <w14:bevel/>
          </w14:textOutline>
        </w:rPr>
        <w:t>he computed tomography scan remains the best diagnostic image for infected aortic and iliac artery aneurysms</w:t>
      </w:r>
      <w:r w:rsidR="00DC09C4">
        <w:rPr>
          <w:sz w:val="24"/>
          <w:szCs w:val="24"/>
          <w:vertAlign w:val="superscript"/>
          <w:lang w:val="en"/>
          <w14:textOutline w14:w="9525" w14:cap="rnd" w14:cmpd="sng" w14:algn="ctr">
            <w14:noFill/>
            <w14:prstDash w14:val="solid"/>
            <w14:bevel/>
          </w14:textOutline>
        </w:rPr>
        <w:t>2</w:t>
      </w:r>
      <w:r w:rsidR="00B76720" w:rsidRPr="002B1F94">
        <w:rPr>
          <w:sz w:val="24"/>
          <w:szCs w:val="24"/>
          <w:lang w:val="en"/>
          <w14:textOutline w14:w="9525" w14:cap="rnd" w14:cmpd="sng" w14:algn="ctr">
            <w14:noFill/>
            <w14:prstDash w14:val="solid"/>
            <w14:bevel/>
          </w14:textOutline>
        </w:rPr>
        <w:t>.</w:t>
      </w:r>
      <w:r w:rsidR="00543A5D">
        <w:rPr>
          <w:sz w:val="24"/>
          <w:szCs w:val="24"/>
          <w:lang w:val="en"/>
          <w14:textOutline w14:w="9525" w14:cap="rnd" w14:cmpd="sng" w14:algn="ctr">
            <w14:noFill/>
            <w14:prstDash w14:val="solid"/>
            <w14:bevel/>
          </w14:textOutline>
        </w:rPr>
        <w:t xml:space="preserve"> Positron emission tomography (PET) alone or in combination with CT </w:t>
      </w:r>
      <w:r w:rsidR="00006C86">
        <w:rPr>
          <w:sz w:val="24"/>
          <w:szCs w:val="24"/>
          <w:lang w:val="en"/>
          <w14:textOutline w14:w="9525" w14:cap="rnd" w14:cmpd="sng" w14:algn="ctr">
            <w14:noFill/>
            <w14:prstDash w14:val="solid"/>
            <w14:bevel/>
          </w14:textOutline>
        </w:rPr>
        <w:t xml:space="preserve">and magnetic resonance imaging </w:t>
      </w:r>
      <w:r w:rsidR="00543A5D">
        <w:rPr>
          <w:sz w:val="24"/>
          <w:szCs w:val="24"/>
          <w:lang w:val="en"/>
          <w14:textOutline w14:w="9525" w14:cap="rnd" w14:cmpd="sng" w14:algn="ctr">
            <w14:noFill/>
            <w14:prstDash w14:val="solid"/>
            <w14:bevel/>
          </w14:textOutline>
        </w:rPr>
        <w:t xml:space="preserve">has also been used </w:t>
      </w:r>
      <w:r w:rsidR="00006C86">
        <w:rPr>
          <w:sz w:val="24"/>
          <w:szCs w:val="24"/>
          <w:lang w:val="en"/>
          <w14:textOutline w14:w="9525" w14:cap="rnd" w14:cmpd="sng" w14:algn="ctr">
            <w14:noFill/>
            <w14:prstDash w14:val="solid"/>
            <w14:bevel/>
          </w14:textOutline>
        </w:rPr>
        <w:t>effectively</w:t>
      </w:r>
      <w:r w:rsidR="00543A5D">
        <w:rPr>
          <w:sz w:val="24"/>
          <w:szCs w:val="24"/>
          <w:lang w:val="en"/>
          <w14:textOutline w14:w="9525" w14:cap="rnd" w14:cmpd="sng" w14:algn="ctr">
            <w14:noFill/>
            <w14:prstDash w14:val="solid"/>
            <w14:bevel/>
          </w14:textOutline>
        </w:rPr>
        <w:t xml:space="preserve"> for the detection of arterial infection</w:t>
      </w:r>
      <w:r w:rsidR="00006C86">
        <w:rPr>
          <w:sz w:val="24"/>
          <w:szCs w:val="24"/>
          <w:lang w:val="en"/>
          <w14:textOutline w14:w="9525" w14:cap="rnd" w14:cmpd="sng" w14:algn="ctr">
            <w14:noFill/>
            <w14:prstDash w14:val="solid"/>
            <w14:bevel/>
          </w14:textOutline>
        </w:rPr>
        <w:t xml:space="preserve"> but </w:t>
      </w:r>
      <w:r w:rsidR="00565FEB">
        <w:rPr>
          <w:sz w:val="24"/>
          <w:szCs w:val="24"/>
          <w:lang w:val="en"/>
          <w14:textOutline w14:w="9525" w14:cap="rnd" w14:cmpd="sng" w14:algn="ctr">
            <w14:noFill/>
            <w14:prstDash w14:val="solid"/>
            <w14:bevel/>
          </w14:textOutline>
        </w:rPr>
        <w:t xml:space="preserve">both </w:t>
      </w:r>
      <w:r w:rsidR="00006C86">
        <w:rPr>
          <w:sz w:val="24"/>
          <w:szCs w:val="24"/>
          <w:lang w:val="en"/>
          <w14:textOutline w14:w="9525" w14:cap="rnd" w14:cmpd="sng" w14:algn="ctr">
            <w14:noFill/>
            <w14:prstDash w14:val="solid"/>
            <w14:bevel/>
          </w14:textOutline>
        </w:rPr>
        <w:t>exam</w:t>
      </w:r>
      <w:r w:rsidR="00565FEB">
        <w:rPr>
          <w:sz w:val="24"/>
          <w:szCs w:val="24"/>
          <w:lang w:val="en"/>
          <w14:textOutline w14:w="9525" w14:cap="rnd" w14:cmpd="sng" w14:algn="ctr">
            <w14:noFill/>
            <w14:prstDash w14:val="solid"/>
            <w14:bevel/>
          </w14:textOutline>
        </w:rPr>
        <w:t>s were</w:t>
      </w:r>
      <w:r w:rsidR="00006C86">
        <w:rPr>
          <w:sz w:val="24"/>
          <w:szCs w:val="24"/>
          <w:lang w:val="en"/>
          <w14:textOutline w14:w="9525" w14:cap="rnd" w14:cmpd="sng" w14:algn="ctr">
            <w14:noFill/>
            <w14:prstDash w14:val="solid"/>
            <w14:bevel/>
          </w14:textOutline>
        </w:rPr>
        <w:t xml:space="preserve"> not readily available and the patient clinical instable. </w:t>
      </w:r>
    </w:p>
    <w:p w14:paraId="2CC818B4" w14:textId="14B30075" w:rsidR="00B76720" w:rsidRPr="002B1F94" w:rsidRDefault="00006C86" w:rsidP="00B76720">
      <w:pPr>
        <w:spacing w:line="360" w:lineRule="auto"/>
        <w:jc w:val="both"/>
        <w:rPr>
          <w:rStyle w:val="nfase"/>
          <w:sz w:val="24"/>
          <w:szCs w:val="24"/>
          <w:lang w:val="en"/>
          <w14:textOutline w14:w="9525" w14:cap="rnd" w14:cmpd="sng" w14:algn="ctr">
            <w14:noFill/>
            <w14:prstDash w14:val="solid"/>
            <w14:bevel/>
          </w14:textOutline>
        </w:rPr>
      </w:pPr>
      <w:r>
        <w:rPr>
          <w:sz w:val="24"/>
          <w:szCs w:val="24"/>
          <w:lang w:val="en"/>
          <w14:textOutline w14:w="9525" w14:cap="rnd" w14:cmpd="sng" w14:algn="ctr">
            <w14:noFill/>
            <w14:prstDash w14:val="solid"/>
            <w14:bevel/>
          </w14:textOutline>
        </w:rPr>
        <w:t xml:space="preserve">Antibiotic therapy is also of ultimate importance. According to </w:t>
      </w:r>
      <w:r w:rsidR="00B76720" w:rsidRPr="002B1F94">
        <w:rPr>
          <w:sz w:val="24"/>
          <w:szCs w:val="24"/>
          <w:lang w:val="en"/>
          <w14:textOutline w14:w="9525" w14:cap="rnd" w14:cmpd="sng" w14:algn="ctr">
            <w14:noFill/>
            <w14:prstDash w14:val="solid"/>
            <w14:bevel/>
          </w14:textOutline>
        </w:rPr>
        <w:t xml:space="preserve">the literature, the most frequently reported microorganisms related to mycotic aneurysms are </w:t>
      </w:r>
      <w:r w:rsidR="00B76720" w:rsidRPr="002B1F94">
        <w:rPr>
          <w:rStyle w:val="nfase"/>
          <w:sz w:val="24"/>
          <w:szCs w:val="24"/>
          <w:lang w:val="en"/>
          <w14:textOutline w14:w="9525" w14:cap="rnd" w14:cmpd="sng" w14:algn="ctr">
            <w14:noFill/>
            <w14:prstDash w14:val="solid"/>
            <w14:bevel/>
          </w14:textOutline>
        </w:rPr>
        <w:t>Staphylococcus</w:t>
      </w:r>
      <w:r w:rsidR="00BB28A2">
        <w:rPr>
          <w:rStyle w:val="nfase"/>
          <w:sz w:val="24"/>
          <w:szCs w:val="24"/>
          <w:lang w:val="en"/>
          <w14:textOutline w14:w="9525" w14:cap="rnd" w14:cmpd="sng" w14:algn="ctr">
            <w14:noFill/>
            <w14:prstDash w14:val="solid"/>
            <w14:bevel/>
          </w14:textOutline>
        </w:rPr>
        <w:t xml:space="preserve"> </w:t>
      </w:r>
      <w:r w:rsidR="00BB28A2" w:rsidRPr="00543A5D">
        <w:rPr>
          <w:rStyle w:val="nfase"/>
          <w:i w:val="0"/>
          <w:sz w:val="24"/>
          <w:szCs w:val="24"/>
          <w:lang w:val="en"/>
          <w14:textOutline w14:w="9525" w14:cap="rnd" w14:cmpd="sng" w14:algn="ctr">
            <w14:noFill/>
            <w14:prstDash w14:val="solid"/>
            <w14:bevel/>
          </w14:textOutline>
        </w:rPr>
        <w:t>species accounting 28-71% of cases</w:t>
      </w:r>
      <w:r w:rsidR="00BB28A2">
        <w:rPr>
          <w:rStyle w:val="nfase"/>
          <w:sz w:val="24"/>
          <w:szCs w:val="24"/>
          <w:lang w:val="en"/>
          <w14:textOutline w14:w="9525" w14:cap="rnd" w14:cmpd="sng" w14:algn="ctr">
            <w14:noFill/>
            <w14:prstDash w14:val="solid"/>
            <w14:bevel/>
          </w14:textOutline>
        </w:rPr>
        <w:t xml:space="preserve">, Salmonella </w:t>
      </w:r>
      <w:r w:rsidR="00BB28A2" w:rsidRPr="00543A5D">
        <w:rPr>
          <w:rStyle w:val="nfase"/>
          <w:i w:val="0"/>
          <w:sz w:val="24"/>
          <w:szCs w:val="24"/>
          <w:lang w:val="en"/>
          <w14:textOutline w14:w="9525" w14:cap="rnd" w14:cmpd="sng" w14:algn="ctr">
            <w14:noFill/>
            <w14:prstDash w14:val="solid"/>
            <w14:bevel/>
          </w14:textOutline>
        </w:rPr>
        <w:t xml:space="preserve">species as the second most common </w:t>
      </w:r>
      <w:r w:rsidR="00543A5D" w:rsidRPr="00543A5D">
        <w:rPr>
          <w:rStyle w:val="nfase"/>
          <w:i w:val="0"/>
          <w:sz w:val="24"/>
          <w:szCs w:val="24"/>
          <w:lang w:val="en"/>
          <w14:textOutline w14:w="9525" w14:cap="rnd" w14:cmpd="sng" w14:algn="ctr">
            <w14:noFill/>
            <w14:prstDash w14:val="solid"/>
            <w14:bevel/>
          </w14:textOutline>
        </w:rPr>
        <w:t>reported between 15 and 24% and</w:t>
      </w:r>
      <w:r w:rsidR="00543A5D">
        <w:rPr>
          <w:rStyle w:val="nfase"/>
          <w:sz w:val="24"/>
          <w:szCs w:val="24"/>
          <w:lang w:val="en"/>
          <w14:textOutline w14:w="9525" w14:cap="rnd" w14:cmpd="sng" w14:algn="ctr">
            <w14:noFill/>
            <w14:prstDash w14:val="solid"/>
            <w14:bevel/>
          </w14:textOutline>
        </w:rPr>
        <w:t xml:space="preserve"> S</w:t>
      </w:r>
      <w:r w:rsidR="00B76720" w:rsidRPr="002B1F94">
        <w:rPr>
          <w:rStyle w:val="nfase"/>
          <w:sz w:val="24"/>
          <w:szCs w:val="24"/>
          <w:lang w:val="en"/>
          <w14:textOutline w14:w="9525" w14:cap="rnd" w14:cmpd="sng" w14:algn="ctr">
            <w14:noFill/>
            <w14:prstDash w14:val="solid"/>
            <w14:bevel/>
          </w14:textOutline>
        </w:rPr>
        <w:t>treptococcus</w:t>
      </w:r>
      <w:r w:rsidR="00543A5D">
        <w:rPr>
          <w:rStyle w:val="nfase"/>
          <w:sz w:val="24"/>
          <w:szCs w:val="24"/>
          <w:lang w:val="en"/>
          <w14:textOutline w14:w="9525" w14:cap="rnd" w14:cmpd="sng" w14:algn="ctr">
            <w14:noFill/>
            <w14:prstDash w14:val="solid"/>
            <w14:bevel/>
          </w14:textOutline>
        </w:rPr>
        <w:t xml:space="preserve"> </w:t>
      </w:r>
      <w:r w:rsidR="00543A5D">
        <w:rPr>
          <w:rStyle w:val="nfase"/>
          <w:i w:val="0"/>
          <w:sz w:val="24"/>
          <w:szCs w:val="24"/>
          <w:lang w:val="en"/>
          <w14:textOutline w14:w="9525" w14:cap="rnd" w14:cmpd="sng" w14:algn="ctr">
            <w14:noFill/>
            <w14:prstDash w14:val="solid"/>
            <w14:bevel/>
          </w14:textOutline>
        </w:rPr>
        <w:t>in less than 10%</w:t>
      </w:r>
      <w:r w:rsidR="00DC09C4">
        <w:rPr>
          <w:rStyle w:val="nfase"/>
          <w:i w:val="0"/>
          <w:sz w:val="24"/>
          <w:szCs w:val="24"/>
          <w:vertAlign w:val="superscript"/>
          <w:lang w:val="en"/>
          <w14:textOutline w14:w="9525" w14:cap="rnd" w14:cmpd="sng" w14:algn="ctr">
            <w14:noFill/>
            <w14:prstDash w14:val="solid"/>
            <w14:bevel/>
          </w14:textOutline>
        </w:rPr>
        <w:t>3</w:t>
      </w:r>
      <w:r w:rsidR="00543A5D">
        <w:rPr>
          <w:rStyle w:val="nfase"/>
          <w:i w:val="0"/>
          <w:sz w:val="24"/>
          <w:szCs w:val="24"/>
          <w:lang w:val="en"/>
          <w14:textOutline w14:w="9525" w14:cap="rnd" w14:cmpd="sng" w14:algn="ctr">
            <w14:noFill/>
            <w14:prstDash w14:val="solid"/>
            <w14:bevel/>
          </w14:textOutline>
        </w:rPr>
        <w:t>.</w:t>
      </w:r>
      <w:r w:rsidR="00543A5D">
        <w:rPr>
          <w:rStyle w:val="nfase"/>
          <w:i w:val="0"/>
          <w:sz w:val="24"/>
          <w:szCs w:val="24"/>
          <w:vertAlign w:val="superscript"/>
          <w:lang w:val="en"/>
          <w14:textOutline w14:w="9525" w14:cap="rnd" w14:cmpd="sng" w14:algn="ctr">
            <w14:noFill/>
            <w14:prstDash w14:val="solid"/>
            <w14:bevel/>
          </w14:textOutline>
        </w:rPr>
        <w:t xml:space="preserve"> </w:t>
      </w:r>
      <w:r w:rsidR="00543A5D">
        <w:rPr>
          <w:sz w:val="24"/>
          <w:szCs w:val="24"/>
          <w:lang w:val="en"/>
          <w14:textOutline w14:w="9525" w14:cap="rnd" w14:cmpd="sng" w14:algn="ctr">
            <w14:noFill/>
            <w14:prstDash w14:val="solid"/>
            <w14:bevel/>
          </w14:textOutline>
        </w:rPr>
        <w:t xml:space="preserve">Based on that, we </w:t>
      </w:r>
      <w:r w:rsidR="00565FEB">
        <w:rPr>
          <w:sz w:val="24"/>
          <w:szCs w:val="24"/>
          <w:lang w:val="en"/>
          <w14:textOutline w14:w="9525" w14:cap="rnd" w14:cmpd="sng" w14:algn="ctr">
            <w14:noFill/>
            <w14:prstDash w14:val="solid"/>
            <w14:bevel/>
          </w14:textOutline>
        </w:rPr>
        <w:t xml:space="preserve">empirically </w:t>
      </w:r>
      <w:r w:rsidR="00543A5D">
        <w:rPr>
          <w:sz w:val="24"/>
          <w:szCs w:val="24"/>
          <w:lang w:val="en"/>
          <w14:textOutline w14:w="9525" w14:cap="rnd" w14:cmpd="sng" w14:algn="ctr">
            <w14:noFill/>
            <w14:prstDash w14:val="solid"/>
            <w14:bevel/>
          </w14:textOutline>
        </w:rPr>
        <w:t>lead our decis</w:t>
      </w:r>
      <w:r w:rsidR="00565FEB">
        <w:rPr>
          <w:sz w:val="24"/>
          <w:szCs w:val="24"/>
          <w:lang w:val="en"/>
          <w14:textOutline w14:w="9525" w14:cap="rnd" w14:cmpd="sng" w14:algn="ctr">
            <w14:noFill/>
            <w14:prstDash w14:val="solid"/>
            <w14:bevel/>
          </w14:textOutline>
        </w:rPr>
        <w:t>ion to choose</w:t>
      </w:r>
      <w:r w:rsidR="00543A5D">
        <w:rPr>
          <w:sz w:val="24"/>
          <w:szCs w:val="24"/>
          <w:lang w:val="en"/>
          <w14:textOutline w14:w="9525" w14:cap="rnd" w14:cmpd="sng" w14:algn="ctr">
            <w14:noFill/>
            <w14:prstDash w14:val="solid"/>
            <w14:bevel/>
          </w14:textOutline>
        </w:rPr>
        <w:t xml:space="preserve"> the antibiotics </w:t>
      </w:r>
      <w:r w:rsidR="00565FEB">
        <w:rPr>
          <w:sz w:val="24"/>
          <w:szCs w:val="24"/>
          <w:lang w:val="en"/>
          <w14:textOutline w14:w="9525" w14:cap="rnd" w14:cmpd="sng" w14:algn="ctr">
            <w14:noFill/>
            <w14:prstDash w14:val="solid"/>
            <w14:bevel/>
          </w14:textOutline>
        </w:rPr>
        <w:t>previous</w:t>
      </w:r>
      <w:r w:rsidR="00543A5D">
        <w:rPr>
          <w:sz w:val="24"/>
          <w:szCs w:val="24"/>
          <w:lang w:val="en"/>
          <w14:textOutline w14:w="9525" w14:cap="rnd" w14:cmpd="sng" w14:algn="ctr">
            <w14:noFill/>
            <w14:prstDash w14:val="solid"/>
            <w14:bevel/>
          </w14:textOutline>
        </w:rPr>
        <w:t xml:space="preserve"> to the tissue and </w:t>
      </w:r>
      <w:r w:rsidR="00565FEB">
        <w:rPr>
          <w:sz w:val="24"/>
          <w:szCs w:val="24"/>
          <w:lang w:val="en"/>
          <w14:textOutline w14:w="9525" w14:cap="rnd" w14:cmpd="sng" w14:algn="ctr">
            <w14:noFill/>
            <w14:prstDash w14:val="solid"/>
            <w14:bevel/>
          </w14:textOutline>
        </w:rPr>
        <w:t>blood</w:t>
      </w:r>
      <w:r w:rsidR="00543A5D">
        <w:rPr>
          <w:sz w:val="24"/>
          <w:szCs w:val="24"/>
          <w:lang w:val="en"/>
          <w14:textOutline w14:w="9525" w14:cap="rnd" w14:cmpd="sng" w14:algn="ctr">
            <w14:noFill/>
            <w14:prstDash w14:val="solid"/>
            <w14:bevel/>
          </w14:textOutline>
        </w:rPr>
        <w:t xml:space="preserve"> culture</w:t>
      </w:r>
      <w:r w:rsidR="00565FEB">
        <w:rPr>
          <w:sz w:val="24"/>
          <w:szCs w:val="24"/>
          <w:lang w:val="en"/>
          <w14:textOutline w14:w="9525" w14:cap="rnd" w14:cmpd="sng" w14:algn="ctr">
            <w14:noFill/>
            <w14:prstDash w14:val="solid"/>
            <w14:bevel/>
          </w14:textOutline>
        </w:rPr>
        <w:t xml:space="preserve"> results</w:t>
      </w:r>
      <w:r w:rsidR="00543A5D">
        <w:rPr>
          <w:sz w:val="24"/>
          <w:szCs w:val="24"/>
          <w:lang w:val="en"/>
          <w14:textOutline w14:w="9525" w14:cap="rnd" w14:cmpd="sng" w14:algn="ctr">
            <w14:noFill/>
            <w14:prstDash w14:val="solid"/>
            <w14:bevel/>
          </w14:textOutline>
        </w:rPr>
        <w:t xml:space="preserve">. After </w:t>
      </w:r>
      <w:r w:rsidR="00A6671B">
        <w:rPr>
          <w:sz w:val="24"/>
          <w:szCs w:val="24"/>
          <w:lang w:val="en"/>
          <w14:textOutline w14:w="9525" w14:cap="rnd" w14:cmpd="sng" w14:algn="ctr">
            <w14:noFill/>
            <w14:prstDash w14:val="solid"/>
            <w14:bevel/>
          </w14:textOutline>
        </w:rPr>
        <w:t xml:space="preserve">that, </w:t>
      </w:r>
      <w:r w:rsidR="00543A5D">
        <w:rPr>
          <w:sz w:val="24"/>
          <w:szCs w:val="24"/>
          <w:lang w:val="en"/>
          <w14:textOutline w14:w="9525" w14:cap="rnd" w14:cmpd="sng" w14:algn="ctr">
            <w14:noFill/>
            <w14:prstDash w14:val="solid"/>
            <w14:bevel/>
          </w14:textOutline>
        </w:rPr>
        <w:t xml:space="preserve">we </w:t>
      </w:r>
      <w:r w:rsidR="00B76720" w:rsidRPr="002B1F94">
        <w:rPr>
          <w:sz w:val="24"/>
          <w:szCs w:val="24"/>
          <w:lang w:val="en"/>
          <w14:textOutline w14:w="9525" w14:cap="rnd" w14:cmpd="sng" w14:algn="ctr">
            <w14:noFill/>
            <w14:prstDash w14:val="solid"/>
            <w14:bevel/>
          </w14:textOutline>
        </w:rPr>
        <w:t>adjusted according to the results of the cultures</w:t>
      </w:r>
      <w:r w:rsidR="00543A5D">
        <w:rPr>
          <w:sz w:val="24"/>
          <w:szCs w:val="24"/>
          <w:lang w:val="en"/>
          <w14:textOutline w14:w="9525" w14:cap="rnd" w14:cmpd="sng" w14:algn="ctr">
            <w14:noFill/>
            <w14:prstDash w14:val="solid"/>
            <w14:bevel/>
          </w14:textOutline>
        </w:rPr>
        <w:t xml:space="preserve"> obtained.</w:t>
      </w:r>
    </w:p>
    <w:p w14:paraId="74B4C772" w14:textId="77777777" w:rsidR="00565FEB" w:rsidRDefault="00B76720" w:rsidP="00565FEB">
      <w:pPr>
        <w:spacing w:line="360" w:lineRule="auto"/>
        <w:jc w:val="both"/>
        <w:rPr>
          <w:color w:val="000000" w:themeColor="text1"/>
          <w:sz w:val="24"/>
          <w:szCs w:val="24"/>
          <w:lang w:val="en"/>
          <w14:textOutline w14:w="9525" w14:cap="rnd" w14:cmpd="sng" w14:algn="ctr">
            <w14:noFill/>
            <w14:prstDash w14:val="solid"/>
            <w14:bevel/>
          </w14:textOutline>
        </w:rPr>
      </w:pPr>
      <w:r w:rsidRPr="002B1F94">
        <w:rPr>
          <w:color w:val="000000" w:themeColor="text1"/>
          <w:sz w:val="24"/>
          <w:szCs w:val="24"/>
          <w:lang w:val="en"/>
          <w14:textOutline w14:w="9525" w14:cap="rnd" w14:cmpd="sng" w14:algn="ctr">
            <w14:noFill/>
            <w14:prstDash w14:val="solid"/>
            <w14:bevel/>
          </w14:textOutline>
        </w:rPr>
        <w:lastRenderedPageBreak/>
        <w:t xml:space="preserve">Although there is still intense debate in the literature trying to define guidelines for the best treatment approach, </w:t>
      </w:r>
      <w:r w:rsidR="00565FEB">
        <w:rPr>
          <w:color w:val="000000" w:themeColor="text1"/>
          <w:sz w:val="24"/>
          <w:szCs w:val="24"/>
          <w:lang w:val="en"/>
          <w14:textOutline w14:w="9525" w14:cap="rnd" w14:cmpd="sng" w14:algn="ctr">
            <w14:noFill/>
            <w14:prstDash w14:val="solid"/>
            <w14:bevel/>
          </w14:textOutline>
        </w:rPr>
        <w:t xml:space="preserve">treatment therapy is dependent on the location and extent of infection so as with patient comorbidities. </w:t>
      </w:r>
    </w:p>
    <w:p w14:paraId="6B754EC5" w14:textId="347F6B6F" w:rsidR="00565FEB" w:rsidRDefault="00565FEB" w:rsidP="00565FEB">
      <w:pPr>
        <w:spacing w:line="360" w:lineRule="auto"/>
        <w:jc w:val="both"/>
        <w:rPr>
          <w:rStyle w:val="Hiperligao"/>
          <w:color w:val="000000" w:themeColor="text1"/>
          <w:sz w:val="24"/>
          <w:szCs w:val="24"/>
          <w:lang w:val="en"/>
          <w14:textOutline w14:w="9525" w14:cap="rnd" w14:cmpd="sng" w14:algn="ctr">
            <w14:noFill/>
            <w14:prstDash w14:val="solid"/>
            <w14:bevel/>
          </w14:textOutline>
        </w:rPr>
      </w:pPr>
      <w:r>
        <w:rPr>
          <w:rStyle w:val="element-citation"/>
          <w:color w:val="000000" w:themeColor="text1"/>
          <w:sz w:val="24"/>
          <w:szCs w:val="24"/>
          <w:lang w:val="en"/>
          <w14:textOutline w14:w="9525" w14:cap="rnd" w14:cmpd="sng" w14:algn="ctr">
            <w14:noFill/>
            <w14:prstDash w14:val="solid"/>
            <w14:bevel/>
          </w14:textOutline>
        </w:rPr>
        <w:t>T</w:t>
      </w:r>
      <w:r w:rsidR="00501B3D">
        <w:rPr>
          <w:rStyle w:val="element-citation"/>
          <w:color w:val="000000" w:themeColor="text1"/>
          <w:sz w:val="24"/>
          <w:szCs w:val="24"/>
          <w:lang w:val="en"/>
          <w14:textOutline w14:w="9525" w14:cap="rnd" w14:cmpd="sng" w14:algn="ctr">
            <w14:noFill/>
            <w14:prstDash w14:val="solid"/>
            <w14:bevel/>
          </w14:textOutline>
        </w:rPr>
        <w:t>he literature describes many viable alternatives</w:t>
      </w:r>
      <w:r w:rsidRPr="002B1F94">
        <w:rPr>
          <w:rStyle w:val="element-citation"/>
          <w:color w:val="000000" w:themeColor="text1"/>
          <w:sz w:val="24"/>
          <w:szCs w:val="24"/>
          <w:lang w:val="en"/>
          <w14:textOutline w14:w="9525" w14:cap="rnd" w14:cmpd="sng" w14:algn="ctr">
            <w14:noFill/>
            <w14:prstDash w14:val="solid"/>
            <w14:bevel/>
          </w14:textOutline>
        </w:rPr>
        <w:t>. Sorelius K et al</w:t>
      </w:r>
      <w:r w:rsidR="00DC09C4">
        <w:rPr>
          <w:rStyle w:val="element-citation"/>
          <w:color w:val="000000" w:themeColor="text1"/>
          <w:sz w:val="24"/>
          <w:szCs w:val="24"/>
          <w:vertAlign w:val="superscript"/>
          <w:lang w:val="en"/>
          <w14:textOutline w14:w="9525" w14:cap="rnd" w14:cmpd="sng" w14:algn="ctr">
            <w14:noFill/>
            <w14:prstDash w14:val="solid"/>
            <w14:bevel/>
          </w14:textOutline>
        </w:rPr>
        <w:t>4</w:t>
      </w:r>
      <w:r w:rsidRPr="002B1F94">
        <w:rPr>
          <w:rStyle w:val="element-citation"/>
          <w:color w:val="000000" w:themeColor="text1"/>
          <w:sz w:val="24"/>
          <w:szCs w:val="24"/>
          <w:lang w:val="en"/>
          <w14:textOutline w14:w="9525" w14:cap="rnd" w14:cmpd="sng" w14:algn="ctr">
            <w14:noFill/>
            <w14:prstDash w14:val="solid"/>
            <w14:bevel/>
          </w14:textOutline>
        </w:rPr>
        <w:t xml:space="preserve"> described</w:t>
      </w:r>
      <w:r w:rsidRPr="002B1F94">
        <w:rPr>
          <w:rStyle w:val="element-citation"/>
          <w:color w:val="000000" w:themeColor="text1"/>
          <w:sz w:val="24"/>
          <w:szCs w:val="24"/>
          <w:vertAlign w:val="superscript"/>
          <w:lang w:val="en"/>
          <w14:textOutline w14:w="9525" w14:cap="rnd" w14:cmpd="sng" w14:algn="ctr">
            <w14:noFill/>
            <w14:prstDash w14:val="solid"/>
            <w14:bevel/>
          </w14:textOutline>
        </w:rPr>
        <w:t xml:space="preserve"> </w:t>
      </w:r>
      <w:r w:rsidRPr="002B1F94">
        <w:rPr>
          <w:rStyle w:val="element-citation"/>
          <w:color w:val="000000" w:themeColor="text1"/>
          <w:sz w:val="24"/>
          <w:szCs w:val="24"/>
          <w:lang w:val="en"/>
          <w14:textOutline w14:w="9525" w14:cap="rnd" w14:cmpd="sng" w14:algn="ctr">
            <w14:noFill/>
            <w14:prstDash w14:val="solid"/>
            <w14:bevel/>
          </w14:textOutline>
        </w:rPr>
        <w:t xml:space="preserve">an </w:t>
      </w:r>
      <w:r w:rsidRPr="002B1F94">
        <w:rPr>
          <w:color w:val="000000" w:themeColor="text1"/>
          <w:sz w:val="24"/>
          <w:szCs w:val="24"/>
          <w:lang w:val="en"/>
          <w14:textOutline w14:w="9525" w14:cap="rnd" w14:cmpd="sng" w14:algn="ctr">
            <w14:noFill/>
            <w14:prstDash w14:val="solid"/>
            <w14:bevel/>
          </w14:textOutline>
        </w:rPr>
        <w:t>endovascular aortic repair for patients with mycotic aortic aneurysm. In that study, 5% of patients were converted to open repair during a mean follow-up period of 35 months, and the 5-year survival rate was 55%.</w:t>
      </w:r>
      <w:r>
        <w:rPr>
          <w:color w:val="000000" w:themeColor="text1"/>
          <w:sz w:val="24"/>
          <w:szCs w:val="24"/>
          <w:lang w:val="en"/>
          <w14:textOutline w14:w="9525" w14:cap="rnd" w14:cmpd="sng" w14:algn="ctr">
            <w14:noFill/>
            <w14:prstDash w14:val="solid"/>
            <w14:bevel/>
          </w14:textOutline>
        </w:rPr>
        <w:t xml:space="preserve"> </w:t>
      </w:r>
      <w:r w:rsidR="00501B3D">
        <w:rPr>
          <w:color w:val="000000" w:themeColor="text1"/>
          <w:sz w:val="24"/>
          <w:szCs w:val="24"/>
          <w:lang w:val="en"/>
          <w14:textOutline w14:w="9525" w14:cap="rnd" w14:cmpd="sng" w14:algn="ctr">
            <w14:noFill/>
            <w14:prstDash w14:val="solid"/>
            <w14:bevel/>
          </w14:textOutline>
        </w:rPr>
        <w:t>Nevertheless, l</w:t>
      </w:r>
      <w:r>
        <w:rPr>
          <w:color w:val="000000" w:themeColor="text1"/>
          <w:sz w:val="24"/>
          <w:szCs w:val="24"/>
          <w:lang w:val="en"/>
          <w14:textOutline w14:w="9525" w14:cap="rnd" w14:cmpd="sng" w14:algn="ctr">
            <w14:noFill/>
            <w14:prstDash w14:val="solid"/>
            <w14:bevel/>
          </w14:textOutline>
        </w:rPr>
        <w:t>ong term outcomes of EVAR for infected aneurysms are still lacking and the concern with the risk for persistent and extended infection</w:t>
      </w:r>
      <w:r w:rsidR="00501B3D">
        <w:rPr>
          <w:color w:val="000000" w:themeColor="text1"/>
          <w:sz w:val="24"/>
          <w:szCs w:val="24"/>
          <w:lang w:val="en"/>
          <w14:textOutline w14:w="9525" w14:cap="rnd" w14:cmpd="sng" w14:algn="ctr">
            <w14:noFill/>
            <w14:prstDash w14:val="solid"/>
            <w14:bevel/>
          </w14:textOutline>
        </w:rPr>
        <w:t xml:space="preserve"> is still important</w:t>
      </w:r>
      <w:r>
        <w:rPr>
          <w:color w:val="000000" w:themeColor="text1"/>
          <w:sz w:val="24"/>
          <w:szCs w:val="24"/>
          <w:lang w:val="en"/>
          <w14:textOutline w14:w="9525" w14:cap="rnd" w14:cmpd="sng" w14:algn="ctr">
            <w14:noFill/>
            <w14:prstDash w14:val="solid"/>
            <w14:bevel/>
          </w14:textOutline>
        </w:rPr>
        <w:t xml:space="preserve">. Many authors </w:t>
      </w:r>
      <w:r w:rsidR="00501B3D">
        <w:rPr>
          <w:color w:val="000000" w:themeColor="text1"/>
          <w:sz w:val="24"/>
          <w:szCs w:val="24"/>
          <w:lang w:val="en"/>
          <w14:textOutline w14:w="9525" w14:cap="rnd" w14:cmpd="sng" w14:algn="ctr">
            <w14:noFill/>
            <w14:prstDash w14:val="solid"/>
            <w14:bevel/>
          </w14:textOutline>
        </w:rPr>
        <w:t>though</w:t>
      </w:r>
      <w:r>
        <w:rPr>
          <w:color w:val="000000" w:themeColor="text1"/>
          <w:sz w:val="24"/>
          <w:szCs w:val="24"/>
          <w:lang w:val="en"/>
          <w14:textOutline w14:w="9525" w14:cap="rnd" w14:cmpd="sng" w14:algn="ctr">
            <w14:noFill/>
            <w14:prstDash w14:val="solid"/>
            <w14:bevel/>
          </w14:textOutline>
        </w:rPr>
        <w:t xml:space="preserve"> believe that it should be reserved as a short-term temporary bridge to a more definitive therapy.</w:t>
      </w:r>
    </w:p>
    <w:p w14:paraId="7A3E69D3" w14:textId="731D64FD" w:rsidR="00501B3D" w:rsidRDefault="00565FEB" w:rsidP="00565FEB">
      <w:pPr>
        <w:spacing w:line="360" w:lineRule="auto"/>
        <w:jc w:val="both"/>
        <w:rPr>
          <w:rFonts w:cs="Arial"/>
          <w:sz w:val="24"/>
          <w:szCs w:val="24"/>
          <w:lang w:val="en-US"/>
          <w14:textOutline w14:w="9525" w14:cap="rnd" w14:cmpd="sng" w14:algn="ctr">
            <w14:noFill/>
            <w14:prstDash w14:val="solid"/>
            <w14:bevel/>
          </w14:textOutline>
        </w:rPr>
      </w:pPr>
      <w:r w:rsidRPr="002B1F94">
        <w:rPr>
          <w:rStyle w:val="element-citation"/>
          <w:color w:val="000000" w:themeColor="text1"/>
          <w:sz w:val="24"/>
          <w:szCs w:val="24"/>
          <w:lang w:val="en"/>
          <w14:textOutline w14:w="9525" w14:cap="rnd" w14:cmpd="sng" w14:algn="ctr">
            <w14:noFill/>
            <w14:prstDash w14:val="solid"/>
            <w14:bevel/>
          </w14:textOutline>
        </w:rPr>
        <w:t>Dubois M et al</w:t>
      </w:r>
      <w:r w:rsidR="00DC09C4">
        <w:rPr>
          <w:rStyle w:val="element-citation"/>
          <w:color w:val="000000" w:themeColor="text1"/>
          <w:sz w:val="24"/>
          <w:szCs w:val="24"/>
          <w:vertAlign w:val="superscript"/>
          <w:lang w:val="en"/>
          <w14:textOutline w14:w="9525" w14:cap="rnd" w14:cmpd="sng" w14:algn="ctr">
            <w14:noFill/>
            <w14:prstDash w14:val="solid"/>
            <w14:bevel/>
          </w14:textOutline>
        </w:rPr>
        <w:t>5</w:t>
      </w:r>
      <w:r w:rsidR="00DC09C4">
        <w:rPr>
          <w:rStyle w:val="element-citation"/>
          <w:color w:val="000000" w:themeColor="text1"/>
          <w:sz w:val="24"/>
          <w:szCs w:val="24"/>
          <w:lang w:val="en"/>
          <w14:textOutline w14:w="9525" w14:cap="rnd" w14:cmpd="sng" w14:algn="ctr">
            <w14:noFill/>
            <w14:prstDash w14:val="solid"/>
            <w14:bevel/>
          </w14:textOutline>
        </w:rPr>
        <w:t xml:space="preserve"> </w:t>
      </w:r>
      <w:r w:rsidRPr="002B1F94">
        <w:rPr>
          <w:rStyle w:val="element-citation"/>
          <w:color w:val="000000" w:themeColor="text1"/>
          <w:sz w:val="24"/>
          <w:szCs w:val="24"/>
          <w:lang w:val="en"/>
          <w14:textOutline w14:w="9525" w14:cap="rnd" w14:cmpd="sng" w14:algn="ctr">
            <w14:noFill/>
            <w14:prstDash w14:val="solid"/>
            <w14:bevel/>
          </w14:textOutline>
        </w:rPr>
        <w:t xml:space="preserve">presented an </w:t>
      </w:r>
      <w:r w:rsidRPr="002B1F94">
        <w:rPr>
          <w:color w:val="000000" w:themeColor="text1"/>
          <w:sz w:val="24"/>
          <w:szCs w:val="24"/>
          <w:lang w:val="en"/>
          <w14:textOutline w14:w="9525" w14:cap="rnd" w14:cmpd="sng" w14:algn="ctr">
            <w14:noFill/>
            <w14:prstDash w14:val="solid"/>
            <w14:bevel/>
          </w14:textOutline>
        </w:rPr>
        <w:t>investigation</w:t>
      </w:r>
      <w:r w:rsidR="00A6671B">
        <w:rPr>
          <w:color w:val="000000" w:themeColor="text1"/>
          <w:sz w:val="24"/>
          <w:szCs w:val="24"/>
          <w:lang w:val="en"/>
          <w14:textOutline w14:w="9525" w14:cap="rnd" w14:cmpd="sng" w14:algn="ctr">
            <w14:noFill/>
            <w14:prstDash w14:val="solid"/>
            <w14:bevel/>
          </w14:textOutline>
        </w:rPr>
        <w:t xml:space="preserve"> comparing the repair of mycotic aneurysms</w:t>
      </w:r>
      <w:r w:rsidR="00DC09C4">
        <w:rPr>
          <w:color w:val="000000" w:themeColor="text1"/>
          <w:sz w:val="24"/>
          <w:szCs w:val="24"/>
          <w:lang w:val="en"/>
          <w14:textOutline w14:w="9525" w14:cap="rnd" w14:cmpd="sng" w14:algn="ctr">
            <w14:noFill/>
            <w14:prstDash w14:val="solid"/>
            <w14:bevel/>
          </w14:textOutline>
        </w:rPr>
        <w:t xml:space="preserve"> submitted to</w:t>
      </w:r>
      <w:r w:rsidRPr="002B1F94">
        <w:rPr>
          <w:color w:val="000000" w:themeColor="text1"/>
          <w:sz w:val="24"/>
          <w:szCs w:val="24"/>
          <w:lang w:val="en"/>
          <w14:textOutline w14:w="9525" w14:cap="rnd" w14:cmpd="sng" w14:algn="ctr">
            <w14:noFill/>
            <w14:prstDash w14:val="solid"/>
            <w14:bevel/>
          </w14:textOutline>
        </w:rPr>
        <w:t xml:space="preserve"> extra-anatomic </w:t>
      </w:r>
      <w:r w:rsidR="00DC09C4">
        <w:rPr>
          <w:color w:val="000000" w:themeColor="text1"/>
          <w:sz w:val="24"/>
          <w:szCs w:val="24"/>
          <w:lang w:val="en"/>
          <w14:textOutline w14:w="9525" w14:cap="rnd" w14:cmpd="sng" w14:algn="ctr">
            <w14:noFill/>
            <w14:prstDash w14:val="solid"/>
            <w14:bevel/>
          </w14:textOutline>
        </w:rPr>
        <w:t xml:space="preserve">reconstruction that presented </w:t>
      </w:r>
      <w:r w:rsidRPr="003C7862">
        <w:rPr>
          <w:color w:val="000000" w:themeColor="text1"/>
          <w:sz w:val="24"/>
          <w:szCs w:val="24"/>
          <w:lang w:val="en"/>
          <w14:textOutline w14:w="9525" w14:cap="rnd" w14:cmpd="sng" w14:algn="ctr">
            <w14:noFill/>
            <w14:prstDash w14:val="solid"/>
            <w14:bevel/>
          </w14:textOutline>
        </w:rPr>
        <w:t xml:space="preserve">an in-hospital mortality of 22.7% versus 18.9% in the </w:t>
      </w:r>
      <w:r w:rsidRPr="003C7862">
        <w:rPr>
          <w:rStyle w:val="nfase"/>
          <w:color w:val="000000" w:themeColor="text1"/>
          <w:sz w:val="24"/>
          <w:szCs w:val="24"/>
          <w:lang w:val="en"/>
          <w14:textOutline w14:w="9525" w14:cap="rnd" w14:cmpd="sng" w14:algn="ctr">
            <w14:noFill/>
            <w14:prstDash w14:val="solid"/>
            <w14:bevel/>
          </w14:textOutline>
        </w:rPr>
        <w:t>in situ</w:t>
      </w:r>
      <w:r w:rsidRPr="003C7862">
        <w:rPr>
          <w:color w:val="000000" w:themeColor="text1"/>
          <w:sz w:val="24"/>
          <w:szCs w:val="24"/>
          <w:lang w:val="en"/>
          <w14:textOutline w14:w="9525" w14:cap="rnd" w14:cmpd="sng" w14:algn="ctr">
            <w14:noFill/>
            <w14:prstDash w14:val="solid"/>
            <w14:bevel/>
          </w14:textOutline>
        </w:rPr>
        <w:t xml:space="preserve"> repair grou</w:t>
      </w:r>
      <w:r w:rsidR="00A6671B">
        <w:rPr>
          <w:color w:val="000000" w:themeColor="text1"/>
          <w:sz w:val="24"/>
          <w:szCs w:val="24"/>
          <w:lang w:val="en"/>
          <w14:textOutline w14:w="9525" w14:cap="rnd" w14:cmpd="sng" w14:algn="ctr">
            <w14:noFill/>
            <w14:prstDash w14:val="solid"/>
            <w14:bevel/>
          </w14:textOutline>
        </w:rPr>
        <w:t xml:space="preserve">p. Hyo-Hyun Kim </w:t>
      </w:r>
      <w:r w:rsidRPr="003C7862">
        <w:rPr>
          <w:color w:val="000000" w:themeColor="text1"/>
          <w:sz w:val="24"/>
          <w:szCs w:val="24"/>
          <w:lang w:val="en"/>
          <w14:textOutline w14:w="9525" w14:cap="rnd" w14:cmpd="sng" w14:algn="ctr">
            <w14:noFill/>
            <w14:prstDash w14:val="solid"/>
            <w14:bevel/>
          </w14:textOutline>
        </w:rPr>
        <w:t>et al</w:t>
      </w:r>
      <w:r w:rsidR="00DC09C4">
        <w:rPr>
          <w:color w:val="000000" w:themeColor="text1"/>
          <w:sz w:val="24"/>
          <w:szCs w:val="24"/>
          <w:vertAlign w:val="superscript"/>
          <w:lang w:val="en"/>
          <w14:textOutline w14:w="9525" w14:cap="rnd" w14:cmpd="sng" w14:algn="ctr">
            <w14:noFill/>
            <w14:prstDash w14:val="solid"/>
            <w14:bevel/>
          </w14:textOutline>
        </w:rPr>
        <w:t>6</w:t>
      </w:r>
      <w:r w:rsidRPr="003C7862">
        <w:rPr>
          <w:color w:val="000000" w:themeColor="text1"/>
          <w:sz w:val="24"/>
          <w:szCs w:val="24"/>
          <w:lang w:val="en"/>
          <w14:textOutline w14:w="9525" w14:cap="rnd" w14:cmpd="sng" w14:algn="ctr">
            <w14:noFill/>
            <w14:prstDash w14:val="solid"/>
            <w14:bevel/>
          </w14:textOutline>
        </w:rPr>
        <w:t xml:space="preserve"> also presented an article with MA patients submitted to </w:t>
      </w:r>
      <w:r w:rsidRPr="003C7862">
        <w:rPr>
          <w:rStyle w:val="nfase"/>
          <w:color w:val="000000" w:themeColor="text1"/>
          <w:sz w:val="24"/>
          <w:szCs w:val="24"/>
          <w:lang w:val="en"/>
          <w14:textOutline w14:w="9525" w14:cap="rnd" w14:cmpd="sng" w14:algn="ctr">
            <w14:noFill/>
            <w14:prstDash w14:val="solid"/>
            <w14:bevel/>
          </w14:textOutline>
        </w:rPr>
        <w:t>in situ</w:t>
      </w:r>
      <w:r w:rsidRPr="003C7862">
        <w:rPr>
          <w:color w:val="000000" w:themeColor="text1"/>
          <w:sz w:val="24"/>
          <w:szCs w:val="24"/>
          <w:lang w:val="en"/>
          <w14:textOutline w14:w="9525" w14:cap="rnd" w14:cmpd="sng" w14:algn="ctr">
            <w14:noFill/>
            <w14:prstDash w14:val="solid"/>
            <w14:bevel/>
          </w14:textOutline>
        </w:rPr>
        <w:t xml:space="preserve"> repair with an in-hospital mortality rate of 10.5% and a 5-year survival rate of 74.9%±11.5% during the 43.2-month follow-up period. </w:t>
      </w:r>
      <w:r>
        <w:rPr>
          <w:rFonts w:cs="Arial"/>
          <w:sz w:val="24"/>
          <w:szCs w:val="24"/>
          <w:lang w:val="en-US"/>
          <w14:textOutline w14:w="9525" w14:cap="rnd" w14:cmpd="sng" w14:algn="ctr">
            <w14:noFill/>
            <w14:prstDash w14:val="solid"/>
            <w14:bevel/>
          </w14:textOutline>
        </w:rPr>
        <w:t xml:space="preserve">Nevertheless, in-situ </w:t>
      </w:r>
      <w:r w:rsidR="00501B3D">
        <w:rPr>
          <w:rFonts w:cs="Arial"/>
          <w:sz w:val="24"/>
          <w:szCs w:val="24"/>
          <w:lang w:val="en-US"/>
          <w14:textOutline w14:w="9525" w14:cap="rnd" w14:cmpd="sng" w14:algn="ctr">
            <w14:noFill/>
            <w14:prstDash w14:val="solid"/>
            <w14:bevel/>
          </w14:textOutline>
        </w:rPr>
        <w:t>reconstructing</w:t>
      </w:r>
      <w:r>
        <w:rPr>
          <w:rFonts w:cs="Arial"/>
          <w:sz w:val="24"/>
          <w:szCs w:val="24"/>
          <w:lang w:val="en-US"/>
          <w14:textOutline w14:w="9525" w14:cap="rnd" w14:cmpd="sng" w14:algn="ctr">
            <w14:noFill/>
            <w14:prstDash w14:val="solid"/>
            <w14:bevel/>
          </w14:textOutline>
        </w:rPr>
        <w:t xml:space="preserve"> should be preferred when the infection extends to the juxtarenal or visceral segments</w:t>
      </w:r>
      <w:r w:rsidR="00501B3D">
        <w:rPr>
          <w:rFonts w:cs="Arial"/>
          <w:sz w:val="24"/>
          <w:szCs w:val="24"/>
          <w:lang w:val="en-US"/>
          <w14:textOutline w14:w="9525" w14:cap="rnd" w14:cmpd="sng" w14:algn="ctr">
            <w14:noFill/>
            <w14:prstDash w14:val="solid"/>
            <w14:bevel/>
          </w14:textOutline>
        </w:rPr>
        <w:t xml:space="preserve"> and consideration </w:t>
      </w:r>
      <w:r w:rsidR="00DC09C4">
        <w:rPr>
          <w:rFonts w:cs="Arial"/>
          <w:sz w:val="24"/>
          <w:szCs w:val="24"/>
          <w:lang w:val="en-US"/>
          <w14:textOutline w14:w="9525" w14:cap="rnd" w14:cmpd="sng" w14:algn="ctr">
            <w14:noFill/>
            <w14:prstDash w14:val="solid"/>
            <w14:bevel/>
          </w14:textOutline>
        </w:rPr>
        <w:t>about re-infection is very high</w:t>
      </w:r>
      <w:r>
        <w:rPr>
          <w:rFonts w:cs="Arial"/>
          <w:sz w:val="24"/>
          <w:szCs w:val="24"/>
          <w:lang w:val="en-US"/>
          <w14:textOutline w14:w="9525" w14:cap="rnd" w14:cmpd="sng" w14:algn="ctr">
            <w14:noFill/>
            <w14:prstDash w14:val="solid"/>
            <w14:bevel/>
          </w14:textOutline>
        </w:rPr>
        <w:t>.</w:t>
      </w:r>
    </w:p>
    <w:p w14:paraId="72AC6186" w14:textId="12273EF1" w:rsidR="00565FEB" w:rsidRPr="002B1F94" w:rsidRDefault="00501B3D" w:rsidP="00565FEB">
      <w:pPr>
        <w:spacing w:line="360" w:lineRule="auto"/>
        <w:jc w:val="both"/>
        <w:rPr>
          <w:sz w:val="24"/>
          <w:szCs w:val="24"/>
          <w:lang w:val="en"/>
          <w14:textOutline w14:w="9525" w14:cap="rnd" w14:cmpd="sng" w14:algn="ctr">
            <w14:noFill/>
            <w14:prstDash w14:val="solid"/>
            <w14:bevel/>
          </w14:textOutline>
        </w:rPr>
      </w:pPr>
      <w:r>
        <w:rPr>
          <w:rFonts w:cs="Arial"/>
          <w:sz w:val="24"/>
          <w:szCs w:val="24"/>
          <w:lang w:val="en-US"/>
          <w14:textOutline w14:w="9525" w14:cap="rnd" w14:cmpd="sng" w14:algn="ctr">
            <w14:noFill/>
            <w14:prstDash w14:val="solid"/>
            <w14:bevel/>
          </w14:textOutline>
        </w:rPr>
        <w:t>Options for in-situ reconstructions also do not present incredible outcomes.</w:t>
      </w:r>
      <w:r w:rsidR="00DC09C4">
        <w:rPr>
          <w:rFonts w:cs="Arial"/>
          <w:sz w:val="24"/>
          <w:szCs w:val="24"/>
          <w:lang w:val="en-US"/>
          <w14:textOutline w14:w="9525" w14:cap="rnd" w14:cmpd="sng" w14:algn="ctr">
            <w14:noFill/>
            <w14:prstDash w14:val="solid"/>
            <w14:bevel/>
          </w14:textOutline>
        </w:rPr>
        <w:t xml:space="preserve"> Morbidity with n</w:t>
      </w:r>
      <w:r w:rsidR="00565FEB">
        <w:rPr>
          <w:rFonts w:cs="Arial"/>
          <w:sz w:val="24"/>
          <w:szCs w:val="24"/>
          <w:lang w:val="en-US"/>
          <w14:textOutline w14:w="9525" w14:cap="rnd" w14:cmpd="sng" w14:algn="ctr">
            <w14:noFill/>
            <w14:prstDash w14:val="solid"/>
            <w14:bevel/>
          </w14:textOutline>
        </w:rPr>
        <w:t>eo-aortoiliac system procedures is very high</w:t>
      </w:r>
      <w:r>
        <w:rPr>
          <w:rFonts w:cs="Arial"/>
          <w:sz w:val="24"/>
          <w:szCs w:val="24"/>
          <w:lang w:val="en-US"/>
          <w14:textOutline w14:w="9525" w14:cap="rnd" w14:cmpd="sng" w14:algn="ctr">
            <w14:noFill/>
            <w14:prstDash w14:val="solid"/>
            <w14:bevel/>
          </w14:textOutline>
        </w:rPr>
        <w:t xml:space="preserve"> and c</w:t>
      </w:r>
      <w:r w:rsidR="00DC09C4" w:rsidRPr="002B1F94">
        <w:rPr>
          <w:sz w:val="24"/>
          <w:szCs w:val="24"/>
          <w:lang w:val="en"/>
          <w14:textOutline w14:w="9525" w14:cap="rnd" w14:cmpd="sng" w14:algn="ctr">
            <w14:noFill/>
            <w14:prstDash w14:val="solid"/>
            <w14:bevel/>
          </w14:textOutline>
        </w:rPr>
        <w:t>cryopreserved</w:t>
      </w:r>
      <w:r w:rsidRPr="002B1F94">
        <w:rPr>
          <w:sz w:val="24"/>
          <w:szCs w:val="24"/>
          <w:lang w:val="en"/>
          <w14:textOutline w14:w="9525" w14:cap="rnd" w14:cmpd="sng" w14:algn="ctr">
            <w14:noFill/>
            <w14:prstDash w14:val="solid"/>
            <w14:bevel/>
          </w14:textOutline>
        </w:rPr>
        <w:t xml:space="preserve"> arterial </w:t>
      </w:r>
      <w:r w:rsidR="00DC09C4" w:rsidRPr="002B1F94">
        <w:rPr>
          <w:sz w:val="24"/>
          <w:szCs w:val="24"/>
          <w:lang w:val="en"/>
          <w14:textOutline w14:w="9525" w14:cap="rnd" w14:cmpd="sng" w14:algn="ctr">
            <w14:noFill/>
            <w14:prstDash w14:val="solid"/>
            <w14:bevel/>
          </w14:textOutline>
        </w:rPr>
        <w:t>ho</w:t>
      </w:r>
      <w:r w:rsidR="00DC09C4">
        <w:rPr>
          <w:sz w:val="24"/>
          <w:szCs w:val="24"/>
          <w:lang w:val="en"/>
          <w14:textOutline w14:w="9525" w14:cap="rnd" w14:cmpd="sng" w14:algn="ctr">
            <w14:noFill/>
            <w14:prstDash w14:val="solid"/>
            <w14:bevel/>
          </w14:textOutline>
        </w:rPr>
        <w:t>mograft’s</w:t>
      </w:r>
      <w:r>
        <w:rPr>
          <w:sz w:val="24"/>
          <w:szCs w:val="24"/>
          <w:lang w:val="en"/>
          <w14:textOutline w14:w="9525" w14:cap="rnd" w14:cmpd="sng" w14:algn="ctr">
            <w14:noFill/>
            <w14:prstDash w14:val="solid"/>
            <w14:bevel/>
          </w14:textOutline>
        </w:rPr>
        <w:t xml:space="preserve"> have</w:t>
      </w:r>
      <w:r w:rsidRPr="002B1F94">
        <w:rPr>
          <w:sz w:val="24"/>
          <w:szCs w:val="24"/>
          <w:lang w:val="en"/>
          <w14:textOutline w14:w="9525" w14:cap="rnd" w14:cmpd="sng" w14:algn="ctr">
            <w14:noFill/>
            <w14:prstDash w14:val="solid"/>
            <w14:bevel/>
          </w14:textOutline>
        </w:rPr>
        <w:t xml:space="preserve"> higher rates of aneurysmal degeneration and rupture (0%–9%)</w:t>
      </w:r>
      <w:r w:rsidR="00DC09C4">
        <w:rPr>
          <w:sz w:val="24"/>
          <w:szCs w:val="24"/>
          <w:vertAlign w:val="superscript"/>
          <w:lang w:val="en"/>
          <w14:textOutline w14:w="9525" w14:cap="rnd" w14:cmpd="sng" w14:algn="ctr">
            <w14:noFill/>
            <w14:prstDash w14:val="solid"/>
            <w14:bevel/>
          </w14:textOutline>
        </w:rPr>
        <w:t>7</w:t>
      </w:r>
      <w:r w:rsidRPr="002B1F94">
        <w:rPr>
          <w:sz w:val="24"/>
          <w:szCs w:val="24"/>
          <w:lang w:val="en"/>
          <w14:textOutline w14:w="9525" w14:cap="rnd" w14:cmpd="sng" w14:algn="ctr">
            <w14:noFill/>
            <w14:prstDash w14:val="solid"/>
            <w14:bevel/>
          </w14:textOutline>
        </w:rPr>
        <w:t>.</w:t>
      </w:r>
      <w:r>
        <w:rPr>
          <w:sz w:val="24"/>
          <w:szCs w:val="24"/>
          <w:lang w:val="en"/>
          <w14:textOutline w14:w="9525" w14:cap="rnd" w14:cmpd="sng" w14:algn="ctr">
            <w14:noFill/>
            <w14:prstDash w14:val="solid"/>
            <w14:bevel/>
          </w14:textOutline>
        </w:rPr>
        <w:t xml:space="preserve"> </w:t>
      </w:r>
      <w:r w:rsidR="00565FEB">
        <w:rPr>
          <w:sz w:val="24"/>
          <w:szCs w:val="24"/>
          <w:lang w:val="en"/>
          <w14:textOutline w14:w="9525" w14:cap="rnd" w14:cmpd="sng" w14:algn="ctr">
            <w14:noFill/>
            <w14:prstDash w14:val="solid"/>
            <w14:bevel/>
          </w14:textOutline>
        </w:rPr>
        <w:t xml:space="preserve">Other option is </w:t>
      </w:r>
      <w:r w:rsidR="00565FEB" w:rsidRPr="002B1F94">
        <w:rPr>
          <w:sz w:val="24"/>
          <w:szCs w:val="24"/>
          <w:lang w:val="en"/>
          <w14:textOutline w14:w="9525" w14:cap="rnd" w14:cmpd="sng" w14:algn="ctr">
            <w14:noFill/>
            <w14:prstDash w14:val="solid"/>
            <w14:bevel/>
          </w14:textOutline>
        </w:rPr>
        <w:t xml:space="preserve">rifampicin-impregnated grafts or cryopreserved arterial </w:t>
      </w:r>
      <w:r w:rsidR="00DC09C4" w:rsidRPr="002B1F94">
        <w:rPr>
          <w:sz w:val="24"/>
          <w:szCs w:val="24"/>
          <w:lang w:val="en"/>
          <w14:textOutline w14:w="9525" w14:cap="rnd" w14:cmpd="sng" w14:algn="ctr">
            <w14:noFill/>
            <w14:prstDash w14:val="solid"/>
            <w14:bevel/>
          </w14:textOutline>
        </w:rPr>
        <w:t>homograft’s</w:t>
      </w:r>
      <w:r>
        <w:rPr>
          <w:sz w:val="24"/>
          <w:szCs w:val="24"/>
          <w:lang w:val="en"/>
          <w14:textOutline w14:w="9525" w14:cap="rnd" w14:cmpd="sng" w14:algn="ctr">
            <w14:noFill/>
            <w14:prstDash w14:val="solid"/>
            <w14:bevel/>
          </w14:textOutline>
        </w:rPr>
        <w:t>.</w:t>
      </w:r>
      <w:r w:rsidR="00565FEB" w:rsidRPr="002B1F94">
        <w:rPr>
          <w:sz w:val="24"/>
          <w:szCs w:val="24"/>
          <w:lang w:val="en"/>
          <w14:textOutline w14:w="9525" w14:cap="rnd" w14:cmpd="sng" w14:algn="ctr">
            <w14:noFill/>
            <w14:prstDash w14:val="solid"/>
            <w14:bevel/>
          </w14:textOutline>
        </w:rPr>
        <w:t xml:space="preserve"> However, no studies have confirmed the superiority o</w:t>
      </w:r>
      <w:r w:rsidR="00565FEB">
        <w:rPr>
          <w:sz w:val="24"/>
          <w:szCs w:val="24"/>
          <w:lang w:val="en"/>
          <w14:textOutline w14:w="9525" w14:cap="rnd" w14:cmpd="sng" w14:algn="ctr">
            <w14:noFill/>
            <w14:prstDash w14:val="solid"/>
            <w14:bevel/>
          </w14:textOutline>
        </w:rPr>
        <w:t xml:space="preserve">f </w:t>
      </w:r>
      <w:r>
        <w:rPr>
          <w:sz w:val="24"/>
          <w:szCs w:val="24"/>
          <w:lang w:val="en"/>
          <w14:textOutline w14:w="9525" w14:cap="rnd" w14:cmpd="sng" w14:algn="ctr">
            <w14:noFill/>
            <w14:prstDash w14:val="solid"/>
            <w14:bevel/>
          </w14:textOutline>
        </w:rPr>
        <w:t>tha</w:t>
      </w:r>
      <w:r w:rsidR="00DC09C4">
        <w:rPr>
          <w:sz w:val="24"/>
          <w:szCs w:val="24"/>
          <w:lang w:val="en"/>
          <w14:textOutline w14:w="9525" w14:cap="rnd" w14:cmpd="sng" w14:algn="ctr">
            <w14:noFill/>
            <w14:prstDash w14:val="solid"/>
            <w14:bevel/>
          </w14:textOutline>
        </w:rPr>
        <w:t>t</w:t>
      </w:r>
      <w:r>
        <w:rPr>
          <w:sz w:val="24"/>
          <w:szCs w:val="24"/>
          <w:lang w:val="en"/>
          <w14:textOutline w14:w="9525" w14:cap="rnd" w14:cmpd="sng" w14:algn="ctr">
            <w14:noFill/>
            <w14:prstDash w14:val="solid"/>
            <w14:bevel/>
          </w14:textOutline>
        </w:rPr>
        <w:t>, despite still high rates of-reinfection that may reach 20%.</w:t>
      </w:r>
    </w:p>
    <w:p w14:paraId="257E010F" w14:textId="295D0DC7" w:rsidR="00B76720" w:rsidRPr="00501B3D" w:rsidRDefault="00501B3D" w:rsidP="00B76720">
      <w:pPr>
        <w:spacing w:line="360" w:lineRule="auto"/>
        <w:jc w:val="both"/>
        <w:rPr>
          <w:color w:val="000000" w:themeColor="text1"/>
          <w:sz w:val="24"/>
          <w:szCs w:val="24"/>
          <w:lang w:val="en"/>
          <w14:textOutline w14:w="9525" w14:cap="rnd" w14:cmpd="sng" w14:algn="ctr">
            <w14:noFill/>
            <w14:prstDash w14:val="solid"/>
            <w14:bevel/>
          </w14:textOutline>
        </w:rPr>
      </w:pPr>
      <w:r w:rsidRPr="002B1F94">
        <w:rPr>
          <w:sz w:val="24"/>
          <w:szCs w:val="24"/>
          <w:lang w:val="en"/>
          <w14:textOutline w14:w="9525" w14:cap="rnd" w14:cmpd="sng" w14:algn="ctr">
            <w14:noFill/>
            <w14:prstDash w14:val="solid"/>
            <w14:bevel/>
          </w14:textOutline>
        </w:rPr>
        <w:t>F</w:t>
      </w:r>
      <w:r>
        <w:rPr>
          <w:sz w:val="24"/>
          <w:szCs w:val="24"/>
          <w:lang w:val="en"/>
          <w14:textOutline w14:w="9525" w14:cap="rnd" w14:cmpd="sng" w14:algn="ctr">
            <w14:noFill/>
            <w14:prstDash w14:val="solid"/>
            <w14:bevel/>
          </w14:textOutline>
        </w:rPr>
        <w:t>ollowing all above described, t</w:t>
      </w:r>
      <w:r w:rsidR="00565FEB" w:rsidRPr="002B1F94">
        <w:rPr>
          <w:sz w:val="24"/>
          <w:szCs w:val="24"/>
          <w:lang w:val="en"/>
          <w14:textOutline w14:w="9525" w14:cap="rnd" w14:cmpd="sng" w14:algn="ctr">
            <w14:noFill/>
            <w14:prstDash w14:val="solid"/>
            <w14:bevel/>
          </w14:textOutline>
        </w:rPr>
        <w:t xml:space="preserve">he </w:t>
      </w:r>
      <w:r w:rsidR="00565FEB">
        <w:rPr>
          <w:sz w:val="24"/>
          <w:szCs w:val="24"/>
          <w:lang w:val="en"/>
          <w14:textOutline w14:w="9525" w14:cap="rnd" w14:cmpd="sng" w14:algn="ctr">
            <w14:noFill/>
            <w14:prstDash w14:val="solid"/>
            <w14:bevel/>
          </w14:textOutline>
        </w:rPr>
        <w:t>decision for which type of surgery and thought,</w:t>
      </w:r>
      <w:r w:rsidR="00565FEB">
        <w:rPr>
          <w:color w:val="000000" w:themeColor="text1"/>
          <w:sz w:val="24"/>
          <w:szCs w:val="24"/>
          <w:lang w:val="en"/>
          <w14:textOutline w14:w="9525" w14:cap="rnd" w14:cmpd="sng" w14:algn="ctr">
            <w14:noFill/>
            <w14:prstDash w14:val="solid"/>
            <w14:bevel/>
          </w14:textOutline>
        </w:rPr>
        <w:t xml:space="preserve"> </w:t>
      </w:r>
      <w:r w:rsidR="00B76720" w:rsidRPr="002B1F94">
        <w:rPr>
          <w:color w:val="000000" w:themeColor="text1"/>
          <w:sz w:val="24"/>
          <w:szCs w:val="24"/>
          <w:lang w:val="en"/>
          <w14:textOutline w14:w="9525" w14:cap="rnd" w14:cmpd="sng" w14:algn="ctr">
            <w14:noFill/>
            <w14:prstDash w14:val="solid"/>
            <w14:bevel/>
          </w14:textOutline>
        </w:rPr>
        <w:t>the most definitive practice is to combine antibiotic therapy with surgical resection and extra-anatomic graft interposition.</w:t>
      </w:r>
      <w:r w:rsidR="00006C86">
        <w:rPr>
          <w:color w:val="000000" w:themeColor="text1"/>
          <w:sz w:val="24"/>
          <w:szCs w:val="24"/>
          <w:lang w:val="en"/>
          <w14:textOutline w14:w="9525" w14:cap="rnd" w14:cmpd="sng" w14:algn="ctr">
            <w14:noFill/>
            <w14:prstDash w14:val="solid"/>
            <w14:bevel/>
          </w14:textOutline>
        </w:rPr>
        <w:t xml:space="preserve"> This patient presented extensive infected </w:t>
      </w:r>
      <w:r w:rsidR="00565FEB">
        <w:rPr>
          <w:color w:val="000000" w:themeColor="text1"/>
          <w:sz w:val="24"/>
          <w:szCs w:val="24"/>
          <w:lang w:val="en"/>
          <w14:textOutline w14:w="9525" w14:cap="rnd" w14:cmpd="sng" w14:algn="ctr">
            <w14:noFill/>
            <w14:prstDash w14:val="solid"/>
            <w14:bevel/>
          </w14:textOutline>
        </w:rPr>
        <w:t>surrounding</w:t>
      </w:r>
      <w:r w:rsidR="00006C86">
        <w:rPr>
          <w:color w:val="000000" w:themeColor="text1"/>
          <w:sz w:val="24"/>
          <w:szCs w:val="24"/>
          <w:lang w:val="en"/>
          <w14:textOutline w14:w="9525" w14:cap="rnd" w14:cmpd="sng" w14:algn="ctr">
            <w14:noFill/>
            <w14:prstDash w14:val="solid"/>
            <w14:bevel/>
          </w14:textOutline>
        </w:rPr>
        <w:t xml:space="preserve"> tissues only achievable by open surgery and that also limited in-situ revascularization. </w:t>
      </w:r>
    </w:p>
    <w:p w14:paraId="25B9847C" w14:textId="05DF06D0" w:rsidR="00D473CB" w:rsidRPr="002B1F94" w:rsidRDefault="00D473CB" w:rsidP="00354565">
      <w:pPr>
        <w:spacing w:line="360" w:lineRule="auto"/>
        <w:jc w:val="both"/>
        <w:rPr>
          <w:sz w:val="24"/>
          <w:szCs w:val="24"/>
          <w:lang w:val="en"/>
          <w14:textOutline w14:w="9525" w14:cap="rnd" w14:cmpd="sng" w14:algn="ctr">
            <w14:noFill/>
            <w14:prstDash w14:val="solid"/>
            <w14:bevel/>
          </w14:textOutline>
        </w:rPr>
      </w:pPr>
      <w:r w:rsidRPr="002B1F94">
        <w:rPr>
          <w:sz w:val="24"/>
          <w:szCs w:val="24"/>
          <w:lang w:val="en"/>
          <w14:textOutline w14:w="9525" w14:cap="rnd" w14:cmpd="sng" w14:algn="ctr">
            <w14:noFill/>
            <w14:prstDash w14:val="solid"/>
            <w14:bevel/>
          </w14:textOutline>
        </w:rPr>
        <w:lastRenderedPageBreak/>
        <w:t xml:space="preserve">Repair of </w:t>
      </w:r>
      <w:r w:rsidR="00501B3D">
        <w:rPr>
          <w:sz w:val="24"/>
          <w:szCs w:val="24"/>
          <w:lang w:val="en"/>
          <w14:textOutline w14:w="9525" w14:cap="rnd" w14:cmpd="sng" w14:algn="ctr">
            <w14:noFill/>
            <w14:prstDash w14:val="solid"/>
            <w14:bevel/>
          </w14:textOutline>
        </w:rPr>
        <w:t>this mycotic ruptured aneurysm</w:t>
      </w:r>
      <w:r w:rsidRPr="002B1F94">
        <w:rPr>
          <w:sz w:val="24"/>
          <w:szCs w:val="24"/>
          <w:lang w:val="en"/>
          <w14:textOutline w14:w="9525" w14:cap="rnd" w14:cmpd="sng" w14:algn="ctr">
            <w14:noFill/>
            <w14:prstDash w14:val="solid"/>
            <w14:bevel/>
          </w14:textOutline>
        </w:rPr>
        <w:t xml:space="preserve"> proved to be challenging. </w:t>
      </w:r>
      <w:r w:rsidR="00501B3D">
        <w:rPr>
          <w:sz w:val="24"/>
          <w:szCs w:val="24"/>
          <w:lang w:val="en"/>
          <w14:textOutline w14:w="9525" w14:cap="rnd" w14:cmpd="sng" w14:algn="ctr">
            <w14:noFill/>
            <w14:prstDash w14:val="solid"/>
            <w14:bevel/>
          </w14:textOutline>
        </w:rPr>
        <w:t>A</w:t>
      </w:r>
      <w:r w:rsidRPr="002B1F94">
        <w:rPr>
          <w:sz w:val="24"/>
          <w:szCs w:val="24"/>
          <w:lang w:val="en"/>
          <w14:textOutline w14:w="9525" w14:cap="rnd" w14:cmpd="sng" w14:algn="ctr">
            <w14:noFill/>
            <w14:prstDash w14:val="solid"/>
            <w14:bevel/>
          </w14:textOutline>
        </w:rPr>
        <w:t xml:space="preserve"> hostile surgical abdo</w:t>
      </w:r>
      <w:r w:rsidR="0044754D" w:rsidRPr="002B1F94">
        <w:rPr>
          <w:sz w:val="24"/>
          <w:szCs w:val="24"/>
          <w:lang w:val="en"/>
          <w14:textOutline w14:w="9525" w14:cap="rnd" w14:cmpd="sng" w14:algn="ctr">
            <w14:noFill/>
            <w14:prstDash w14:val="solid"/>
            <w14:bevel/>
          </w14:textOutline>
        </w:rPr>
        <w:t>men and a frailty instable patient</w:t>
      </w:r>
      <w:r w:rsidR="00501B3D">
        <w:rPr>
          <w:sz w:val="24"/>
          <w:szCs w:val="24"/>
          <w:lang w:val="en"/>
          <w14:textOutline w14:w="9525" w14:cap="rnd" w14:cmpd="sng" w14:algn="ctr">
            <w14:noFill/>
            <w14:prstDash w14:val="solid"/>
            <w14:bevel/>
          </w14:textOutline>
        </w:rPr>
        <w:t xml:space="preserve"> further complicated the surgical approach, nevertheless, t</w:t>
      </w:r>
      <w:r w:rsidRPr="002B1F94">
        <w:rPr>
          <w:sz w:val="24"/>
          <w:szCs w:val="24"/>
          <w:lang w:val="en"/>
          <w14:textOutline w14:w="9525" w14:cap="rnd" w14:cmpd="sng" w14:algn="ctr">
            <w14:noFill/>
            <w14:prstDash w14:val="solid"/>
            <w14:bevel/>
          </w14:textOutline>
        </w:rPr>
        <w:t>his case displays a successful approach to this rare but morbid condition.</w:t>
      </w:r>
    </w:p>
    <w:p w14:paraId="44DBF477" w14:textId="77777777" w:rsidR="00DC09C4" w:rsidRPr="00DC09C4" w:rsidRDefault="00DC09C4" w:rsidP="00DC09C4">
      <w:pPr>
        <w:spacing w:line="360" w:lineRule="auto"/>
        <w:jc w:val="both"/>
        <w:rPr>
          <w:b/>
          <w:sz w:val="24"/>
          <w:szCs w:val="24"/>
          <w:lang w:val="en-US"/>
          <w14:textOutline w14:w="9525" w14:cap="rnd" w14:cmpd="sng" w14:algn="ctr">
            <w14:noFill/>
            <w14:prstDash w14:val="solid"/>
            <w14:bevel/>
          </w14:textOutline>
        </w:rPr>
      </w:pPr>
      <w:r w:rsidRPr="00DC09C4">
        <w:rPr>
          <w:b/>
          <w:sz w:val="24"/>
          <w:szCs w:val="24"/>
          <w:lang w:val="en-US"/>
          <w14:textOutline w14:w="9525" w14:cap="rnd" w14:cmpd="sng" w14:algn="ctr">
            <w14:noFill/>
            <w14:prstDash w14:val="solid"/>
            <w14:bevel/>
          </w14:textOutline>
        </w:rPr>
        <w:t>References</w:t>
      </w:r>
    </w:p>
    <w:p w14:paraId="37169D36" w14:textId="24E7C8DE" w:rsidR="00AE21E1" w:rsidRPr="00DC09C4" w:rsidRDefault="00AE21E1" w:rsidP="00DC09C4">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Vallejo N, Picardo NE, Bourke P, et al. The changing management of the primary mycotic aortic aneurysm. J Vasc Surg 2011; 54:334-40</w:t>
      </w:r>
    </w:p>
    <w:p w14:paraId="6B11A941" w14:textId="012F5F7B" w:rsidR="00DC09C4" w:rsidRPr="00DC09C4" w:rsidRDefault="00DC09C4" w:rsidP="00DC09C4">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2B1F94">
        <w:rPr>
          <w:rStyle w:val="element-citation"/>
          <w:sz w:val="20"/>
          <w:szCs w:val="20"/>
          <w:lang w:val="en"/>
          <w14:textOutline w14:w="9525" w14:cap="rnd" w14:cmpd="sng" w14:algn="ctr">
            <w14:noFill/>
            <w14:prstDash w14:val="solid"/>
            <w14:bevel/>
          </w14:textOutline>
        </w:rPr>
        <w:t xml:space="preserve">Lee WK, Mossop PJ, Little AF, Fitt GJ, Vrazas JI, Hoang JK, et al. Infected (mycotic) aneurysms: spectrum of imaging appearances and management. </w:t>
      </w:r>
      <w:r w:rsidRPr="002B1F94">
        <w:rPr>
          <w:rStyle w:val="ref-journal"/>
          <w:sz w:val="20"/>
          <w:szCs w:val="20"/>
          <w:lang w:val="en"/>
          <w14:textOutline w14:w="9525" w14:cap="rnd" w14:cmpd="sng" w14:algn="ctr">
            <w14:noFill/>
            <w14:prstDash w14:val="solid"/>
            <w14:bevel/>
          </w14:textOutline>
        </w:rPr>
        <w:t xml:space="preserve">Radiographics. </w:t>
      </w:r>
      <w:r w:rsidRPr="002B1F94">
        <w:rPr>
          <w:rStyle w:val="element-citation"/>
          <w:sz w:val="20"/>
          <w:szCs w:val="20"/>
          <w:lang w:val="en"/>
          <w14:textOutline w14:w="9525" w14:cap="rnd" w14:cmpd="sng" w14:algn="ctr">
            <w14:noFill/>
            <w14:prstDash w14:val="solid"/>
            <w14:bevel/>
          </w14:textOutline>
        </w:rPr>
        <w:t>2008;</w:t>
      </w:r>
      <w:r w:rsidRPr="002B1F94">
        <w:rPr>
          <w:rStyle w:val="ref-vol"/>
          <w:sz w:val="20"/>
          <w:szCs w:val="20"/>
          <w:lang w:val="en"/>
          <w14:textOutline w14:w="9525" w14:cap="rnd" w14:cmpd="sng" w14:algn="ctr">
            <w14:noFill/>
            <w14:prstDash w14:val="solid"/>
            <w14:bevel/>
          </w14:textOutline>
        </w:rPr>
        <w:t>28</w:t>
      </w:r>
      <w:r w:rsidRPr="002B1F94">
        <w:rPr>
          <w:rStyle w:val="element-citation"/>
          <w:sz w:val="20"/>
          <w:szCs w:val="20"/>
          <w:lang w:val="en"/>
          <w14:textOutline w14:w="9525" w14:cap="rnd" w14:cmpd="sng" w14:algn="ctr">
            <w14:noFill/>
            <w14:prstDash w14:val="solid"/>
            <w14:bevel/>
          </w14:textOutline>
        </w:rPr>
        <w:t>(7):1853–68</w:t>
      </w:r>
    </w:p>
    <w:p w14:paraId="3F842DCD" w14:textId="77777777" w:rsidR="00DC09C4" w:rsidRPr="00DC09C4" w:rsidRDefault="00DC09C4" w:rsidP="00DC09C4">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Pr>
          <w:rStyle w:val="element-citation"/>
          <w:sz w:val="20"/>
          <w:szCs w:val="20"/>
          <w:lang w:val="en"/>
          <w14:textOutline w14:w="9525" w14:cap="rnd" w14:cmpd="sng" w14:algn="ctr">
            <w14:noFill/>
            <w14:prstDash w14:val="solid"/>
            <w14:bevel/>
          </w14:textOutline>
        </w:rPr>
        <w:t>Cartery C, et al: Abdominal infectious aortitis caused  by streptococus pneumoniae: a case report and literatur review. Ann Vasc Surg 25 (2): 266. E9-266.e16, 2011</w:t>
      </w:r>
    </w:p>
    <w:p w14:paraId="75B3940D" w14:textId="77777777" w:rsidR="00DC09C4" w:rsidRPr="00DC09C4" w:rsidRDefault="007F3D4A" w:rsidP="00DC09C4">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 xml:space="preserve">Sorelius K, Mani K, Bjorck M, et al. Endovascular treatment of mycotic aortic aneurysms: a European multicenter study. </w:t>
      </w:r>
      <w:r w:rsidRPr="00DC09C4">
        <w:rPr>
          <w:rStyle w:val="ref-journal"/>
          <w:color w:val="000000" w:themeColor="text1"/>
          <w:sz w:val="20"/>
          <w:szCs w:val="20"/>
          <w:lang w:val="en"/>
          <w14:textOutline w14:w="9525" w14:cap="rnd" w14:cmpd="sng" w14:algn="ctr">
            <w14:noFill/>
            <w14:prstDash w14:val="solid"/>
            <w14:bevel/>
          </w14:textOutline>
        </w:rPr>
        <w:t xml:space="preserve">Circulation. </w:t>
      </w:r>
      <w:r w:rsidRPr="00DC09C4">
        <w:rPr>
          <w:rStyle w:val="element-citation"/>
          <w:color w:val="000000" w:themeColor="text1"/>
          <w:sz w:val="20"/>
          <w:szCs w:val="20"/>
          <w:lang w:val="en"/>
          <w14:textOutline w14:w="9525" w14:cap="rnd" w14:cmpd="sng" w14:algn="ctr">
            <w14:noFill/>
            <w14:prstDash w14:val="solid"/>
            <w14:bevel/>
          </w14:textOutline>
        </w:rPr>
        <w:t>2014;</w:t>
      </w:r>
      <w:r w:rsidRPr="00DC09C4">
        <w:rPr>
          <w:rStyle w:val="ref-vol"/>
          <w:color w:val="000000" w:themeColor="text1"/>
          <w:sz w:val="20"/>
          <w:szCs w:val="20"/>
          <w:lang w:val="en"/>
          <w14:textOutline w14:w="9525" w14:cap="rnd" w14:cmpd="sng" w14:algn="ctr">
            <w14:noFill/>
            <w14:prstDash w14:val="solid"/>
            <w14:bevel/>
          </w14:textOutline>
        </w:rPr>
        <w:t>130</w:t>
      </w:r>
      <w:r w:rsidRPr="00DC09C4">
        <w:rPr>
          <w:rStyle w:val="element-citation"/>
          <w:color w:val="000000" w:themeColor="text1"/>
          <w:sz w:val="20"/>
          <w:szCs w:val="20"/>
          <w:lang w:val="en"/>
          <w14:textOutline w14:w="9525" w14:cap="rnd" w14:cmpd="sng" w14:algn="ctr">
            <w14:noFill/>
            <w14:prstDash w14:val="solid"/>
            <w14:bevel/>
          </w14:textOutline>
        </w:rPr>
        <w:t>:2136–42. doi: 10.1161/CIRCULATIONAHA.114.00948</w:t>
      </w:r>
      <w:r w:rsidR="00DC09C4">
        <w:rPr>
          <w:rStyle w:val="element-citation"/>
          <w:color w:val="000000" w:themeColor="text1"/>
          <w:sz w:val="20"/>
          <w:szCs w:val="20"/>
          <w:lang w:val="en"/>
          <w14:textOutline w14:w="9525" w14:cap="rnd" w14:cmpd="sng" w14:algn="ctr">
            <w14:noFill/>
            <w14:prstDash w14:val="solid"/>
            <w14:bevel/>
          </w14:textOutline>
        </w:rPr>
        <w:t>1</w:t>
      </w:r>
    </w:p>
    <w:p w14:paraId="45B897B0" w14:textId="77777777" w:rsidR="00DC09C4" w:rsidRPr="00DC09C4" w:rsidRDefault="007F3D4A" w:rsidP="00DC09C4">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 xml:space="preserve">Dubois M, Daenens K, Houthoofd S, Peetermans WE, Fourneau I. Treatment of mycotic aneurysms with involvement of the abdominal aorta: single-centre experience in 44 consecutive cases. </w:t>
      </w:r>
      <w:r w:rsidRPr="00DC09C4">
        <w:rPr>
          <w:rStyle w:val="ref-journal"/>
          <w:color w:val="000000" w:themeColor="text1"/>
          <w:sz w:val="20"/>
          <w:szCs w:val="20"/>
          <w:lang w:val="en"/>
          <w14:textOutline w14:w="9525" w14:cap="rnd" w14:cmpd="sng" w14:algn="ctr">
            <w14:noFill/>
            <w14:prstDash w14:val="solid"/>
            <w14:bevel/>
          </w14:textOutline>
        </w:rPr>
        <w:t xml:space="preserve">Eur J Vasc Endovasc Surg. </w:t>
      </w:r>
      <w:r w:rsidRPr="00DC09C4">
        <w:rPr>
          <w:rStyle w:val="element-citation"/>
          <w:color w:val="000000" w:themeColor="text1"/>
          <w:sz w:val="20"/>
          <w:szCs w:val="20"/>
          <w:lang w:val="en"/>
          <w14:textOutline w14:w="9525" w14:cap="rnd" w14:cmpd="sng" w14:algn="ctr">
            <w14:noFill/>
            <w14:prstDash w14:val="solid"/>
            <w14:bevel/>
          </w14:textOutline>
        </w:rPr>
        <w:t>2010;</w:t>
      </w:r>
      <w:r w:rsidRPr="00DC09C4">
        <w:rPr>
          <w:rStyle w:val="ref-vol"/>
          <w:color w:val="000000" w:themeColor="text1"/>
          <w:sz w:val="20"/>
          <w:szCs w:val="20"/>
          <w:lang w:val="en"/>
          <w14:textOutline w14:w="9525" w14:cap="rnd" w14:cmpd="sng" w14:algn="ctr">
            <w14:noFill/>
            <w14:prstDash w14:val="solid"/>
            <w14:bevel/>
          </w14:textOutline>
        </w:rPr>
        <w:t>40</w:t>
      </w:r>
      <w:r w:rsidRPr="00DC09C4">
        <w:rPr>
          <w:rStyle w:val="element-citation"/>
          <w:color w:val="000000" w:themeColor="text1"/>
          <w:sz w:val="20"/>
          <w:szCs w:val="20"/>
          <w:lang w:val="en"/>
          <w14:textOutline w14:w="9525" w14:cap="rnd" w14:cmpd="sng" w14:algn="ctr">
            <w14:noFill/>
            <w14:prstDash w14:val="solid"/>
            <w14:bevel/>
          </w14:textOutline>
        </w:rPr>
        <w:t>:450–6. doi: 10.1016/j.ejvs.2010.07.017</w:t>
      </w:r>
    </w:p>
    <w:p w14:paraId="2B62C845" w14:textId="77777777" w:rsidR="00DC09C4" w:rsidRPr="00DC09C4" w:rsidRDefault="00C06DC3" w:rsidP="00DC09C4">
      <w:pPr>
        <w:pStyle w:val="PargrafodaLista"/>
        <w:numPr>
          <w:ilvl w:val="0"/>
          <w:numId w:val="2"/>
        </w:numPr>
        <w:spacing w:line="360" w:lineRule="auto"/>
        <w:jc w:val="both"/>
        <w:rPr>
          <w:rStyle w:val="cit"/>
          <w:sz w:val="24"/>
          <w:szCs w:val="24"/>
          <w:lang w:val="en-US"/>
          <w14:textOutline w14:w="9525" w14:cap="rnd" w14:cmpd="sng" w14:algn="ctr">
            <w14:noFill/>
            <w14:prstDash w14:val="solid"/>
            <w14:bevel/>
          </w14:textOutline>
        </w:rPr>
      </w:pPr>
      <w:hyperlink r:id="rId9" w:history="1">
        <w:r w:rsidR="007F3D4A" w:rsidRPr="00DC09C4">
          <w:rPr>
            <w:rStyle w:val="Hiperligao"/>
            <w:color w:val="000000" w:themeColor="text1"/>
            <w:sz w:val="20"/>
            <w:szCs w:val="20"/>
            <w:lang w:val="en"/>
            <w14:textOutline w14:w="9525" w14:cap="rnd" w14:cmpd="sng" w14:algn="ctr">
              <w14:noFill/>
              <w14:prstDash w14:val="solid"/>
              <w14:bevel/>
            </w14:textOutline>
          </w:rPr>
          <w:t>Hyo-Hyun Kim</w:t>
        </w:r>
      </w:hyperlink>
      <w:r w:rsidR="007F3D4A" w:rsidRPr="00DC09C4">
        <w:rPr>
          <w:color w:val="000000" w:themeColor="text1"/>
          <w:sz w:val="20"/>
          <w:szCs w:val="20"/>
          <w:lang w:val="en"/>
          <w14:textOutline w14:w="9525" w14:cap="rnd" w14:cmpd="sng" w14:algn="ctr">
            <w14:noFill/>
            <w14:prstDash w14:val="solid"/>
            <w14:bevel/>
          </w14:textOutline>
        </w:rPr>
        <w:t xml:space="preserve">, M.D., </w:t>
      </w:r>
      <w:hyperlink r:id="rId10" w:history="1">
        <w:r w:rsidR="007F3D4A" w:rsidRPr="00DC09C4">
          <w:rPr>
            <w:rStyle w:val="Hiperligao"/>
            <w:color w:val="000000" w:themeColor="text1"/>
            <w:sz w:val="20"/>
            <w:szCs w:val="20"/>
            <w:lang w:val="en"/>
            <w14:textOutline w14:w="9525" w14:cap="rnd" w14:cmpd="sng" w14:algn="ctr">
              <w14:noFill/>
              <w14:prstDash w14:val="solid"/>
              <w14:bevel/>
            </w14:textOutline>
          </w:rPr>
          <w:t>Do Jung Kim</w:t>
        </w:r>
      </w:hyperlink>
      <w:r w:rsidR="007F3D4A" w:rsidRPr="00DC09C4">
        <w:rPr>
          <w:color w:val="000000" w:themeColor="text1"/>
          <w:sz w:val="20"/>
          <w:szCs w:val="20"/>
          <w:lang w:val="en"/>
          <w14:textOutline w14:w="9525" w14:cap="rnd" w14:cmpd="sng" w14:algn="ctr">
            <w14:noFill/>
            <w14:prstDash w14:val="solid"/>
            <w14:bevel/>
          </w14:textOutline>
        </w:rPr>
        <w:t xml:space="preserve">, M.D., and </w:t>
      </w:r>
      <w:hyperlink r:id="rId11" w:history="1">
        <w:r w:rsidR="007F3D4A" w:rsidRPr="00DC09C4">
          <w:rPr>
            <w:rStyle w:val="Hiperligao"/>
            <w:color w:val="000000" w:themeColor="text1"/>
            <w:sz w:val="20"/>
            <w:szCs w:val="20"/>
            <w:lang w:val="en"/>
            <w14:textOutline w14:w="9525" w14:cap="rnd" w14:cmpd="sng" w14:algn="ctr">
              <w14:noFill/>
              <w14:prstDash w14:val="solid"/>
              <w14:bevel/>
            </w14:textOutline>
          </w:rPr>
          <w:t>Hyun-Chel Joo</w:t>
        </w:r>
      </w:hyperlink>
      <w:r w:rsidR="007F3D4A" w:rsidRPr="00DC09C4">
        <w:rPr>
          <w:color w:val="000000" w:themeColor="text1"/>
          <w:sz w:val="20"/>
          <w:szCs w:val="20"/>
          <w:lang w:val="en"/>
          <w14:textOutline w14:w="9525" w14:cap="rnd" w14:cmpd="sng" w14:algn="ctr">
            <w14:noFill/>
            <w14:prstDash w14:val="solid"/>
            <w14:bevel/>
          </w14:textOutline>
        </w:rPr>
        <w:t xml:space="preserve">, M.D.; </w:t>
      </w:r>
      <w:hyperlink r:id="rId12" w:history="1">
        <w:r w:rsidR="007F3D4A" w:rsidRPr="00DC09C4">
          <w:rPr>
            <w:rStyle w:val="Hiperligao"/>
            <w:color w:val="000000" w:themeColor="text1"/>
            <w:sz w:val="20"/>
            <w:szCs w:val="20"/>
            <w:lang w:val="en"/>
            <w14:textOutline w14:w="9525" w14:cap="rnd" w14:cmpd="sng" w14:algn="ctr">
              <w14:noFill/>
              <w14:prstDash w14:val="solid"/>
              <w14:bevel/>
            </w14:textOutline>
          </w:rPr>
          <w:t>Hyo-Hyun Kim</w:t>
        </w:r>
      </w:hyperlink>
      <w:r w:rsidR="007F3D4A" w:rsidRPr="00DC09C4">
        <w:rPr>
          <w:color w:val="000000" w:themeColor="text1"/>
          <w:sz w:val="20"/>
          <w:szCs w:val="20"/>
          <w:lang w:val="en"/>
          <w14:textOutline w14:w="9525" w14:cap="rnd" w14:cmpd="sng" w14:algn="ctr">
            <w14:noFill/>
            <w14:prstDash w14:val="solid"/>
            <w14:bevel/>
          </w14:textOutline>
        </w:rPr>
        <w:t xml:space="preserve">, M.D., </w:t>
      </w:r>
      <w:hyperlink r:id="rId13" w:history="1">
        <w:r w:rsidR="007F3D4A" w:rsidRPr="00DC09C4">
          <w:rPr>
            <w:rStyle w:val="Hiperligao"/>
            <w:color w:val="000000" w:themeColor="text1"/>
            <w:sz w:val="20"/>
            <w:szCs w:val="20"/>
            <w:lang w:val="en"/>
            <w14:textOutline w14:w="9525" w14:cap="rnd" w14:cmpd="sng" w14:algn="ctr">
              <w14:noFill/>
              <w14:prstDash w14:val="solid"/>
              <w14:bevel/>
            </w14:textOutline>
          </w:rPr>
          <w:t>Do Jung Kim</w:t>
        </w:r>
      </w:hyperlink>
      <w:r w:rsidR="007F3D4A" w:rsidRPr="00DC09C4">
        <w:rPr>
          <w:color w:val="000000" w:themeColor="text1"/>
          <w:sz w:val="20"/>
          <w:szCs w:val="20"/>
          <w:lang w:val="en"/>
          <w14:textOutline w14:w="9525" w14:cap="rnd" w14:cmpd="sng" w14:algn="ctr">
            <w14:noFill/>
            <w14:prstDash w14:val="solid"/>
            <w14:bevel/>
          </w14:textOutline>
        </w:rPr>
        <w:t xml:space="preserve">, M.D., and </w:t>
      </w:r>
      <w:hyperlink r:id="rId14" w:history="1">
        <w:r w:rsidR="007F3D4A" w:rsidRPr="00DC09C4">
          <w:rPr>
            <w:rStyle w:val="Hiperligao"/>
            <w:color w:val="000000" w:themeColor="text1"/>
            <w:sz w:val="20"/>
            <w:szCs w:val="20"/>
            <w:lang w:val="en"/>
            <w14:textOutline w14:w="9525" w14:cap="rnd" w14:cmpd="sng" w14:algn="ctr">
              <w14:noFill/>
              <w14:prstDash w14:val="solid"/>
              <w14:bevel/>
            </w14:textOutline>
          </w:rPr>
          <w:t>Hyun-Chel Joo</w:t>
        </w:r>
      </w:hyperlink>
      <w:r w:rsidR="007F3D4A" w:rsidRPr="00DC09C4">
        <w:rPr>
          <w:color w:val="000000" w:themeColor="text1"/>
          <w:sz w:val="20"/>
          <w:szCs w:val="20"/>
          <w:lang w:val="en"/>
          <w14:textOutline w14:w="9525" w14:cap="rnd" w14:cmpd="sng" w14:algn="ctr">
            <w14:noFill/>
            <w14:prstDash w14:val="solid"/>
            <w14:bevel/>
          </w14:textOutline>
        </w:rPr>
        <w:t>, M.D.</w:t>
      </w:r>
      <w:r w:rsidR="007F3D4A" w:rsidRPr="00DC09C4">
        <w:rPr>
          <w:rStyle w:val="element-citation"/>
          <w:color w:val="000000" w:themeColor="text1"/>
          <w:sz w:val="20"/>
          <w:szCs w:val="20"/>
          <w:lang w:val="en"/>
          <w14:textOutline w14:w="9525" w14:cap="rnd" w14:cmpd="sng" w14:algn="ctr">
            <w14:noFill/>
            <w14:prstDash w14:val="solid"/>
            <w14:bevel/>
          </w14:textOutline>
        </w:rPr>
        <w:t xml:space="preserve"> </w:t>
      </w:r>
      <w:hyperlink r:id="rId15" w:history="1">
        <w:r w:rsidR="007F3D4A" w:rsidRPr="00DC09C4">
          <w:rPr>
            <w:rStyle w:val="Hiperligao"/>
            <w:color w:val="000000" w:themeColor="text1"/>
            <w:sz w:val="20"/>
            <w:szCs w:val="20"/>
            <w14:textOutline w14:w="9525" w14:cap="rnd" w14:cmpd="sng" w14:algn="ctr">
              <w14:noFill/>
              <w14:prstDash w14:val="solid"/>
              <w14:bevel/>
            </w14:textOutline>
          </w:rPr>
          <w:t>Korean J Thorac Cardiovasc Surg</w:t>
        </w:r>
      </w:hyperlink>
      <w:r w:rsidR="007F3D4A" w:rsidRPr="00DC09C4">
        <w:rPr>
          <w:rStyle w:val="cit"/>
          <w:color w:val="000000" w:themeColor="text1"/>
          <w:sz w:val="20"/>
          <w:szCs w:val="20"/>
          <w14:textOutline w14:w="9525" w14:cap="rnd" w14:cmpd="sng" w14:algn="ctr">
            <w14:noFill/>
            <w14:prstDash w14:val="solid"/>
            <w14:bevel/>
          </w14:textOutline>
        </w:rPr>
        <w:t>. 2017 Dec; 50(6): 430–435</w:t>
      </w:r>
    </w:p>
    <w:p w14:paraId="7415AD8F" w14:textId="77777777" w:rsidR="00DC09C4" w:rsidRPr="00DC09C4" w:rsidRDefault="007F3D4A" w:rsidP="00184385">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sz w:val="20"/>
          <w:szCs w:val="20"/>
          <w14:textOutline w14:w="9525" w14:cap="rnd" w14:cmpd="sng" w14:algn="ctr">
            <w14:noFill/>
            <w14:prstDash w14:val="solid"/>
            <w14:bevel/>
          </w14:textOutline>
        </w:rPr>
        <w:t xml:space="preserve">Touma J, Cochennec F, Parisot J, et al. </w:t>
      </w:r>
      <w:r w:rsidRPr="00DC09C4">
        <w:rPr>
          <w:rStyle w:val="element-citation"/>
          <w:sz w:val="20"/>
          <w:szCs w:val="20"/>
          <w:lang w:val="en"/>
          <w14:textOutline w14:w="9525" w14:cap="rnd" w14:cmpd="sng" w14:algn="ctr">
            <w14:noFill/>
            <w14:prstDash w14:val="solid"/>
            <w14:bevel/>
          </w14:textOutline>
        </w:rPr>
        <w:t xml:space="preserve">In situ reconstruction in native and prosthetic aortic infections using cryopreserved arterial allografts. </w:t>
      </w:r>
      <w:r w:rsidRPr="00DC09C4">
        <w:rPr>
          <w:rStyle w:val="ref-journal"/>
          <w:sz w:val="20"/>
          <w:szCs w:val="20"/>
          <w:lang w:val="en"/>
          <w14:textOutline w14:w="9525" w14:cap="rnd" w14:cmpd="sng" w14:algn="ctr">
            <w14:noFill/>
            <w14:prstDash w14:val="solid"/>
            <w14:bevel/>
          </w14:textOutline>
        </w:rPr>
        <w:t xml:space="preserve">Eur J Vasc Endovasc Surg. </w:t>
      </w:r>
      <w:r w:rsidRPr="00DC09C4">
        <w:rPr>
          <w:rStyle w:val="element-citation"/>
          <w:sz w:val="20"/>
          <w:szCs w:val="20"/>
          <w:lang w:val="en"/>
          <w14:textOutline w14:w="9525" w14:cap="rnd" w14:cmpd="sng" w14:algn="ctr">
            <w14:noFill/>
            <w14:prstDash w14:val="solid"/>
            <w14:bevel/>
          </w14:textOutline>
        </w:rPr>
        <w:t>2014;</w:t>
      </w:r>
      <w:r w:rsidRPr="00DC09C4">
        <w:rPr>
          <w:rStyle w:val="ref-vol"/>
          <w:sz w:val="20"/>
          <w:szCs w:val="20"/>
          <w:lang w:val="en"/>
          <w14:textOutline w14:w="9525" w14:cap="rnd" w14:cmpd="sng" w14:algn="ctr">
            <w14:noFill/>
            <w14:prstDash w14:val="solid"/>
            <w14:bevel/>
          </w14:textOutline>
        </w:rPr>
        <w:t>48</w:t>
      </w:r>
      <w:r w:rsidRPr="00DC09C4">
        <w:rPr>
          <w:rStyle w:val="element-citation"/>
          <w:sz w:val="20"/>
          <w:szCs w:val="20"/>
          <w:lang w:val="en"/>
          <w14:textOutline w14:w="9525" w14:cap="rnd" w14:cmpd="sng" w14:algn="ctr">
            <w14:noFill/>
            <w14:prstDash w14:val="solid"/>
            <w14:bevel/>
          </w14:textOutline>
        </w:rPr>
        <w:t xml:space="preserve">:292–9. doi: </w:t>
      </w:r>
      <w:r w:rsidRPr="00DC09C4">
        <w:rPr>
          <w:rStyle w:val="element-citation"/>
          <w:color w:val="000000" w:themeColor="text1"/>
          <w:sz w:val="20"/>
          <w:szCs w:val="20"/>
          <w:lang w:val="en"/>
          <w14:textOutline w14:w="9525" w14:cap="rnd" w14:cmpd="sng" w14:algn="ctr">
            <w14:noFill/>
            <w14:prstDash w14:val="solid"/>
            <w14:bevel/>
          </w14:textOutline>
        </w:rPr>
        <w:t>10.1016/j.ejvs.2014.04.023</w:t>
      </w:r>
      <w:r w:rsidR="00DE49AC" w:rsidRPr="00DC09C4">
        <w:rPr>
          <w:rStyle w:val="element-citation"/>
          <w:color w:val="000000" w:themeColor="text1"/>
          <w:sz w:val="20"/>
          <w:szCs w:val="20"/>
          <w:lang w:val="en"/>
          <w14:textOutline w14:w="9525" w14:cap="rnd" w14:cmpd="sng" w14:algn="ctr">
            <w14:noFill/>
            <w14:prstDash w14:val="solid"/>
            <w14:bevel/>
          </w14:textOutline>
        </w:rPr>
        <w:t>.</w:t>
      </w:r>
    </w:p>
    <w:p w14:paraId="0B347BF3" w14:textId="77777777" w:rsidR="00DC09C4" w:rsidRPr="00DC09C4" w:rsidRDefault="00DE49AC" w:rsidP="00184385">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 xml:space="preserve">Muller BT, Wegener OR, Grabitz K, Pillny M, Thomas L, Sandmann W. Mycotic aneurysms of the thoracic and abdominal aorta and iliac arteries: experience with anatomic and extra-anatomic repair in 33 cases. </w:t>
      </w:r>
      <w:r w:rsidRPr="00DC09C4">
        <w:rPr>
          <w:rStyle w:val="ref-journal"/>
          <w:color w:val="000000" w:themeColor="text1"/>
          <w:sz w:val="20"/>
          <w:szCs w:val="20"/>
          <w:lang w:val="en"/>
          <w14:textOutline w14:w="9525" w14:cap="rnd" w14:cmpd="sng" w14:algn="ctr">
            <w14:noFill/>
            <w14:prstDash w14:val="solid"/>
            <w14:bevel/>
          </w14:textOutline>
        </w:rPr>
        <w:t xml:space="preserve">J Vasc Surg. </w:t>
      </w:r>
      <w:r w:rsidRPr="00DC09C4">
        <w:rPr>
          <w:rStyle w:val="element-citation"/>
          <w:color w:val="000000" w:themeColor="text1"/>
          <w:sz w:val="20"/>
          <w:szCs w:val="20"/>
          <w:lang w:val="en"/>
          <w14:textOutline w14:w="9525" w14:cap="rnd" w14:cmpd="sng" w14:algn="ctr">
            <w14:noFill/>
            <w14:prstDash w14:val="solid"/>
            <w14:bevel/>
          </w14:textOutline>
        </w:rPr>
        <w:t>2001;</w:t>
      </w:r>
      <w:r w:rsidRPr="00DC09C4">
        <w:rPr>
          <w:rStyle w:val="ref-vol"/>
          <w:color w:val="000000" w:themeColor="text1"/>
          <w:sz w:val="20"/>
          <w:szCs w:val="20"/>
          <w:lang w:val="en"/>
          <w14:textOutline w14:w="9525" w14:cap="rnd" w14:cmpd="sng" w14:algn="ctr">
            <w14:noFill/>
            <w14:prstDash w14:val="solid"/>
            <w14:bevel/>
          </w14:textOutline>
        </w:rPr>
        <w:t>33</w:t>
      </w:r>
      <w:r w:rsidRPr="00DC09C4">
        <w:rPr>
          <w:rStyle w:val="element-citation"/>
          <w:color w:val="000000" w:themeColor="text1"/>
          <w:sz w:val="20"/>
          <w:szCs w:val="20"/>
          <w:lang w:val="en"/>
          <w14:textOutline w14:w="9525" w14:cap="rnd" w14:cmpd="sng" w14:algn="ctr">
            <w14:noFill/>
            <w14:prstDash w14:val="solid"/>
            <w14:bevel/>
          </w14:textOutline>
        </w:rPr>
        <w:t>:106–13. doi: 10.1067/mva.2001.110356</w:t>
      </w:r>
    </w:p>
    <w:p w14:paraId="36E5FCB7" w14:textId="77777777" w:rsidR="00DC09C4" w:rsidRPr="00DC09C4" w:rsidRDefault="00184385" w:rsidP="00184385">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 xml:space="preserve">Cina C.S., Arena G.O., Fiture A.O., Clase C.M., Doobay B. Ruptured mycotic thoracoabdominal aortic aneurysms: a report of three cases and a systematic review. </w:t>
      </w:r>
      <w:r w:rsidRPr="00DC09C4">
        <w:rPr>
          <w:rStyle w:val="ref-journal"/>
          <w:color w:val="000000" w:themeColor="text1"/>
          <w:sz w:val="20"/>
          <w:szCs w:val="20"/>
          <w:lang w:val="en"/>
          <w14:textOutline w14:w="9525" w14:cap="rnd" w14:cmpd="sng" w14:algn="ctr">
            <w14:noFill/>
            <w14:prstDash w14:val="solid"/>
            <w14:bevel/>
          </w14:textOutline>
        </w:rPr>
        <w:t xml:space="preserve">J Vasc Surg. </w:t>
      </w:r>
      <w:r w:rsidRPr="00DC09C4">
        <w:rPr>
          <w:rStyle w:val="element-citation"/>
          <w:color w:val="000000" w:themeColor="text1"/>
          <w:sz w:val="20"/>
          <w:szCs w:val="20"/>
          <w:lang w:val="en"/>
          <w14:textOutline w14:w="9525" w14:cap="rnd" w14:cmpd="sng" w14:algn="ctr">
            <w14:noFill/>
            <w14:prstDash w14:val="solid"/>
            <w14:bevel/>
          </w14:textOutline>
        </w:rPr>
        <w:t>2001;</w:t>
      </w:r>
      <w:r w:rsidRPr="00DC09C4">
        <w:rPr>
          <w:rStyle w:val="ref-vol"/>
          <w:color w:val="000000" w:themeColor="text1"/>
          <w:sz w:val="20"/>
          <w:szCs w:val="20"/>
          <w:lang w:val="en"/>
          <w14:textOutline w14:w="9525" w14:cap="rnd" w14:cmpd="sng" w14:algn="ctr">
            <w14:noFill/>
            <w14:prstDash w14:val="solid"/>
            <w14:bevel/>
          </w14:textOutline>
        </w:rPr>
        <w:t>33</w:t>
      </w:r>
      <w:r w:rsidRPr="00DC09C4">
        <w:rPr>
          <w:rStyle w:val="element-citation"/>
          <w:color w:val="000000" w:themeColor="text1"/>
          <w:sz w:val="20"/>
          <w:szCs w:val="20"/>
          <w:lang w:val="en"/>
          <w14:textOutline w14:w="9525" w14:cap="rnd" w14:cmpd="sng" w14:algn="ctr">
            <w14:noFill/>
            <w14:prstDash w14:val="solid"/>
            <w14:bevel/>
          </w14:textOutline>
        </w:rPr>
        <w:t>:861–867</w:t>
      </w:r>
    </w:p>
    <w:p w14:paraId="1B2EB47E" w14:textId="77777777" w:rsidR="00DC09C4" w:rsidRPr="00DC09C4" w:rsidRDefault="00181554" w:rsidP="00184385">
      <w:pPr>
        <w:pStyle w:val="PargrafodaLista"/>
        <w:numPr>
          <w:ilvl w:val="0"/>
          <w:numId w:val="2"/>
        </w:numPr>
        <w:spacing w:line="360" w:lineRule="auto"/>
        <w:jc w:val="both"/>
        <w:rPr>
          <w:rStyle w:val="element-citation"/>
          <w:sz w:val="24"/>
          <w:szCs w:val="24"/>
          <w:lang w:val="en-US"/>
          <w14:textOutline w14:w="9525" w14:cap="rnd" w14:cmpd="sng" w14:algn="ctr">
            <w14:noFill/>
            <w14:prstDash w14:val="solid"/>
            <w14:bevel/>
          </w14:textOutline>
        </w:rPr>
      </w:pPr>
      <w:r w:rsidRPr="00DC09C4">
        <w:rPr>
          <w:rStyle w:val="element-citation"/>
          <w:color w:val="000000" w:themeColor="text1"/>
          <w:sz w:val="20"/>
          <w:szCs w:val="20"/>
          <w:lang w:val="en"/>
          <w14:textOutline w14:w="9525" w14:cap="rnd" w14:cmpd="sng" w14:algn="ctr">
            <w14:noFill/>
            <w14:prstDash w14:val="solid"/>
            <w14:bevel/>
          </w14:textOutline>
        </w:rPr>
        <w:t xml:space="preserve">Fillmore AJ, Valentine RJ. Surgical mortality in patients with infected aortic aneurysms. </w:t>
      </w:r>
      <w:r w:rsidRPr="00DC09C4">
        <w:rPr>
          <w:rStyle w:val="ref-journal"/>
          <w:color w:val="000000" w:themeColor="text1"/>
          <w:sz w:val="20"/>
          <w:szCs w:val="20"/>
          <w:lang w:val="en"/>
          <w14:textOutline w14:w="9525" w14:cap="rnd" w14:cmpd="sng" w14:algn="ctr">
            <w14:noFill/>
            <w14:prstDash w14:val="solid"/>
            <w14:bevel/>
          </w14:textOutline>
        </w:rPr>
        <w:t xml:space="preserve">J Am Coll Surg. </w:t>
      </w:r>
      <w:r w:rsidRPr="00DC09C4">
        <w:rPr>
          <w:rStyle w:val="element-citation"/>
          <w:color w:val="000000" w:themeColor="text1"/>
          <w:sz w:val="20"/>
          <w:szCs w:val="20"/>
          <w:lang w:val="en"/>
          <w14:textOutline w14:w="9525" w14:cap="rnd" w14:cmpd="sng" w14:algn="ctr">
            <w14:noFill/>
            <w14:prstDash w14:val="solid"/>
            <w14:bevel/>
          </w14:textOutline>
        </w:rPr>
        <w:t>2003;</w:t>
      </w:r>
      <w:r w:rsidRPr="00DC09C4">
        <w:rPr>
          <w:rStyle w:val="ref-vol"/>
          <w:color w:val="000000" w:themeColor="text1"/>
          <w:sz w:val="20"/>
          <w:szCs w:val="20"/>
          <w:lang w:val="en"/>
          <w14:textOutline w14:w="9525" w14:cap="rnd" w14:cmpd="sng" w14:algn="ctr">
            <w14:noFill/>
            <w14:prstDash w14:val="solid"/>
            <w14:bevel/>
          </w14:textOutline>
        </w:rPr>
        <w:t>196</w:t>
      </w:r>
      <w:r w:rsidRPr="00DC09C4">
        <w:rPr>
          <w:rStyle w:val="element-citation"/>
          <w:color w:val="000000" w:themeColor="text1"/>
          <w:sz w:val="20"/>
          <w:szCs w:val="20"/>
          <w:lang w:val="en"/>
          <w14:textOutline w14:w="9525" w14:cap="rnd" w14:cmpd="sng" w14:algn="ctr">
            <w14:noFill/>
            <w14:prstDash w14:val="solid"/>
            <w14:bevel/>
          </w14:textOutline>
        </w:rPr>
        <w:t>(3):435–41</w:t>
      </w:r>
    </w:p>
    <w:p w14:paraId="56EB4099" w14:textId="6E786103" w:rsidR="00782EF4" w:rsidRPr="00DC09C4" w:rsidRDefault="00C06DC3" w:rsidP="00184385">
      <w:pPr>
        <w:pStyle w:val="PargrafodaLista"/>
        <w:numPr>
          <w:ilvl w:val="0"/>
          <w:numId w:val="2"/>
        </w:numPr>
        <w:spacing w:line="360" w:lineRule="auto"/>
        <w:jc w:val="both"/>
        <w:rPr>
          <w:rStyle w:val="cit"/>
          <w:sz w:val="24"/>
          <w:szCs w:val="24"/>
          <w:lang w:val="en-US"/>
          <w14:textOutline w14:w="9525" w14:cap="rnd" w14:cmpd="sng" w14:algn="ctr">
            <w14:noFill/>
            <w14:prstDash w14:val="solid"/>
            <w14:bevel/>
          </w14:textOutline>
        </w:rPr>
      </w:pPr>
      <w:hyperlink r:id="rId16" w:history="1">
        <w:r w:rsidR="00782EF4" w:rsidRPr="00DC09C4">
          <w:rPr>
            <w:rStyle w:val="Hiperligao"/>
            <w:color w:val="000000" w:themeColor="text1"/>
            <w:sz w:val="20"/>
            <w:szCs w:val="20"/>
            <w:u w:val="none"/>
            <w:lang w:val="en"/>
            <w14:textOutline w14:w="9525" w14:cap="rnd" w14:cmpd="sng" w14:algn="ctr">
              <w14:noFill/>
              <w14:prstDash w14:val="solid"/>
              <w14:bevel/>
            </w14:textOutline>
          </w:rPr>
          <w:t>Chang-Chih Tsai</w:t>
        </w:r>
      </w:hyperlink>
      <w:r w:rsidR="00782EF4" w:rsidRPr="00DC09C4">
        <w:rPr>
          <w:color w:val="000000" w:themeColor="text1"/>
          <w:sz w:val="20"/>
          <w:szCs w:val="20"/>
          <w:lang w:val="en"/>
          <w14:textOutline w14:w="9525" w14:cap="rnd" w14:cmpd="sng" w14:algn="ctr">
            <w14:noFill/>
            <w14:prstDash w14:val="solid"/>
            <w14:bevel/>
          </w14:textOutline>
        </w:rPr>
        <w:t>,</w:t>
      </w:r>
      <w:r w:rsidR="00782EF4" w:rsidRPr="00DC09C4">
        <w:rPr>
          <w:color w:val="000000" w:themeColor="text1"/>
          <w:sz w:val="20"/>
          <w:szCs w:val="20"/>
          <w:vertAlign w:val="superscript"/>
          <w:lang w:val="en"/>
          <w14:textOutline w14:w="9525" w14:cap="rnd" w14:cmpd="sng" w14:algn="ctr">
            <w14:noFill/>
            <w14:prstDash w14:val="solid"/>
            <w14:bevel/>
          </w14:textOutline>
        </w:rPr>
        <w:t>1</w:t>
      </w:r>
      <w:r w:rsidR="00782EF4" w:rsidRPr="00DC09C4">
        <w:rPr>
          <w:color w:val="000000" w:themeColor="text1"/>
          <w:sz w:val="20"/>
          <w:szCs w:val="20"/>
          <w:lang w:val="en"/>
          <w14:textOutline w14:w="9525" w14:cap="rnd" w14:cmpd="sng" w14:algn="ctr">
            <w14:noFill/>
            <w14:prstDash w14:val="solid"/>
            <w14:bevel/>
          </w14:textOutline>
        </w:rPr>
        <w:t xml:space="preserve"> </w:t>
      </w:r>
      <w:hyperlink r:id="rId17" w:history="1">
        <w:r w:rsidR="00782EF4" w:rsidRPr="00DC09C4">
          <w:rPr>
            <w:rStyle w:val="Hiperligao"/>
            <w:color w:val="000000" w:themeColor="text1"/>
            <w:sz w:val="20"/>
            <w:szCs w:val="20"/>
            <w:u w:val="none"/>
            <w:lang w:val="en"/>
            <w14:textOutline w14:w="9525" w14:cap="rnd" w14:cmpd="sng" w14:algn="ctr">
              <w14:noFill/>
              <w14:prstDash w14:val="solid"/>
              <w14:bevel/>
            </w14:textOutline>
          </w:rPr>
          <w:t>Chien-Chin Hsu</w:t>
        </w:r>
      </w:hyperlink>
      <w:r w:rsidR="00782EF4" w:rsidRPr="00DC09C4">
        <w:rPr>
          <w:color w:val="000000" w:themeColor="text1"/>
          <w:sz w:val="20"/>
          <w:szCs w:val="20"/>
          <w:lang w:val="en"/>
          <w14:textOutline w14:w="9525" w14:cap="rnd" w14:cmpd="sng" w14:algn="ctr">
            <w14:noFill/>
            <w14:prstDash w14:val="solid"/>
            <w14:bevel/>
          </w14:textOutline>
        </w:rPr>
        <w:t>,</w:t>
      </w:r>
      <w:r w:rsidR="00782EF4" w:rsidRPr="00DC09C4">
        <w:rPr>
          <w:color w:val="000000" w:themeColor="text1"/>
          <w:sz w:val="20"/>
          <w:szCs w:val="20"/>
          <w:vertAlign w:val="superscript"/>
          <w:lang w:val="en"/>
          <w14:textOutline w14:w="9525" w14:cap="rnd" w14:cmpd="sng" w14:algn="ctr">
            <w14:noFill/>
            <w14:prstDash w14:val="solid"/>
            <w14:bevel/>
          </w14:textOutline>
        </w:rPr>
        <w:t>2</w:t>
      </w:r>
      <w:r w:rsidR="00782EF4" w:rsidRPr="00DC09C4">
        <w:rPr>
          <w:color w:val="000000" w:themeColor="text1"/>
          <w:sz w:val="20"/>
          <w:szCs w:val="20"/>
          <w:lang w:val="en"/>
          <w14:textOutline w14:w="9525" w14:cap="rnd" w14:cmpd="sng" w14:algn="ctr">
            <w14:noFill/>
            <w14:prstDash w14:val="solid"/>
            <w14:bevel/>
          </w14:textOutline>
        </w:rPr>
        <w:t xml:space="preserve"> and </w:t>
      </w:r>
      <w:hyperlink r:id="rId18" w:history="1">
        <w:r w:rsidR="00782EF4" w:rsidRPr="00DC09C4">
          <w:rPr>
            <w:rStyle w:val="Hiperligao"/>
            <w:color w:val="000000" w:themeColor="text1"/>
            <w:sz w:val="20"/>
            <w:szCs w:val="20"/>
            <w:u w:val="none"/>
            <w:lang w:val="en"/>
            <w14:textOutline w14:w="9525" w14:cap="rnd" w14:cmpd="sng" w14:algn="ctr">
              <w14:noFill/>
              <w14:prstDash w14:val="solid"/>
              <w14:bevel/>
            </w14:textOutline>
          </w:rPr>
          <w:t>Kuo-Tai Chen</w:t>
        </w:r>
      </w:hyperlink>
      <w:r w:rsidR="00782EF4" w:rsidRPr="00DC09C4">
        <w:rPr>
          <w:color w:val="000000" w:themeColor="text1"/>
          <w:sz w:val="20"/>
          <w:szCs w:val="20"/>
          <w:lang w:val="en"/>
          <w14:textOutline w14:w="9525" w14:cap="rnd" w14:cmpd="sng" w14:algn="ctr">
            <w14:noFill/>
            <w14:prstDash w14:val="solid"/>
            <w14:bevel/>
          </w14:textOutline>
        </w:rPr>
        <w:t xml:space="preserve">; Infected aortic and iliac aneurysms: Clinical manifestations in the emergency departments of two hospitals in southern Taiwan, China; </w:t>
      </w:r>
      <w:hyperlink r:id="rId19" w:history="1">
        <w:r w:rsidR="00782EF4" w:rsidRPr="00DC09C4">
          <w:rPr>
            <w:rStyle w:val="Hiperligao"/>
            <w:color w:val="000000" w:themeColor="text1"/>
            <w:sz w:val="20"/>
            <w:szCs w:val="20"/>
            <w:u w:val="none"/>
            <w:lang w:val="en"/>
            <w14:textOutline w14:w="9525" w14:cap="rnd" w14:cmpd="sng" w14:algn="ctr">
              <w14:noFill/>
              <w14:prstDash w14:val="solid"/>
              <w14:bevel/>
            </w14:textOutline>
          </w:rPr>
          <w:t>World J Emerg Med</w:t>
        </w:r>
      </w:hyperlink>
      <w:r w:rsidR="00782EF4" w:rsidRPr="00DC09C4">
        <w:rPr>
          <w:rStyle w:val="cit"/>
          <w:color w:val="000000" w:themeColor="text1"/>
          <w:sz w:val="20"/>
          <w:szCs w:val="20"/>
          <w:lang w:val="en"/>
          <w14:textOutline w14:w="9525" w14:cap="rnd" w14:cmpd="sng" w14:algn="ctr">
            <w14:noFill/>
            <w14:prstDash w14:val="solid"/>
            <w14:bevel/>
          </w14:textOutline>
        </w:rPr>
        <w:t>. 2017; 8(2): 121–125</w:t>
      </w:r>
    </w:p>
    <w:p w14:paraId="0354A338" w14:textId="77777777" w:rsidR="000574F0" w:rsidRPr="002B1F94" w:rsidRDefault="000574F0" w:rsidP="00184385">
      <w:pPr>
        <w:spacing w:line="360" w:lineRule="auto"/>
        <w:jc w:val="both"/>
        <w:rPr>
          <w:rStyle w:val="element-citation"/>
          <w:sz w:val="20"/>
          <w:szCs w:val="20"/>
          <w:lang w:val="en"/>
          <w14:textOutline w14:w="9525" w14:cap="rnd" w14:cmpd="sng" w14:algn="ctr">
            <w14:noFill/>
            <w14:prstDash w14:val="solid"/>
            <w14:bevel/>
          </w14:textOutline>
        </w:rPr>
      </w:pPr>
    </w:p>
    <w:p w14:paraId="68FCEC5B" w14:textId="77777777" w:rsidR="000574F0" w:rsidRPr="002B1F94" w:rsidRDefault="000574F0" w:rsidP="00184385">
      <w:pPr>
        <w:spacing w:line="360" w:lineRule="auto"/>
        <w:jc w:val="both"/>
        <w:rPr>
          <w:rStyle w:val="element-citation"/>
          <w:sz w:val="20"/>
          <w:szCs w:val="20"/>
          <w:lang w:val="en"/>
          <w14:textOutline w14:w="9525" w14:cap="rnd" w14:cmpd="sng" w14:algn="ctr">
            <w14:noFill/>
            <w14:prstDash w14:val="solid"/>
            <w14:bevel/>
          </w14:textOutline>
        </w:rPr>
      </w:pPr>
    </w:p>
    <w:p w14:paraId="4A0448EF" w14:textId="77777777" w:rsidR="000574F0" w:rsidRPr="002B1F94" w:rsidRDefault="000574F0" w:rsidP="00184385">
      <w:pPr>
        <w:spacing w:line="360" w:lineRule="auto"/>
        <w:jc w:val="both"/>
        <w:rPr>
          <w:rStyle w:val="element-citation"/>
          <w:sz w:val="20"/>
          <w:szCs w:val="20"/>
          <w:lang w:val="en"/>
          <w14:textOutline w14:w="9525" w14:cap="rnd" w14:cmpd="sng" w14:algn="ctr">
            <w14:noFill/>
            <w14:prstDash w14:val="solid"/>
            <w14:bevel/>
          </w14:textOutline>
        </w:rPr>
      </w:pPr>
    </w:p>
    <w:p w14:paraId="216EC58E" w14:textId="77777777" w:rsidR="000574F0" w:rsidRPr="002B1F94" w:rsidRDefault="000574F0" w:rsidP="00184385">
      <w:pPr>
        <w:spacing w:line="360" w:lineRule="auto"/>
        <w:jc w:val="both"/>
        <w:rPr>
          <w:rStyle w:val="element-citation"/>
          <w:sz w:val="20"/>
          <w:szCs w:val="20"/>
          <w:lang w:val="en"/>
          <w14:textOutline w14:w="9525" w14:cap="rnd" w14:cmpd="sng" w14:algn="ctr">
            <w14:noFill/>
            <w14:prstDash w14:val="solid"/>
            <w14:bevel/>
          </w14:textOutline>
        </w:rPr>
      </w:pPr>
    </w:p>
    <w:p w14:paraId="5F9D7831" w14:textId="77777777" w:rsidR="00C96E39" w:rsidRPr="002B1F94" w:rsidRDefault="00C96E39" w:rsidP="00184385">
      <w:pPr>
        <w:spacing w:line="360" w:lineRule="auto"/>
        <w:jc w:val="both"/>
        <w:rPr>
          <w:rStyle w:val="element-citation"/>
          <w:sz w:val="20"/>
          <w:szCs w:val="20"/>
          <w:lang w:val="en"/>
          <w14:textOutline w14:w="9525" w14:cap="rnd" w14:cmpd="sng" w14:algn="ctr">
            <w14:noFill/>
            <w14:prstDash w14:val="solid"/>
            <w14:bevel/>
          </w14:textOutline>
        </w:rPr>
      </w:pPr>
    </w:p>
    <w:p w14:paraId="319D8C10" w14:textId="77777777" w:rsidR="000574F0" w:rsidRPr="002B1F94" w:rsidRDefault="000574F0" w:rsidP="00184385">
      <w:pPr>
        <w:spacing w:line="360" w:lineRule="auto"/>
        <w:jc w:val="both"/>
        <w:rPr>
          <w:rStyle w:val="element-citation"/>
          <w:sz w:val="20"/>
          <w:szCs w:val="20"/>
          <w:lang w:val="en"/>
          <w14:textOutline w14:w="9525" w14:cap="rnd" w14:cmpd="sng" w14:algn="ctr">
            <w14:noFill/>
            <w14:prstDash w14:val="solid"/>
            <w14:bevel/>
          </w14:textOutline>
        </w:rPr>
      </w:pPr>
    </w:p>
    <w:p w14:paraId="74EFE744" w14:textId="5D9AB278" w:rsidR="00C96E39" w:rsidRPr="002B1F94" w:rsidRDefault="00C96E39" w:rsidP="00C96E39">
      <w:pPr>
        <w:rPr>
          <w:rFonts w:eastAsia="Times New Roman" w:cs="Tahoma"/>
          <w:color w:val="212121"/>
          <w:sz w:val="28"/>
          <w:szCs w:val="28"/>
          <w:shd w:val="clear" w:color="auto" w:fill="FFFFFF"/>
          <w:lang w:val="en-US" w:eastAsia="pt-PT"/>
          <w14:textOutline w14:w="9525" w14:cap="rnd" w14:cmpd="sng" w14:algn="ctr">
            <w14:noFill/>
            <w14:prstDash w14:val="solid"/>
            <w14:bevel/>
          </w14:textOutline>
        </w:rPr>
      </w:pPr>
      <w:r w:rsidRPr="002B1F94">
        <w:rPr>
          <w:rFonts w:ascii="Tahoma" w:eastAsia="Times New Roman" w:hAnsi="Tahoma" w:cs="Tahoma"/>
          <w:color w:val="212121"/>
          <w:shd w:val="clear" w:color="auto" w:fill="FFFFFF"/>
          <w:lang w:val="en-US"/>
          <w14:textOutline w14:w="9525" w14:cap="rnd" w14:cmpd="sng" w14:algn="ctr">
            <w14:noFill/>
            <w14:prstDash w14:val="solid"/>
            <w14:bevel/>
          </w14:textOutline>
        </w:rPr>
        <w:t xml:space="preserve"> </w:t>
      </w:r>
      <w:r w:rsidRPr="002B1F94">
        <w:rPr>
          <w:rFonts w:eastAsia="Times New Roman" w:cs="Tahoma"/>
          <w:color w:val="212121"/>
          <w:sz w:val="28"/>
          <w:szCs w:val="28"/>
          <w:shd w:val="clear" w:color="auto" w:fill="FFFFFF"/>
          <w:lang w:val="en-US" w:eastAsia="pt-PT"/>
          <w14:textOutline w14:w="9525" w14:cap="rnd" w14:cmpd="sng" w14:algn="ctr">
            <w14:noFill/>
            <w14:prstDash w14:val="solid"/>
            <w14:bevel/>
          </w14:textOutline>
        </w:rPr>
        <w:t>Figure legend page</w:t>
      </w:r>
    </w:p>
    <w:p w14:paraId="66CAF4E1" w14:textId="12BD8428" w:rsidR="00E3482C" w:rsidRPr="002B1F94" w:rsidRDefault="00E3482C" w:rsidP="00C96E39">
      <w:pPr>
        <w:rPr>
          <w:rFonts w:eastAsia="Times New Roman" w:cs="Tahoma"/>
          <w:color w:val="212121"/>
          <w:sz w:val="28"/>
          <w:szCs w:val="28"/>
          <w:shd w:val="clear" w:color="auto" w:fill="FFFFFF"/>
          <w:lang w:val="en-US" w:eastAsia="pt-PT"/>
          <w14:textOutline w14:w="9525" w14:cap="rnd" w14:cmpd="sng" w14:algn="ctr">
            <w14:noFill/>
            <w14:prstDash w14:val="solid"/>
            <w14:bevel/>
          </w14:textOutline>
        </w:rPr>
      </w:pPr>
      <w:r w:rsidRPr="002B1F94">
        <w:rPr>
          <w:b/>
          <w:noProof/>
          <w:color w:val="000000" w:themeColor="text1"/>
          <w:sz w:val="20"/>
          <w:szCs w:val="20"/>
          <w:lang w:eastAsia="pt-PT"/>
          <w14:textOutline w14:w="9525" w14:cap="rnd" w14:cmpd="sng" w14:algn="ctr">
            <w14:noFill/>
            <w14:prstDash w14:val="solid"/>
            <w14:bevel/>
          </w14:textOutline>
        </w:rPr>
        <w:drawing>
          <wp:anchor distT="0" distB="0" distL="114300" distR="114300" simplePos="0" relativeHeight="251662336" behindDoc="0" locked="0" layoutInCell="1" allowOverlap="1" wp14:anchorId="4E9472CE" wp14:editId="001F29A4">
            <wp:simplePos x="0" y="0"/>
            <wp:positionH relativeFrom="column">
              <wp:posOffset>197</wp:posOffset>
            </wp:positionH>
            <wp:positionV relativeFrom="paragraph">
              <wp:posOffset>81149</wp:posOffset>
            </wp:positionV>
            <wp:extent cx="2378747" cy="1553047"/>
            <wp:effectExtent l="0" t="0" r="8890" b="0"/>
            <wp:wrapNone/>
            <wp:docPr id="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78747" cy="1553047"/>
                    </a:xfrm>
                    <a:prstGeom prst="rect">
                      <a:avLst/>
                    </a:prstGeom>
                  </pic:spPr>
                </pic:pic>
              </a:graphicData>
            </a:graphic>
          </wp:anchor>
        </w:drawing>
      </w:r>
    </w:p>
    <w:p w14:paraId="5F3B644F" w14:textId="5C064F81" w:rsidR="00C96E39" w:rsidRPr="002B1F94" w:rsidRDefault="00C96E39" w:rsidP="00C96E39">
      <w:pPr>
        <w:rPr>
          <w:rFonts w:eastAsia="Times New Roman" w:cs="Times New Roman"/>
          <w:sz w:val="28"/>
          <w:szCs w:val="28"/>
          <w:lang w:val="en-US" w:eastAsia="pt-PT"/>
          <w14:textOutline w14:w="9525" w14:cap="rnd" w14:cmpd="sng" w14:algn="ctr">
            <w14:noFill/>
            <w14:prstDash w14:val="solid"/>
            <w14:bevel/>
          </w14:textOutline>
        </w:rPr>
      </w:pPr>
    </w:p>
    <w:p w14:paraId="46ACA9DA" w14:textId="16212819" w:rsidR="000574F0" w:rsidRPr="002B1F94" w:rsidRDefault="000574F0" w:rsidP="00184385">
      <w:pPr>
        <w:spacing w:line="360" w:lineRule="auto"/>
        <w:jc w:val="both"/>
        <w:rPr>
          <w:rStyle w:val="element-citation"/>
          <w:b/>
          <w:sz w:val="20"/>
          <w:szCs w:val="20"/>
          <w:lang w:val="en"/>
          <w14:textOutline w14:w="9525" w14:cap="rnd" w14:cmpd="sng" w14:algn="ctr">
            <w14:noFill/>
            <w14:prstDash w14:val="solid"/>
            <w14:bevel/>
          </w14:textOutline>
        </w:rPr>
      </w:pPr>
    </w:p>
    <w:p w14:paraId="1BCD5A5B" w14:textId="45B3FE3C" w:rsidR="00C96E39" w:rsidRPr="002B1F94" w:rsidRDefault="00C96E39" w:rsidP="00184385">
      <w:pPr>
        <w:spacing w:line="360" w:lineRule="auto"/>
        <w:jc w:val="both"/>
        <w:rPr>
          <w:rStyle w:val="element-citation"/>
          <w:b/>
          <w:sz w:val="20"/>
          <w:szCs w:val="20"/>
          <w:lang w:val="en"/>
          <w14:textOutline w14:w="9525" w14:cap="rnd" w14:cmpd="sng" w14:algn="ctr">
            <w14:noFill/>
            <w14:prstDash w14:val="solid"/>
            <w14:bevel/>
          </w14:textOutline>
        </w:rPr>
      </w:pPr>
    </w:p>
    <w:p w14:paraId="301004F0" w14:textId="62149E71" w:rsidR="00C96E39" w:rsidRPr="002B1F94" w:rsidRDefault="00C96E39" w:rsidP="00184385">
      <w:pPr>
        <w:spacing w:line="360" w:lineRule="auto"/>
        <w:jc w:val="both"/>
        <w:rPr>
          <w:rStyle w:val="element-citation"/>
          <w:b/>
          <w:sz w:val="20"/>
          <w:szCs w:val="20"/>
          <w:lang w:val="en"/>
          <w14:textOutline w14:w="9525" w14:cap="rnd" w14:cmpd="sng" w14:algn="ctr">
            <w14:noFill/>
            <w14:prstDash w14:val="solid"/>
            <w14:bevel/>
          </w14:textOutline>
        </w:rPr>
      </w:pPr>
    </w:p>
    <w:p w14:paraId="0413137D" w14:textId="0D3B2F57" w:rsidR="000574F0" w:rsidRPr="002B1F94" w:rsidRDefault="00C96E39" w:rsidP="00184385">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noProof/>
          <w:color w:val="000000" w:themeColor="text1"/>
          <w:sz w:val="20"/>
          <w:szCs w:val="20"/>
          <w:lang w:eastAsia="pt-PT"/>
          <w14:textOutline w14:w="9525" w14:cap="rnd" w14:cmpd="sng" w14:algn="ctr">
            <w14:noFill/>
            <w14:prstDash w14:val="solid"/>
            <w14:bevel/>
          </w14:textOutline>
        </w:rPr>
        <w:drawing>
          <wp:anchor distT="0" distB="0" distL="114300" distR="114300" simplePos="0" relativeHeight="251660288" behindDoc="0" locked="0" layoutInCell="1" allowOverlap="1" wp14:anchorId="49B5950D" wp14:editId="1CB01F36">
            <wp:simplePos x="0" y="0"/>
            <wp:positionH relativeFrom="column">
              <wp:posOffset>-2978</wp:posOffset>
            </wp:positionH>
            <wp:positionV relativeFrom="paragraph">
              <wp:posOffset>455295</wp:posOffset>
            </wp:positionV>
            <wp:extent cx="1378770" cy="1548667"/>
            <wp:effectExtent l="0" t="0" r="0" b="1270"/>
            <wp:wrapNone/>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78770" cy="1548667"/>
                    </a:xfrm>
                    <a:prstGeom prst="rect">
                      <a:avLst/>
                    </a:prstGeom>
                  </pic:spPr>
                </pic:pic>
              </a:graphicData>
            </a:graphic>
          </wp:anchor>
        </w:drawing>
      </w:r>
      <w:r w:rsidRPr="002B1F94">
        <w:rPr>
          <w:b/>
          <w:color w:val="000000" w:themeColor="text1"/>
          <w:sz w:val="20"/>
          <w:szCs w:val="20"/>
          <w:lang w:val="en-US"/>
          <w14:textOutline w14:w="9525" w14:cap="rnd" w14:cmpd="sng" w14:algn="ctr">
            <w14:noFill/>
            <w14:prstDash w14:val="solid"/>
            <w14:bevel/>
          </w14:textOutline>
        </w:rPr>
        <w:t xml:space="preserve">Fig 1. </w:t>
      </w:r>
      <w:r w:rsidR="00E3482C" w:rsidRPr="002B1F94">
        <w:rPr>
          <w:b/>
          <w:color w:val="000000" w:themeColor="text1"/>
          <w:sz w:val="20"/>
          <w:szCs w:val="20"/>
          <w:lang w:val="en-US"/>
          <w14:textOutline w14:w="9525" w14:cap="rnd" w14:cmpd="sng" w14:algn="ctr">
            <w14:noFill/>
            <w14:prstDash w14:val="solid"/>
            <w14:bevel/>
          </w14:textOutline>
        </w:rPr>
        <w:t xml:space="preserve">Axial </w:t>
      </w:r>
      <w:r w:rsidRPr="002B1F94">
        <w:rPr>
          <w:b/>
          <w:color w:val="000000" w:themeColor="text1"/>
          <w:sz w:val="20"/>
          <w:szCs w:val="20"/>
          <w:lang w:val="en-US"/>
          <w14:textOutline w14:w="9525" w14:cap="rnd" w14:cmpd="sng" w14:algn="ctr">
            <w14:noFill/>
            <w14:prstDash w14:val="solid"/>
            <w14:bevel/>
          </w14:textOutline>
        </w:rPr>
        <w:t>plane of the AngioCT at admission with the mycotic common iliac artery aneurysm with rupture</w:t>
      </w:r>
    </w:p>
    <w:p w14:paraId="5B1690A7" w14:textId="77777777" w:rsidR="00C96E39" w:rsidRPr="002B1F94" w:rsidRDefault="00C96E39"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5605B715" w14:textId="6B8292CA" w:rsidR="00C96E39" w:rsidRPr="002B1F94" w:rsidRDefault="00C96E39"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344D7D51" w14:textId="4FFF6B20" w:rsidR="00C96E39" w:rsidRPr="002B1F94" w:rsidRDefault="00C96E39"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14DD77EA" w14:textId="2A3214E7"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662A83D1" w14:textId="7A50D20A" w:rsidR="00C96E39" w:rsidRPr="002B1F94" w:rsidRDefault="00C96E39" w:rsidP="00C96E39">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color w:val="000000" w:themeColor="text1"/>
          <w:sz w:val="20"/>
          <w:szCs w:val="20"/>
          <w:lang w:val="en-US"/>
          <w14:textOutline w14:w="9525" w14:cap="rnd" w14:cmpd="sng" w14:algn="ctr">
            <w14:noFill/>
            <w14:prstDash w14:val="solid"/>
            <w14:bevel/>
          </w14:textOutline>
        </w:rPr>
        <w:t>Fig 2. Sagittal plane of the AngioCT at admission with the mycotic common iliac artery aneurysm with rupture</w:t>
      </w:r>
    </w:p>
    <w:p w14:paraId="0A4D583C" w14:textId="0996BEE6" w:rsidR="00E3482C" w:rsidRPr="002B1F94" w:rsidRDefault="00E3482C" w:rsidP="00C96E39">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noProof/>
          <w:color w:val="000000" w:themeColor="text1"/>
          <w:sz w:val="20"/>
          <w:szCs w:val="20"/>
          <w:lang w:eastAsia="pt-PT"/>
          <w14:textOutline w14:w="9525" w14:cap="rnd" w14:cmpd="sng" w14:algn="ctr">
            <w14:noFill/>
            <w14:prstDash w14:val="solid"/>
            <w14:bevel/>
          </w14:textOutline>
        </w:rPr>
        <w:drawing>
          <wp:anchor distT="0" distB="0" distL="114300" distR="114300" simplePos="0" relativeHeight="251661312" behindDoc="0" locked="0" layoutInCell="1" allowOverlap="1" wp14:anchorId="38E51B70" wp14:editId="0512DB37">
            <wp:simplePos x="0" y="0"/>
            <wp:positionH relativeFrom="column">
              <wp:posOffset>1467</wp:posOffset>
            </wp:positionH>
            <wp:positionV relativeFrom="paragraph">
              <wp:posOffset>114804</wp:posOffset>
            </wp:positionV>
            <wp:extent cx="1099374" cy="1546906"/>
            <wp:effectExtent l="0" t="0" r="0" b="2540"/>
            <wp:wrapNone/>
            <wp:docPr id="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99374" cy="1546906"/>
                    </a:xfrm>
                    <a:prstGeom prst="rect">
                      <a:avLst/>
                    </a:prstGeom>
                  </pic:spPr>
                </pic:pic>
              </a:graphicData>
            </a:graphic>
          </wp:anchor>
        </w:drawing>
      </w:r>
    </w:p>
    <w:p w14:paraId="6A00D8F9" w14:textId="77777777" w:rsidR="00E3482C" w:rsidRPr="002B1F94" w:rsidRDefault="00E3482C" w:rsidP="00C96E39">
      <w:pPr>
        <w:spacing w:line="360" w:lineRule="auto"/>
        <w:jc w:val="both"/>
        <w:rPr>
          <w:b/>
          <w:color w:val="000000" w:themeColor="text1"/>
          <w:sz w:val="20"/>
          <w:szCs w:val="20"/>
          <w:lang w:val="en-US"/>
          <w14:textOutline w14:w="9525" w14:cap="rnd" w14:cmpd="sng" w14:algn="ctr">
            <w14:noFill/>
            <w14:prstDash w14:val="solid"/>
            <w14:bevel/>
          </w14:textOutline>
        </w:rPr>
      </w:pPr>
    </w:p>
    <w:p w14:paraId="3D90B88D" w14:textId="77777777" w:rsidR="00E3482C" w:rsidRPr="002B1F94" w:rsidRDefault="00E3482C" w:rsidP="00C96E39">
      <w:pPr>
        <w:spacing w:line="360" w:lineRule="auto"/>
        <w:jc w:val="both"/>
        <w:rPr>
          <w:b/>
          <w:color w:val="000000" w:themeColor="text1"/>
          <w:sz w:val="20"/>
          <w:szCs w:val="20"/>
          <w:lang w:val="en-US"/>
          <w14:textOutline w14:w="9525" w14:cap="rnd" w14:cmpd="sng" w14:algn="ctr">
            <w14:noFill/>
            <w14:prstDash w14:val="solid"/>
            <w14:bevel/>
          </w14:textOutline>
        </w:rPr>
      </w:pPr>
    </w:p>
    <w:p w14:paraId="7404C8DE" w14:textId="77777777" w:rsidR="00E3482C" w:rsidRPr="002B1F94" w:rsidRDefault="00E3482C" w:rsidP="00C96E39">
      <w:pPr>
        <w:spacing w:line="360" w:lineRule="auto"/>
        <w:jc w:val="both"/>
        <w:rPr>
          <w:b/>
          <w:color w:val="000000" w:themeColor="text1"/>
          <w:sz w:val="20"/>
          <w:szCs w:val="20"/>
          <w:lang w:val="en-US"/>
          <w14:textOutline w14:w="9525" w14:cap="rnd" w14:cmpd="sng" w14:algn="ctr">
            <w14:noFill/>
            <w14:prstDash w14:val="solid"/>
            <w14:bevel/>
          </w14:textOutline>
        </w:rPr>
      </w:pPr>
    </w:p>
    <w:p w14:paraId="769AF012" w14:textId="77777777" w:rsidR="00E3482C" w:rsidRPr="002B1F94" w:rsidRDefault="00E3482C" w:rsidP="00C96E39">
      <w:pPr>
        <w:spacing w:line="360" w:lineRule="auto"/>
        <w:jc w:val="both"/>
        <w:rPr>
          <w:b/>
          <w:color w:val="000000" w:themeColor="text1"/>
          <w:sz w:val="20"/>
          <w:szCs w:val="20"/>
          <w:lang w:val="en-US"/>
          <w14:textOutline w14:w="9525" w14:cap="rnd" w14:cmpd="sng" w14:algn="ctr">
            <w14:noFill/>
            <w14:prstDash w14:val="solid"/>
            <w14:bevel/>
          </w14:textOutline>
        </w:rPr>
      </w:pPr>
    </w:p>
    <w:p w14:paraId="0A52B5D0" w14:textId="6780F270" w:rsidR="000574F0" w:rsidRPr="002B1F94" w:rsidRDefault="00E3482C" w:rsidP="00184385">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color w:val="000000" w:themeColor="text1"/>
          <w:sz w:val="20"/>
          <w:szCs w:val="20"/>
          <w:lang w:val="en-US"/>
          <w14:textOutline w14:w="9525" w14:cap="rnd" w14:cmpd="sng" w14:algn="ctr">
            <w14:noFill/>
            <w14:prstDash w14:val="solid"/>
            <w14:bevel/>
          </w14:textOutline>
        </w:rPr>
        <w:lastRenderedPageBreak/>
        <w:t>Fig 3. Coronal plane of the AngioCT at admission with the mycotic common iliac artery aneurysm with rupture</w:t>
      </w:r>
    </w:p>
    <w:p w14:paraId="31DD5A7D" w14:textId="11007E0E"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63AFFC7C" w14:textId="77777777" w:rsidR="00E3482C" w:rsidRPr="002B1F94" w:rsidRDefault="00E3482C"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71760479" w14:textId="5332D0E8" w:rsidR="00E3482C" w:rsidRPr="002B1F94" w:rsidRDefault="00E3482C"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233D8D31" w14:textId="77777777"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5A0A15E1" w14:textId="77777777"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4FF64024" w14:textId="5F852ECB" w:rsidR="000574F0" w:rsidRPr="002B1F94" w:rsidRDefault="00E3482C" w:rsidP="00184385">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noProof/>
          <w:color w:val="000000" w:themeColor="text1"/>
          <w:sz w:val="20"/>
          <w:szCs w:val="20"/>
          <w:lang w:eastAsia="pt-PT"/>
          <w14:textOutline w14:w="9525" w14:cap="rnd" w14:cmpd="sng" w14:algn="ctr">
            <w14:noFill/>
            <w14:prstDash w14:val="solid"/>
            <w14:bevel/>
          </w14:textOutline>
        </w:rPr>
        <w:drawing>
          <wp:anchor distT="0" distB="0" distL="114300" distR="114300" simplePos="0" relativeHeight="251659264" behindDoc="0" locked="0" layoutInCell="1" allowOverlap="1" wp14:anchorId="3ECDE0C9" wp14:editId="789C6BE0">
            <wp:simplePos x="0" y="0"/>
            <wp:positionH relativeFrom="column">
              <wp:posOffset>-1073</wp:posOffset>
            </wp:positionH>
            <wp:positionV relativeFrom="paragraph">
              <wp:posOffset>-552450</wp:posOffset>
            </wp:positionV>
            <wp:extent cx="1231154" cy="1861436"/>
            <wp:effectExtent l="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1231154" cy="1861436"/>
                    </a:xfrm>
                    <a:prstGeom prst="rect">
                      <a:avLst/>
                    </a:prstGeom>
                  </pic:spPr>
                </pic:pic>
              </a:graphicData>
            </a:graphic>
          </wp:anchor>
        </w:drawing>
      </w:r>
    </w:p>
    <w:p w14:paraId="13E5387E" w14:textId="207593B6"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3AB379C2" w14:textId="409BF4EC"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460EF27E" w14:textId="77777777" w:rsidR="000574F0" w:rsidRPr="002B1F94" w:rsidRDefault="000574F0"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4917DA07" w14:textId="39C71D2C" w:rsidR="000574F0" w:rsidRDefault="00E3482C" w:rsidP="00184385">
      <w:pPr>
        <w:spacing w:line="360" w:lineRule="auto"/>
        <w:jc w:val="both"/>
        <w:rPr>
          <w:b/>
          <w:color w:val="000000" w:themeColor="text1"/>
          <w:sz w:val="20"/>
          <w:szCs w:val="20"/>
          <w:lang w:val="en-US"/>
          <w14:textOutline w14:w="9525" w14:cap="rnd" w14:cmpd="sng" w14:algn="ctr">
            <w14:noFill/>
            <w14:prstDash w14:val="solid"/>
            <w14:bevel/>
          </w14:textOutline>
        </w:rPr>
      </w:pPr>
      <w:r w:rsidRPr="002B1F94">
        <w:rPr>
          <w:b/>
          <w:color w:val="000000" w:themeColor="text1"/>
          <w:sz w:val="20"/>
          <w:szCs w:val="20"/>
          <w:lang w:val="en-US"/>
          <w14:textOutline w14:w="9525" w14:cap="rnd" w14:cmpd="sng" w14:algn="ctr">
            <w14:noFill/>
            <w14:prstDash w14:val="solid"/>
            <w14:bevel/>
          </w14:textOutline>
        </w:rPr>
        <w:t xml:space="preserve">Fig 4. </w:t>
      </w:r>
      <w:r w:rsidR="000574F0" w:rsidRPr="002B1F94">
        <w:rPr>
          <w:b/>
          <w:color w:val="000000" w:themeColor="text1"/>
          <w:sz w:val="20"/>
          <w:szCs w:val="20"/>
          <w:lang w:val="en-US"/>
          <w14:textOutline w14:w="9525" w14:cap="rnd" w14:cmpd="sng" w14:algn="ctr">
            <w14:noFill/>
            <w14:prstDash w14:val="solid"/>
            <w14:bevel/>
          </w14:textOutline>
        </w:rPr>
        <w:t>Post – operative angioCT reconstruction</w:t>
      </w:r>
      <w:r w:rsidRPr="002B1F94">
        <w:rPr>
          <w:b/>
          <w:color w:val="000000" w:themeColor="text1"/>
          <w:sz w:val="20"/>
          <w:szCs w:val="20"/>
          <w:lang w:val="en-US"/>
          <w14:textOutline w14:w="9525" w14:cap="rnd" w14:cmpd="sng" w14:algn="ctr">
            <w14:noFill/>
            <w14:prstDash w14:val="solid"/>
            <w14:bevel/>
          </w14:textOutline>
        </w:rPr>
        <w:t xml:space="preserve"> with femoro – femoral bypass</w:t>
      </w:r>
    </w:p>
    <w:p w14:paraId="26B6F8BA" w14:textId="7D22F3DD" w:rsidR="00E65B03" w:rsidRDefault="00E65B03"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40F268C9" w14:textId="20E0A5F5" w:rsidR="00E65B03" w:rsidRDefault="00E65B03" w:rsidP="00184385">
      <w:pPr>
        <w:spacing w:line="360" w:lineRule="auto"/>
        <w:jc w:val="both"/>
        <w:rPr>
          <w:b/>
          <w:color w:val="000000" w:themeColor="text1"/>
          <w:sz w:val="20"/>
          <w:szCs w:val="20"/>
          <w:lang w:val="en-US"/>
          <w14:textOutline w14:w="9525" w14:cap="rnd" w14:cmpd="sng" w14:algn="ctr">
            <w14:noFill/>
            <w14:prstDash w14:val="solid"/>
            <w14:bevel/>
          </w14:textOutline>
        </w:rPr>
      </w:pPr>
    </w:p>
    <w:p w14:paraId="27A83398" w14:textId="77777777" w:rsidR="00E65B03" w:rsidRPr="007E3D80" w:rsidRDefault="00E65B03" w:rsidP="00E65B03">
      <w:pPr>
        <w:jc w:val="both"/>
        <w:rPr>
          <w:color w:val="000000" w:themeColor="text1"/>
          <w:sz w:val="24"/>
          <w:szCs w:val="24"/>
          <w:lang w:val="en"/>
          <w14:textOutline w14:w="9525" w14:cap="rnd" w14:cmpd="sng" w14:algn="ctr">
            <w14:noFill/>
            <w14:prstDash w14:val="solid"/>
            <w14:bevel/>
          </w14:textOutline>
        </w:rPr>
      </w:pPr>
    </w:p>
    <w:sectPr w:rsidR="00E65B03" w:rsidRPr="007E3D80" w:rsidSect="00FC4335">
      <w:footerReference w:type="even" r:id="rId24"/>
      <w:footerReference w:type="default" r:id="rId25"/>
      <w:pgSz w:w="11906" w:h="16838"/>
      <w:pgMar w:top="1418" w:right="1701" w:bottom="1418" w:left="1701"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2583CE" w14:textId="77777777" w:rsidR="00C06DC3" w:rsidRDefault="00C06DC3" w:rsidP="00853591">
      <w:pPr>
        <w:spacing w:after="0" w:line="240" w:lineRule="auto"/>
      </w:pPr>
      <w:r>
        <w:separator/>
      </w:r>
    </w:p>
  </w:endnote>
  <w:endnote w:type="continuationSeparator" w:id="0">
    <w:p w14:paraId="695C3863" w14:textId="77777777" w:rsidR="00C06DC3" w:rsidRDefault="00C06DC3" w:rsidP="00853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DCACC" w14:textId="77777777" w:rsidR="00853591" w:rsidRDefault="00853591" w:rsidP="00F118B6">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9D8B17D" w14:textId="77777777" w:rsidR="00853591" w:rsidRDefault="00853591" w:rsidP="00853591">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69762" w14:textId="77777777" w:rsidR="00853591" w:rsidRDefault="00853591" w:rsidP="00F118B6">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76B29">
      <w:rPr>
        <w:rStyle w:val="Nmerodepgina"/>
        <w:noProof/>
      </w:rPr>
      <w:t>9</w:t>
    </w:r>
    <w:r>
      <w:rPr>
        <w:rStyle w:val="Nmerodepgina"/>
      </w:rPr>
      <w:fldChar w:fldCharType="end"/>
    </w:r>
  </w:p>
  <w:p w14:paraId="17FCF959" w14:textId="77777777" w:rsidR="00853591" w:rsidRDefault="00853591" w:rsidP="00853591">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9BCDD" w14:textId="77777777" w:rsidR="00C06DC3" w:rsidRDefault="00C06DC3" w:rsidP="00853591">
      <w:pPr>
        <w:spacing w:after="0" w:line="240" w:lineRule="auto"/>
      </w:pPr>
      <w:r>
        <w:separator/>
      </w:r>
    </w:p>
  </w:footnote>
  <w:footnote w:type="continuationSeparator" w:id="0">
    <w:p w14:paraId="4478D90E" w14:textId="77777777" w:rsidR="00C06DC3" w:rsidRDefault="00C06DC3" w:rsidP="008535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7AA1"/>
    <w:multiLevelType w:val="hybridMultilevel"/>
    <w:tmpl w:val="F7028CCE"/>
    <w:lvl w:ilvl="0" w:tplc="141A8B56">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279E2458"/>
    <w:multiLevelType w:val="hybridMultilevel"/>
    <w:tmpl w:val="37F4010C"/>
    <w:lvl w:ilvl="0" w:tplc="B7AE3C9A">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4A"/>
    <w:rsid w:val="00006C86"/>
    <w:rsid w:val="000365D2"/>
    <w:rsid w:val="00055537"/>
    <w:rsid w:val="000574F0"/>
    <w:rsid w:val="000633BF"/>
    <w:rsid w:val="000802D0"/>
    <w:rsid w:val="000A315D"/>
    <w:rsid w:val="00176B29"/>
    <w:rsid w:val="00181554"/>
    <w:rsid w:val="00184385"/>
    <w:rsid w:val="001B33A4"/>
    <w:rsid w:val="001C017C"/>
    <w:rsid w:val="002B1F94"/>
    <w:rsid w:val="002F0794"/>
    <w:rsid w:val="00351898"/>
    <w:rsid w:val="003523CE"/>
    <w:rsid w:val="00354565"/>
    <w:rsid w:val="00366130"/>
    <w:rsid w:val="00394FD8"/>
    <w:rsid w:val="003C7862"/>
    <w:rsid w:val="003F1859"/>
    <w:rsid w:val="00413115"/>
    <w:rsid w:val="0044754D"/>
    <w:rsid w:val="00496FEE"/>
    <w:rsid w:val="004E2FE5"/>
    <w:rsid w:val="00501B3D"/>
    <w:rsid w:val="00511B4E"/>
    <w:rsid w:val="005307D6"/>
    <w:rsid w:val="00541B0A"/>
    <w:rsid w:val="00543A5D"/>
    <w:rsid w:val="00565FEB"/>
    <w:rsid w:val="0066410E"/>
    <w:rsid w:val="00703348"/>
    <w:rsid w:val="007244AF"/>
    <w:rsid w:val="00782EF4"/>
    <w:rsid w:val="007E3D80"/>
    <w:rsid w:val="007F3D4A"/>
    <w:rsid w:val="00833504"/>
    <w:rsid w:val="00844172"/>
    <w:rsid w:val="00853591"/>
    <w:rsid w:val="008659A2"/>
    <w:rsid w:val="00886BF2"/>
    <w:rsid w:val="00901F41"/>
    <w:rsid w:val="00903C04"/>
    <w:rsid w:val="00931EF4"/>
    <w:rsid w:val="00A07F11"/>
    <w:rsid w:val="00A5210A"/>
    <w:rsid w:val="00A552B0"/>
    <w:rsid w:val="00A6671B"/>
    <w:rsid w:val="00AB7313"/>
    <w:rsid w:val="00AE21E1"/>
    <w:rsid w:val="00AF7518"/>
    <w:rsid w:val="00B41CA0"/>
    <w:rsid w:val="00B76720"/>
    <w:rsid w:val="00BA5DAC"/>
    <w:rsid w:val="00BB28A2"/>
    <w:rsid w:val="00BB6EDF"/>
    <w:rsid w:val="00C06DC3"/>
    <w:rsid w:val="00C200D5"/>
    <w:rsid w:val="00C229F9"/>
    <w:rsid w:val="00C27398"/>
    <w:rsid w:val="00C96E39"/>
    <w:rsid w:val="00D473CB"/>
    <w:rsid w:val="00D74AC5"/>
    <w:rsid w:val="00DA6B8C"/>
    <w:rsid w:val="00DA718E"/>
    <w:rsid w:val="00DC09C4"/>
    <w:rsid w:val="00DE49AC"/>
    <w:rsid w:val="00E04CFF"/>
    <w:rsid w:val="00E23388"/>
    <w:rsid w:val="00E3482C"/>
    <w:rsid w:val="00E65B03"/>
    <w:rsid w:val="00EB0FEB"/>
    <w:rsid w:val="00F64A67"/>
    <w:rsid w:val="00FC4335"/>
    <w:rsid w:val="00FF53F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7F3D4A"/>
    <w:rPr>
      <w:color w:val="0000FF"/>
      <w:u w:val="single"/>
    </w:rPr>
  </w:style>
  <w:style w:type="character" w:customStyle="1" w:styleId="element-citation">
    <w:name w:val="element-citation"/>
    <w:basedOn w:val="Tipodeletrapredefinidodopargrafo"/>
    <w:rsid w:val="007F3D4A"/>
  </w:style>
  <w:style w:type="character" w:customStyle="1" w:styleId="ref-journal">
    <w:name w:val="ref-journal"/>
    <w:basedOn w:val="Tipodeletrapredefinidodopargrafo"/>
    <w:rsid w:val="007F3D4A"/>
  </w:style>
  <w:style w:type="character" w:customStyle="1" w:styleId="ref-vol">
    <w:name w:val="ref-vol"/>
    <w:basedOn w:val="Tipodeletrapredefinidodopargrafo"/>
    <w:rsid w:val="007F3D4A"/>
  </w:style>
  <w:style w:type="character" w:styleId="nfase">
    <w:name w:val="Emphasis"/>
    <w:basedOn w:val="Tipodeletrapredefinidodopargrafo"/>
    <w:uiPriority w:val="20"/>
    <w:qFormat/>
    <w:rsid w:val="007F3D4A"/>
    <w:rPr>
      <w:i/>
      <w:iCs/>
    </w:rPr>
  </w:style>
  <w:style w:type="character" w:customStyle="1" w:styleId="cit">
    <w:name w:val="cit"/>
    <w:basedOn w:val="Tipodeletrapredefinidodopargrafo"/>
    <w:rsid w:val="007F3D4A"/>
  </w:style>
  <w:style w:type="paragraph" w:styleId="NormalWeb">
    <w:name w:val="Normal (Web)"/>
    <w:basedOn w:val="Normal"/>
    <w:uiPriority w:val="99"/>
    <w:semiHidden/>
    <w:unhideWhenUsed/>
    <w:rsid w:val="00A07F11"/>
    <w:pPr>
      <w:spacing w:before="100" w:beforeAutospacing="1" w:after="100" w:afterAutospacing="1" w:line="240" w:lineRule="auto"/>
    </w:pPr>
    <w:rPr>
      <w:rFonts w:ascii="Times New Roman" w:hAnsi="Times New Roman" w:cs="Times New Roman"/>
      <w:sz w:val="24"/>
      <w:szCs w:val="24"/>
      <w:lang w:eastAsia="pt-PT"/>
    </w:rPr>
  </w:style>
  <w:style w:type="paragraph" w:styleId="Rodap">
    <w:name w:val="footer"/>
    <w:basedOn w:val="Normal"/>
    <w:link w:val="RodapCarcter"/>
    <w:uiPriority w:val="99"/>
    <w:unhideWhenUsed/>
    <w:rsid w:val="00853591"/>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853591"/>
  </w:style>
  <w:style w:type="character" w:styleId="Nmerodepgina">
    <w:name w:val="page number"/>
    <w:basedOn w:val="Tipodeletrapredefinidodopargrafo"/>
    <w:uiPriority w:val="99"/>
    <w:semiHidden/>
    <w:unhideWhenUsed/>
    <w:rsid w:val="00853591"/>
  </w:style>
  <w:style w:type="character" w:styleId="Nmerodelinha">
    <w:name w:val="line number"/>
    <w:basedOn w:val="Tipodeletrapredefinidodopargrafo"/>
    <w:uiPriority w:val="99"/>
    <w:semiHidden/>
    <w:unhideWhenUsed/>
    <w:rsid w:val="00FC4335"/>
  </w:style>
  <w:style w:type="paragraph" w:styleId="PargrafodaLista">
    <w:name w:val="List Paragraph"/>
    <w:basedOn w:val="Normal"/>
    <w:uiPriority w:val="34"/>
    <w:qFormat/>
    <w:rsid w:val="00AE21E1"/>
    <w:pPr>
      <w:ind w:left="720"/>
      <w:contextualSpacing/>
    </w:pPr>
  </w:style>
  <w:style w:type="character" w:styleId="Hiperligaovisitada">
    <w:name w:val="FollowedHyperlink"/>
    <w:basedOn w:val="Tipodeletrapredefinidodopargrafo"/>
    <w:uiPriority w:val="99"/>
    <w:semiHidden/>
    <w:unhideWhenUsed/>
    <w:rsid w:val="003C786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7F3D4A"/>
    <w:rPr>
      <w:color w:val="0000FF"/>
      <w:u w:val="single"/>
    </w:rPr>
  </w:style>
  <w:style w:type="character" w:customStyle="1" w:styleId="element-citation">
    <w:name w:val="element-citation"/>
    <w:basedOn w:val="Tipodeletrapredefinidodopargrafo"/>
    <w:rsid w:val="007F3D4A"/>
  </w:style>
  <w:style w:type="character" w:customStyle="1" w:styleId="ref-journal">
    <w:name w:val="ref-journal"/>
    <w:basedOn w:val="Tipodeletrapredefinidodopargrafo"/>
    <w:rsid w:val="007F3D4A"/>
  </w:style>
  <w:style w:type="character" w:customStyle="1" w:styleId="ref-vol">
    <w:name w:val="ref-vol"/>
    <w:basedOn w:val="Tipodeletrapredefinidodopargrafo"/>
    <w:rsid w:val="007F3D4A"/>
  </w:style>
  <w:style w:type="character" w:styleId="nfase">
    <w:name w:val="Emphasis"/>
    <w:basedOn w:val="Tipodeletrapredefinidodopargrafo"/>
    <w:uiPriority w:val="20"/>
    <w:qFormat/>
    <w:rsid w:val="007F3D4A"/>
    <w:rPr>
      <w:i/>
      <w:iCs/>
    </w:rPr>
  </w:style>
  <w:style w:type="character" w:customStyle="1" w:styleId="cit">
    <w:name w:val="cit"/>
    <w:basedOn w:val="Tipodeletrapredefinidodopargrafo"/>
    <w:rsid w:val="007F3D4A"/>
  </w:style>
  <w:style w:type="paragraph" w:styleId="NormalWeb">
    <w:name w:val="Normal (Web)"/>
    <w:basedOn w:val="Normal"/>
    <w:uiPriority w:val="99"/>
    <w:semiHidden/>
    <w:unhideWhenUsed/>
    <w:rsid w:val="00A07F11"/>
    <w:pPr>
      <w:spacing w:before="100" w:beforeAutospacing="1" w:after="100" w:afterAutospacing="1" w:line="240" w:lineRule="auto"/>
    </w:pPr>
    <w:rPr>
      <w:rFonts w:ascii="Times New Roman" w:hAnsi="Times New Roman" w:cs="Times New Roman"/>
      <w:sz w:val="24"/>
      <w:szCs w:val="24"/>
      <w:lang w:eastAsia="pt-PT"/>
    </w:rPr>
  </w:style>
  <w:style w:type="paragraph" w:styleId="Rodap">
    <w:name w:val="footer"/>
    <w:basedOn w:val="Normal"/>
    <w:link w:val="RodapCarcter"/>
    <w:uiPriority w:val="99"/>
    <w:unhideWhenUsed/>
    <w:rsid w:val="00853591"/>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853591"/>
  </w:style>
  <w:style w:type="character" w:styleId="Nmerodepgina">
    <w:name w:val="page number"/>
    <w:basedOn w:val="Tipodeletrapredefinidodopargrafo"/>
    <w:uiPriority w:val="99"/>
    <w:semiHidden/>
    <w:unhideWhenUsed/>
    <w:rsid w:val="00853591"/>
  </w:style>
  <w:style w:type="character" w:styleId="Nmerodelinha">
    <w:name w:val="line number"/>
    <w:basedOn w:val="Tipodeletrapredefinidodopargrafo"/>
    <w:uiPriority w:val="99"/>
    <w:semiHidden/>
    <w:unhideWhenUsed/>
    <w:rsid w:val="00FC4335"/>
  </w:style>
  <w:style w:type="paragraph" w:styleId="PargrafodaLista">
    <w:name w:val="List Paragraph"/>
    <w:basedOn w:val="Normal"/>
    <w:uiPriority w:val="34"/>
    <w:qFormat/>
    <w:rsid w:val="00AE21E1"/>
    <w:pPr>
      <w:ind w:left="720"/>
      <w:contextualSpacing/>
    </w:pPr>
  </w:style>
  <w:style w:type="character" w:styleId="Hiperligaovisitada">
    <w:name w:val="FollowedHyperlink"/>
    <w:basedOn w:val="Tipodeletrapredefinidodopargrafo"/>
    <w:uiPriority w:val="99"/>
    <w:semiHidden/>
    <w:unhideWhenUsed/>
    <w:rsid w:val="003C78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9548">
      <w:bodyDiv w:val="1"/>
      <w:marLeft w:val="0"/>
      <w:marRight w:val="0"/>
      <w:marTop w:val="0"/>
      <w:marBottom w:val="0"/>
      <w:divBdr>
        <w:top w:val="none" w:sz="0" w:space="0" w:color="auto"/>
        <w:left w:val="none" w:sz="0" w:space="0" w:color="auto"/>
        <w:bottom w:val="none" w:sz="0" w:space="0" w:color="auto"/>
        <w:right w:val="none" w:sz="0" w:space="0" w:color="auto"/>
      </w:divBdr>
    </w:div>
    <w:div w:id="272053712">
      <w:bodyDiv w:val="1"/>
      <w:marLeft w:val="0"/>
      <w:marRight w:val="0"/>
      <w:marTop w:val="0"/>
      <w:marBottom w:val="0"/>
      <w:divBdr>
        <w:top w:val="none" w:sz="0" w:space="0" w:color="auto"/>
        <w:left w:val="none" w:sz="0" w:space="0" w:color="auto"/>
        <w:bottom w:val="none" w:sz="0" w:space="0" w:color="auto"/>
        <w:right w:val="none" w:sz="0" w:space="0" w:color="auto"/>
      </w:divBdr>
    </w:div>
    <w:div w:id="330329832">
      <w:bodyDiv w:val="1"/>
      <w:marLeft w:val="0"/>
      <w:marRight w:val="0"/>
      <w:marTop w:val="0"/>
      <w:marBottom w:val="0"/>
      <w:divBdr>
        <w:top w:val="none" w:sz="0" w:space="0" w:color="auto"/>
        <w:left w:val="none" w:sz="0" w:space="0" w:color="auto"/>
        <w:bottom w:val="none" w:sz="0" w:space="0" w:color="auto"/>
        <w:right w:val="none" w:sz="0" w:space="0" w:color="auto"/>
      </w:divBdr>
    </w:div>
    <w:div w:id="426848594">
      <w:bodyDiv w:val="1"/>
      <w:marLeft w:val="0"/>
      <w:marRight w:val="0"/>
      <w:marTop w:val="0"/>
      <w:marBottom w:val="0"/>
      <w:divBdr>
        <w:top w:val="none" w:sz="0" w:space="0" w:color="auto"/>
        <w:left w:val="none" w:sz="0" w:space="0" w:color="auto"/>
        <w:bottom w:val="none" w:sz="0" w:space="0" w:color="auto"/>
        <w:right w:val="none" w:sz="0" w:space="0" w:color="auto"/>
      </w:divBdr>
    </w:div>
    <w:div w:id="708723588">
      <w:bodyDiv w:val="1"/>
      <w:marLeft w:val="0"/>
      <w:marRight w:val="0"/>
      <w:marTop w:val="0"/>
      <w:marBottom w:val="0"/>
      <w:divBdr>
        <w:top w:val="none" w:sz="0" w:space="0" w:color="auto"/>
        <w:left w:val="none" w:sz="0" w:space="0" w:color="auto"/>
        <w:bottom w:val="none" w:sz="0" w:space="0" w:color="auto"/>
        <w:right w:val="none" w:sz="0" w:space="0" w:color="auto"/>
      </w:divBdr>
    </w:div>
    <w:div w:id="1262180997">
      <w:bodyDiv w:val="1"/>
      <w:marLeft w:val="0"/>
      <w:marRight w:val="0"/>
      <w:marTop w:val="0"/>
      <w:marBottom w:val="0"/>
      <w:divBdr>
        <w:top w:val="none" w:sz="0" w:space="0" w:color="auto"/>
        <w:left w:val="none" w:sz="0" w:space="0" w:color="auto"/>
        <w:bottom w:val="none" w:sz="0" w:space="0" w:color="auto"/>
        <w:right w:val="none" w:sz="0" w:space="0" w:color="auto"/>
      </w:divBdr>
    </w:div>
    <w:div w:id="1300260204">
      <w:bodyDiv w:val="1"/>
      <w:marLeft w:val="0"/>
      <w:marRight w:val="0"/>
      <w:marTop w:val="0"/>
      <w:marBottom w:val="0"/>
      <w:divBdr>
        <w:top w:val="none" w:sz="0" w:space="0" w:color="auto"/>
        <w:left w:val="none" w:sz="0" w:space="0" w:color="auto"/>
        <w:bottom w:val="none" w:sz="0" w:space="0" w:color="auto"/>
        <w:right w:val="none" w:sz="0" w:space="0" w:color="auto"/>
      </w:divBdr>
    </w:div>
    <w:div w:id="1541825235">
      <w:bodyDiv w:val="1"/>
      <w:marLeft w:val="0"/>
      <w:marRight w:val="0"/>
      <w:marTop w:val="0"/>
      <w:marBottom w:val="0"/>
      <w:divBdr>
        <w:top w:val="none" w:sz="0" w:space="0" w:color="auto"/>
        <w:left w:val="none" w:sz="0" w:space="0" w:color="auto"/>
        <w:bottom w:val="none" w:sz="0" w:space="0" w:color="auto"/>
        <w:right w:val="none" w:sz="0" w:space="0" w:color="auto"/>
      </w:divBdr>
    </w:div>
    <w:div w:id="1673333450">
      <w:bodyDiv w:val="1"/>
      <w:marLeft w:val="0"/>
      <w:marRight w:val="0"/>
      <w:marTop w:val="0"/>
      <w:marBottom w:val="0"/>
      <w:divBdr>
        <w:top w:val="none" w:sz="0" w:space="0" w:color="auto"/>
        <w:left w:val="none" w:sz="0" w:space="0" w:color="auto"/>
        <w:bottom w:val="none" w:sz="0" w:space="0" w:color="auto"/>
        <w:right w:val="none" w:sz="0" w:space="0" w:color="auto"/>
      </w:divBdr>
      <w:divsChild>
        <w:div w:id="272518115">
          <w:marLeft w:val="0"/>
          <w:marRight w:val="0"/>
          <w:marTop w:val="0"/>
          <w:marBottom w:val="0"/>
          <w:divBdr>
            <w:top w:val="none" w:sz="0" w:space="0" w:color="auto"/>
            <w:left w:val="none" w:sz="0" w:space="0" w:color="auto"/>
            <w:bottom w:val="none" w:sz="0" w:space="0" w:color="auto"/>
            <w:right w:val="none" w:sz="0" w:space="0" w:color="auto"/>
          </w:divBdr>
          <w:divsChild>
            <w:div w:id="1080299164">
              <w:marLeft w:val="0"/>
              <w:marRight w:val="0"/>
              <w:marTop w:val="0"/>
              <w:marBottom w:val="0"/>
              <w:divBdr>
                <w:top w:val="none" w:sz="0" w:space="0" w:color="auto"/>
                <w:left w:val="none" w:sz="0" w:space="0" w:color="auto"/>
                <w:bottom w:val="none" w:sz="0" w:space="0" w:color="auto"/>
                <w:right w:val="none" w:sz="0" w:space="0" w:color="auto"/>
              </w:divBdr>
              <w:divsChild>
                <w:div w:id="115541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27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dro_psousa@hotmail.com" TargetMode="External"/><Relationship Id="rId13" Type="http://schemas.openxmlformats.org/officeDocument/2006/relationships/hyperlink" Target="https://www.ncbi.nlm.nih.gov/pubmed/?term=Kim%20DJ%5BAuthor%5D&amp;cauthor=true&amp;cauthor_uid=29234609" TargetMode="External"/><Relationship Id="rId18" Type="http://schemas.openxmlformats.org/officeDocument/2006/relationships/hyperlink" Target="https://www.ncbi.nlm.nih.gov/pubmed/?term=Chen%20KT%5BAuthor%5D&amp;cauthor=true&amp;cauthor_uid=28458756"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ncbi.nlm.nih.gov/pubmed/?term=Kim%20HH%5BAuthor%5D&amp;cauthor=true&amp;cauthor_uid=29234609" TargetMode="External"/><Relationship Id="rId17" Type="http://schemas.openxmlformats.org/officeDocument/2006/relationships/hyperlink" Target="https://www.ncbi.nlm.nih.gov/pubmed/?term=Hsu%20CC%5BAuthor%5D&amp;cauthor=true&amp;cauthor_uid=28458756"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ncbi.nlm.nih.gov/pubmed/?term=Tsai%20CC%5BAuthor%5D&amp;cauthor=true&amp;cauthor_uid=28458756"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Joo%20HC%5BAuthor%5D&amp;cauthor=true&amp;cauthor_uid=2923460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cbi.nlm.nih.gov/pmc/articles/PMC5716645/" TargetMode="External"/><Relationship Id="rId23" Type="http://schemas.openxmlformats.org/officeDocument/2006/relationships/image" Target="media/image4.png"/><Relationship Id="rId10" Type="http://schemas.openxmlformats.org/officeDocument/2006/relationships/hyperlink" Target="https://www.ncbi.nlm.nih.gov/pubmed/?term=Kim%20DJ%5BAuthor%5D&amp;cauthor=true&amp;cauthor_uid=29234609" TargetMode="External"/><Relationship Id="rId19" Type="http://schemas.openxmlformats.org/officeDocument/2006/relationships/hyperlink" Target="https://www.ncbi.nlm.nih.gov/pmc/articles/PMC5409232/" TargetMode="External"/><Relationship Id="rId4" Type="http://schemas.openxmlformats.org/officeDocument/2006/relationships/settings" Target="settings.xml"/><Relationship Id="rId9" Type="http://schemas.openxmlformats.org/officeDocument/2006/relationships/hyperlink" Target="https://www.ncbi.nlm.nih.gov/pubmed/?term=Kim%20HH%5BAuthor%5D&amp;cauthor=true&amp;cauthor_uid=29234609" TargetMode="External"/><Relationship Id="rId14" Type="http://schemas.openxmlformats.org/officeDocument/2006/relationships/hyperlink" Target="https://www.ncbi.nlm.nih.gov/pubmed/?term=Joo%20HC%5BAuthor%5D&amp;cauthor=true&amp;cauthor_uid=29234609"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2160</Words>
  <Characters>11669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CHVNGE</Company>
  <LinksUpToDate>false</LinksUpToDate>
  <CharactersWithSpaces>13802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Pedro Pinto Sousa</cp:lastModifiedBy>
  <cp:revision>2</cp:revision>
  <dcterms:created xsi:type="dcterms:W3CDTF">2019-05-26T16:34:00Z</dcterms:created>
  <dcterms:modified xsi:type="dcterms:W3CDTF">2019-05-26T16:34:00Z</dcterms:modified>
</cp:coreProperties>
</file>