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676CB"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0C67F9C7" w14:textId="77777777"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5F75AC" w:rsidRPr="005F75AC">
        <w:rPr>
          <w:rFonts w:ascii="Times New Roman" w:hAnsi="Times New Roman" w:cs="Times New Roman"/>
          <w:sz w:val="24"/>
          <w:szCs w:val="24"/>
        </w:rPr>
        <w:t>Complex congenital cardiac anomalies in the setting of right isomerism in a 31-month-old infant: a case report</w:t>
      </w:r>
    </w:p>
    <w:p w14:paraId="0BE60B55" w14:textId="77777777" w:rsidR="00DF04E3" w:rsidRPr="005F75AC" w:rsidRDefault="005F75AC"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Frederick R. Lyimo</w:t>
      </w:r>
      <w:r>
        <w:rPr>
          <w:rFonts w:ascii="Times New Roman" w:hAnsi="Times New Roman" w:cs="Times New Roman"/>
          <w:sz w:val="24"/>
          <w:u w:val="single"/>
          <w:vertAlign w:val="superscript"/>
        </w:rPr>
        <w:t>1</w:t>
      </w:r>
      <w:r>
        <w:rPr>
          <w:rFonts w:ascii="Times New Roman" w:hAnsi="Times New Roman" w:cs="Times New Roman"/>
          <w:sz w:val="24"/>
          <w:u w:val="single"/>
        </w:rPr>
        <w:t>, Pedro Pallangyo</w:t>
      </w:r>
      <w:r>
        <w:rPr>
          <w:rFonts w:ascii="Times New Roman" w:hAnsi="Times New Roman" w:cs="Times New Roman"/>
          <w:sz w:val="24"/>
          <w:u w:val="single"/>
          <w:vertAlign w:val="superscript"/>
        </w:rPr>
        <w:t>2</w:t>
      </w:r>
      <w:r>
        <w:rPr>
          <w:rFonts w:ascii="Times New Roman" w:hAnsi="Times New Roman" w:cs="Times New Roman"/>
          <w:sz w:val="24"/>
          <w:u w:val="single"/>
        </w:rPr>
        <w:t xml:space="preserve">, </w:t>
      </w:r>
      <w:proofErr w:type="spellStart"/>
      <w:r>
        <w:rPr>
          <w:rFonts w:ascii="Times New Roman" w:hAnsi="Times New Roman" w:cs="Times New Roman"/>
          <w:sz w:val="24"/>
          <w:u w:val="single"/>
        </w:rPr>
        <w:t>Naizihijwa</w:t>
      </w:r>
      <w:proofErr w:type="spellEnd"/>
      <w:r>
        <w:rPr>
          <w:rFonts w:ascii="Times New Roman" w:hAnsi="Times New Roman" w:cs="Times New Roman"/>
          <w:sz w:val="24"/>
          <w:u w:val="single"/>
        </w:rPr>
        <w:t xml:space="preserve"> Majani</w:t>
      </w:r>
      <w:r>
        <w:rPr>
          <w:rFonts w:ascii="Times New Roman" w:hAnsi="Times New Roman" w:cs="Times New Roman"/>
          <w:sz w:val="24"/>
          <w:u w:val="single"/>
          <w:vertAlign w:val="superscript"/>
        </w:rPr>
        <w:t>2</w:t>
      </w:r>
    </w:p>
    <w:p w14:paraId="134D6CA9" w14:textId="77777777" w:rsidR="0028059F" w:rsidRDefault="0028059F" w:rsidP="00DF04E3">
      <w:pPr>
        <w:pStyle w:val="HTMLPreformatted"/>
        <w:rPr>
          <w:rFonts w:ascii="Times New Roman" w:hAnsi="Times New Roman" w:cs="Times New Roman"/>
          <w:i/>
          <w:iCs/>
          <w:sz w:val="24"/>
          <w:vertAlign w:val="superscript"/>
        </w:rPr>
      </w:pPr>
    </w:p>
    <w:p w14:paraId="1C4E4C63" w14:textId="77777777"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5F75AC">
        <w:rPr>
          <w:rFonts w:ascii="Times New Roman" w:hAnsi="Times New Roman" w:cs="Times New Roman"/>
          <w:i/>
          <w:iCs/>
          <w:sz w:val="24"/>
        </w:rPr>
        <w:t>Muhimbili National Hospital, Dar es Salaam, Tanzania</w:t>
      </w:r>
    </w:p>
    <w:p w14:paraId="02D54643" w14:textId="77777777"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5F75AC">
        <w:rPr>
          <w:rFonts w:ascii="Times New Roman" w:hAnsi="Times New Roman" w:cs="Times New Roman"/>
          <w:i/>
          <w:iCs/>
          <w:sz w:val="24"/>
        </w:rPr>
        <w:t>Jakaya Kikwete Cardiac Institute, Dar es Salaam, Tanzania</w:t>
      </w:r>
    </w:p>
    <w:p w14:paraId="4AF53914" w14:textId="77777777" w:rsidR="00DF04E3" w:rsidRDefault="00DF04E3" w:rsidP="00DF04E3">
      <w:pPr>
        <w:pStyle w:val="HTMLPreformatted"/>
        <w:rPr>
          <w:rFonts w:ascii="Times New Roman" w:hAnsi="Times New Roman" w:cs="Times New Roman"/>
          <w:i/>
          <w:iCs/>
          <w:sz w:val="24"/>
        </w:rPr>
      </w:pPr>
      <w:bookmarkStart w:id="0" w:name="_GoBack"/>
      <w:bookmarkEnd w:id="0"/>
    </w:p>
    <w:p w14:paraId="3C9B8BB6"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364B8E9F" w14:textId="77777777" w:rsidR="00DF04E3" w:rsidRDefault="00DF04E3" w:rsidP="00DF04E3">
      <w:pPr>
        <w:pStyle w:val="HTMLPreformatted"/>
        <w:tabs>
          <w:tab w:val="left" w:pos="4374"/>
        </w:tabs>
        <w:jc w:val="both"/>
        <w:rPr>
          <w:rFonts w:ascii="Times New Roman" w:hAnsi="Times New Roman" w:cs="Times New Roman"/>
          <w:sz w:val="24"/>
        </w:rPr>
      </w:pPr>
    </w:p>
    <w:p w14:paraId="0BAB4ADF" w14:textId="77777777" w:rsidR="005F75AC" w:rsidRPr="005F75AC" w:rsidRDefault="005F75AC" w:rsidP="005F75AC">
      <w:pPr>
        <w:pStyle w:val="HTMLPreformatted"/>
        <w:jc w:val="both"/>
        <w:rPr>
          <w:rFonts w:ascii="Times New Roman" w:hAnsi="Times New Roman" w:cs="Times New Roman"/>
          <w:sz w:val="24"/>
        </w:rPr>
      </w:pPr>
      <w:r w:rsidRPr="00062A04">
        <w:rPr>
          <w:rFonts w:ascii="Times New Roman" w:hAnsi="Times New Roman" w:cs="Times New Roman"/>
          <w:b/>
          <w:sz w:val="24"/>
        </w:rPr>
        <w:t>Background:</w:t>
      </w:r>
      <w:r w:rsidRPr="005F75AC">
        <w:rPr>
          <w:rFonts w:ascii="Times New Roman" w:hAnsi="Times New Roman" w:cs="Times New Roman"/>
          <w:sz w:val="24"/>
        </w:rPr>
        <w:t xml:space="preserve"> Congenital cardiac defects are not rare among neonates. Prompt assessment for life-threatening anomalies is essential for rapid management decisions and positive outcomes. Extracardiac anomalies can occur in congenital heart defects, and their presence increases morbidity and mortality in these neonates.</w:t>
      </w:r>
    </w:p>
    <w:p w14:paraId="45641013" w14:textId="77777777" w:rsidR="005F75AC" w:rsidRPr="005F75AC" w:rsidRDefault="005F75AC" w:rsidP="005F75AC">
      <w:pPr>
        <w:pStyle w:val="HTMLPreformatted"/>
        <w:jc w:val="both"/>
        <w:rPr>
          <w:rFonts w:ascii="Times New Roman" w:hAnsi="Times New Roman" w:cs="Times New Roman"/>
          <w:sz w:val="24"/>
        </w:rPr>
      </w:pPr>
      <w:r w:rsidRPr="00062A04">
        <w:rPr>
          <w:rFonts w:ascii="Times New Roman" w:hAnsi="Times New Roman" w:cs="Times New Roman"/>
          <w:b/>
          <w:sz w:val="24"/>
        </w:rPr>
        <w:t>Case presentation:</w:t>
      </w:r>
      <w:r w:rsidRPr="005F75AC">
        <w:rPr>
          <w:rFonts w:ascii="Times New Roman" w:hAnsi="Times New Roman" w:cs="Times New Roman"/>
          <w:sz w:val="24"/>
        </w:rPr>
        <w:t xml:space="preserve"> We report a case of a 31- month-old infant black girl in Tanzania who presented with an on-and-off history of difficulty in breathing, easy fatigability, facial and lower-limb swelling, recurrent respiratory tract infections, and failure to thrive.</w:t>
      </w:r>
    </w:p>
    <w:p w14:paraId="2AC9722F" w14:textId="77777777" w:rsidR="005F75AC" w:rsidRPr="005F75AC" w:rsidRDefault="005F75AC" w:rsidP="005F75AC">
      <w:pPr>
        <w:pStyle w:val="HTMLPreformatted"/>
        <w:jc w:val="both"/>
        <w:rPr>
          <w:rFonts w:ascii="Times New Roman" w:hAnsi="Times New Roman" w:cs="Times New Roman"/>
          <w:sz w:val="24"/>
        </w:rPr>
      </w:pPr>
      <w:r w:rsidRPr="00062A04">
        <w:rPr>
          <w:rFonts w:ascii="Times New Roman" w:hAnsi="Times New Roman" w:cs="Times New Roman"/>
          <w:b/>
          <w:sz w:val="24"/>
        </w:rPr>
        <w:t>Conclusions:</w:t>
      </w:r>
      <w:r w:rsidRPr="005F75AC">
        <w:rPr>
          <w:rFonts w:ascii="Times New Roman" w:hAnsi="Times New Roman" w:cs="Times New Roman"/>
          <w:sz w:val="24"/>
        </w:rPr>
        <w:t xml:space="preserve"> Management of patients with heterotaxy syndrome is complex and largely depends on specific anatomy of both cardiac and noncardiac lesions. Cardiac and noncardiac management must be tailored to individual anatomy, including prophylaxis against encapsulated organisms for asplenic patients.</w:t>
      </w:r>
    </w:p>
    <w:p w14:paraId="0D2E4148" w14:textId="77777777" w:rsidR="002350BC" w:rsidRDefault="005F75AC" w:rsidP="005F75AC">
      <w:pPr>
        <w:pStyle w:val="HTMLPreformatted"/>
        <w:jc w:val="both"/>
        <w:rPr>
          <w:rFonts w:ascii="Times New Roman" w:hAnsi="Times New Roman" w:cs="Times New Roman"/>
          <w:sz w:val="24"/>
        </w:rPr>
      </w:pPr>
      <w:r w:rsidRPr="00062A04">
        <w:rPr>
          <w:rFonts w:ascii="Times New Roman" w:hAnsi="Times New Roman" w:cs="Times New Roman"/>
          <w:b/>
          <w:sz w:val="24"/>
        </w:rPr>
        <w:t>Keywords:</w:t>
      </w:r>
      <w:r w:rsidRPr="005F75AC">
        <w:rPr>
          <w:rFonts w:ascii="Times New Roman" w:hAnsi="Times New Roman" w:cs="Times New Roman"/>
          <w:sz w:val="24"/>
        </w:rPr>
        <w:t xml:space="preserve"> </w:t>
      </w:r>
      <w:r w:rsidR="00062A04" w:rsidRPr="005F75AC">
        <w:rPr>
          <w:rFonts w:ascii="Times New Roman" w:hAnsi="Times New Roman" w:cs="Times New Roman"/>
          <w:sz w:val="24"/>
        </w:rPr>
        <w:t>Left isomerism</w:t>
      </w:r>
      <w:r w:rsidR="00062A04">
        <w:rPr>
          <w:rFonts w:ascii="Times New Roman" w:hAnsi="Times New Roman" w:cs="Times New Roman"/>
          <w:sz w:val="24"/>
        </w:rPr>
        <w:t xml:space="preserve">, </w:t>
      </w:r>
      <w:r w:rsidRPr="005F75AC">
        <w:rPr>
          <w:rFonts w:ascii="Times New Roman" w:hAnsi="Times New Roman" w:cs="Times New Roman"/>
          <w:sz w:val="24"/>
        </w:rPr>
        <w:t xml:space="preserve">Heterotaxy syndrome, </w:t>
      </w:r>
      <w:r w:rsidR="00062A04" w:rsidRPr="005F75AC">
        <w:rPr>
          <w:rFonts w:ascii="Times New Roman" w:hAnsi="Times New Roman" w:cs="Times New Roman"/>
          <w:sz w:val="24"/>
        </w:rPr>
        <w:t>Right isomerism</w:t>
      </w:r>
      <w:r w:rsidR="00062A04">
        <w:rPr>
          <w:rFonts w:ascii="Times New Roman" w:hAnsi="Times New Roman" w:cs="Times New Roman"/>
          <w:sz w:val="24"/>
        </w:rPr>
        <w:t>,</w:t>
      </w:r>
      <w:r w:rsidR="00062A04" w:rsidRPr="005F75AC">
        <w:rPr>
          <w:rFonts w:ascii="Times New Roman" w:hAnsi="Times New Roman" w:cs="Times New Roman"/>
          <w:sz w:val="24"/>
        </w:rPr>
        <w:t xml:space="preserve"> </w:t>
      </w:r>
      <w:r w:rsidR="00062A04">
        <w:rPr>
          <w:rFonts w:ascii="Times New Roman" w:hAnsi="Times New Roman" w:cs="Times New Roman"/>
          <w:sz w:val="24"/>
        </w:rPr>
        <w:t>Situs solitus</w:t>
      </w:r>
    </w:p>
    <w:p w14:paraId="428B1038" w14:textId="77777777" w:rsidR="00DF04E3" w:rsidRDefault="00DF04E3" w:rsidP="00DF04E3">
      <w:pPr>
        <w:pStyle w:val="HTMLPreformatted"/>
        <w:jc w:val="both"/>
        <w:rPr>
          <w:rFonts w:ascii="Times New Roman" w:hAnsi="Times New Roman" w:cs="Times New Roman"/>
          <w:i/>
          <w:iCs/>
          <w:sz w:val="24"/>
        </w:rPr>
      </w:pPr>
    </w:p>
    <w:p w14:paraId="6BF9FC7F" w14:textId="77777777" w:rsidR="00062A04" w:rsidRDefault="00062A04" w:rsidP="00DF04E3">
      <w:pPr>
        <w:pStyle w:val="HTMLPreformatted"/>
        <w:jc w:val="both"/>
        <w:rPr>
          <w:rFonts w:ascii="Times New Roman" w:hAnsi="Times New Roman" w:cs="Times New Roman"/>
          <w:i/>
          <w:iCs/>
          <w:sz w:val="24"/>
        </w:rPr>
      </w:pPr>
    </w:p>
    <w:p w14:paraId="70589144"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0C9C4BC" w14:textId="77777777" w:rsidR="00DF04E3" w:rsidRDefault="00DF04E3" w:rsidP="00DF04E3">
      <w:pPr>
        <w:pStyle w:val="HTMLPreformatted"/>
        <w:jc w:val="both"/>
        <w:rPr>
          <w:rFonts w:ascii="Times New Roman" w:hAnsi="Times New Roman" w:cs="Times New Roman"/>
          <w:b/>
          <w:iCs/>
          <w:sz w:val="24"/>
        </w:rPr>
      </w:pPr>
    </w:p>
    <w:p w14:paraId="278D0A7C" w14:textId="77777777" w:rsidR="00D17069" w:rsidRPr="00D17069" w:rsidRDefault="00D17069" w:rsidP="00D17069">
      <w:pPr>
        <w:spacing w:after="0"/>
        <w:rPr>
          <w:rFonts w:ascii="Times New Roman" w:hAnsi="Times New Roman" w:cs="Times New Roman"/>
          <w:b/>
          <w:sz w:val="24"/>
          <w:szCs w:val="24"/>
        </w:rPr>
      </w:pPr>
      <w:r>
        <w:rPr>
          <w:noProof/>
        </w:rPr>
        <w:drawing>
          <wp:anchor distT="0" distB="0" distL="114300" distR="114300" simplePos="0" relativeHeight="251659264" behindDoc="1" locked="0" layoutInCell="1" allowOverlap="1" wp14:anchorId="571E109F" wp14:editId="377088C4">
            <wp:simplePos x="0" y="0"/>
            <wp:positionH relativeFrom="margin">
              <wp:align>left</wp:align>
            </wp:positionH>
            <wp:positionV relativeFrom="paragraph">
              <wp:posOffset>-503</wp:posOffset>
            </wp:positionV>
            <wp:extent cx="1726611" cy="1457011"/>
            <wp:effectExtent l="0" t="0" r="6985" b="0"/>
            <wp:wrapNone/>
            <wp:docPr id="1" name="Picture 1" descr="C:\Users\fredl\AppData\Local\Microsoft\Windows\INetCache\Content.Word\for b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edl\AppData\Local\Microsoft\Windows\INetCache\Content.Word\for bi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6611" cy="1457011"/>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rsidRPr="00D17069">
        <w:rPr>
          <w:rFonts w:ascii="Times New Roman" w:hAnsi="Times New Roman" w:cs="Times New Roman"/>
          <w:b/>
          <w:sz w:val="24"/>
          <w:szCs w:val="24"/>
        </w:rPr>
        <w:t>Frederick R. Lyimo, MD</w:t>
      </w:r>
    </w:p>
    <w:p w14:paraId="68D7F4A3" w14:textId="77777777" w:rsidR="00D17069" w:rsidRPr="00D17069" w:rsidRDefault="00D17069" w:rsidP="00D17069">
      <w:pPr>
        <w:spacing w:after="0"/>
        <w:rPr>
          <w:rFonts w:ascii="Times New Roman" w:hAnsi="Times New Roman" w:cs="Times New Roman"/>
          <w:sz w:val="24"/>
          <w:szCs w:val="24"/>
        </w:rPr>
      </w:pP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t>Radiologist</w:t>
      </w:r>
    </w:p>
    <w:p w14:paraId="3FD0F6E5" w14:textId="77777777" w:rsidR="00D17069" w:rsidRPr="00D17069" w:rsidRDefault="00D17069" w:rsidP="00D17069">
      <w:pPr>
        <w:spacing w:after="0"/>
        <w:rPr>
          <w:rFonts w:ascii="Times New Roman" w:hAnsi="Times New Roman" w:cs="Times New Roman"/>
          <w:sz w:val="24"/>
          <w:szCs w:val="24"/>
        </w:rPr>
      </w:pP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t>Muhimbili National Hospital</w:t>
      </w:r>
    </w:p>
    <w:p w14:paraId="4E9C7553" w14:textId="77777777" w:rsidR="00D17069" w:rsidRPr="00D17069" w:rsidRDefault="00D17069" w:rsidP="00D17069">
      <w:pPr>
        <w:spacing w:after="0"/>
        <w:rPr>
          <w:rFonts w:ascii="Times New Roman" w:hAnsi="Times New Roman" w:cs="Times New Roman"/>
          <w:sz w:val="24"/>
          <w:szCs w:val="24"/>
        </w:rPr>
      </w:pP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t xml:space="preserve">P. O. Box 65000, </w:t>
      </w:r>
    </w:p>
    <w:p w14:paraId="634DCB97" w14:textId="77777777" w:rsidR="00D17069" w:rsidRPr="00D17069" w:rsidRDefault="00D17069" w:rsidP="00D17069">
      <w:pPr>
        <w:spacing w:after="0"/>
        <w:rPr>
          <w:rFonts w:ascii="Times New Roman" w:hAnsi="Times New Roman" w:cs="Times New Roman"/>
          <w:sz w:val="24"/>
          <w:szCs w:val="24"/>
        </w:rPr>
      </w:pP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t>Dar es Salaam.</w:t>
      </w:r>
    </w:p>
    <w:p w14:paraId="3A8842E9" w14:textId="77777777" w:rsidR="00D17069" w:rsidRPr="00D17069" w:rsidRDefault="00D17069" w:rsidP="00D17069">
      <w:pPr>
        <w:spacing w:after="0"/>
        <w:rPr>
          <w:rFonts w:ascii="Times New Roman" w:hAnsi="Times New Roman" w:cs="Times New Roman"/>
          <w:sz w:val="24"/>
          <w:szCs w:val="24"/>
        </w:rPr>
      </w:pP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t>Mob: +255 766 466 184</w:t>
      </w:r>
    </w:p>
    <w:p w14:paraId="187BC36E" w14:textId="77777777" w:rsidR="00D17069" w:rsidRPr="00D17069" w:rsidRDefault="00D17069" w:rsidP="00D17069">
      <w:pPr>
        <w:spacing w:after="0"/>
        <w:rPr>
          <w:rFonts w:ascii="Times New Roman" w:hAnsi="Times New Roman" w:cs="Times New Roman"/>
          <w:sz w:val="24"/>
          <w:szCs w:val="24"/>
        </w:rPr>
      </w:pP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r>
      <w:r w:rsidRPr="00D17069">
        <w:rPr>
          <w:rFonts w:ascii="Times New Roman" w:hAnsi="Times New Roman" w:cs="Times New Roman"/>
          <w:sz w:val="24"/>
          <w:szCs w:val="24"/>
        </w:rPr>
        <w:tab/>
        <w:t>E – mail: frederick.lyimo@mnh.or.tz</w:t>
      </w:r>
    </w:p>
    <w:p w14:paraId="5F05242E" w14:textId="77777777" w:rsidR="00D17069" w:rsidRDefault="00D17069" w:rsidP="00D17069"/>
    <w:p w14:paraId="6349F504" w14:textId="77777777" w:rsidR="00D17069" w:rsidRPr="00D17069" w:rsidRDefault="00D17069" w:rsidP="00D17069">
      <w:pPr>
        <w:rPr>
          <w:rFonts w:ascii="Times New Roman" w:hAnsi="Times New Roman" w:cs="Times New Roman"/>
          <w:sz w:val="24"/>
          <w:szCs w:val="24"/>
        </w:rPr>
      </w:pPr>
      <w:r w:rsidRPr="00D17069">
        <w:rPr>
          <w:rFonts w:ascii="Times New Roman" w:hAnsi="Times New Roman" w:cs="Times New Roman"/>
          <w:sz w:val="24"/>
          <w:szCs w:val="24"/>
        </w:rPr>
        <w:t xml:space="preserve">Frederick R. Lyimo completed his radiology residency 3 years ago and has ever since been working at Muhimbili National hospital a tertiary referral hospital. </w:t>
      </w:r>
    </w:p>
    <w:p w14:paraId="27498168" w14:textId="77777777" w:rsidR="00D17069" w:rsidRPr="00D17069" w:rsidRDefault="00D17069" w:rsidP="00D17069">
      <w:pPr>
        <w:rPr>
          <w:rFonts w:ascii="Times New Roman" w:hAnsi="Times New Roman" w:cs="Times New Roman"/>
          <w:sz w:val="24"/>
          <w:szCs w:val="24"/>
        </w:rPr>
      </w:pPr>
      <w:r w:rsidRPr="00D17069">
        <w:rPr>
          <w:rFonts w:ascii="Times New Roman" w:hAnsi="Times New Roman" w:cs="Times New Roman"/>
          <w:sz w:val="24"/>
          <w:szCs w:val="24"/>
        </w:rPr>
        <w:t>Although he performs general radiologist duties, Frederick has a huge passion in cardiovascular imaging.</w:t>
      </w:r>
    </w:p>
    <w:p w14:paraId="49F63C49" w14:textId="77777777" w:rsidR="00D17069" w:rsidRPr="00D17069" w:rsidRDefault="00D17069" w:rsidP="00D17069">
      <w:pPr>
        <w:rPr>
          <w:rFonts w:ascii="Times New Roman" w:hAnsi="Times New Roman" w:cs="Times New Roman"/>
          <w:sz w:val="24"/>
          <w:szCs w:val="24"/>
        </w:rPr>
      </w:pPr>
      <w:r w:rsidRPr="00D17069">
        <w:rPr>
          <w:rFonts w:ascii="Times New Roman" w:hAnsi="Times New Roman" w:cs="Times New Roman"/>
          <w:sz w:val="24"/>
          <w:szCs w:val="24"/>
        </w:rPr>
        <w:t>He is the focal person for cardiac computed tomography and computed tomography angiography imaging services at Muhimbili National Hospital where he coordinates imaging and interpretation of all referred cases.</w:t>
      </w:r>
    </w:p>
    <w:p w14:paraId="06739DA1" w14:textId="77777777" w:rsidR="00D17069" w:rsidRPr="00D17069" w:rsidRDefault="00D17069" w:rsidP="00D17069">
      <w:pPr>
        <w:rPr>
          <w:rFonts w:ascii="Times New Roman" w:hAnsi="Times New Roman" w:cs="Times New Roman"/>
          <w:sz w:val="24"/>
          <w:szCs w:val="24"/>
        </w:rPr>
      </w:pPr>
      <w:r w:rsidRPr="00D17069">
        <w:rPr>
          <w:rFonts w:ascii="Times New Roman" w:hAnsi="Times New Roman" w:cs="Times New Roman"/>
          <w:sz w:val="24"/>
          <w:szCs w:val="24"/>
        </w:rPr>
        <w:lastRenderedPageBreak/>
        <w:t xml:space="preserve">Frederick has published about 11 case reports in reputed journals. He also has given several talks and presentations on cardiovascular radiology at several institutes in Tanzania. </w:t>
      </w:r>
    </w:p>
    <w:p w14:paraId="1C72EC8D" w14:textId="77777777"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7B1991" w14:textId="77777777" w:rsidR="00EA6ECF" w:rsidRDefault="00EA6ECF" w:rsidP="00495C76">
      <w:pPr>
        <w:spacing w:after="0" w:line="240" w:lineRule="auto"/>
      </w:pPr>
      <w:r>
        <w:separator/>
      </w:r>
    </w:p>
  </w:endnote>
  <w:endnote w:type="continuationSeparator" w:id="0">
    <w:p w14:paraId="2DDE08F9" w14:textId="77777777" w:rsidR="00EA6ECF" w:rsidRDefault="00EA6EC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B9B58" w14:textId="77777777" w:rsidR="00EA6ECF" w:rsidRDefault="00EA6ECF" w:rsidP="00495C76">
      <w:pPr>
        <w:spacing w:after="0" w:line="240" w:lineRule="auto"/>
      </w:pPr>
      <w:r>
        <w:separator/>
      </w:r>
    </w:p>
  </w:footnote>
  <w:footnote w:type="continuationSeparator" w:id="0">
    <w:p w14:paraId="76D8ADF8" w14:textId="77777777" w:rsidR="00EA6ECF" w:rsidRDefault="00EA6EC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29AF5" w14:textId="77777777" w:rsidR="00EA6ECF" w:rsidRDefault="00EA6ECF" w:rsidP="00495C76">
    <w:pPr>
      <w:pStyle w:val="Header"/>
      <w:jc w:val="center"/>
    </w:pPr>
    <w:r>
      <w:rPr>
        <w:noProof/>
        <w:lang w:eastAsia="en-IN"/>
      </w:rPr>
      <w:drawing>
        <wp:inline distT="0" distB="0" distL="0" distR="0" wp14:anchorId="7137C762" wp14:editId="03E8FC28">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8DF81F3" w14:textId="77777777" w:rsidR="00EA6ECF" w:rsidRDefault="00EA6E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62A04"/>
    <w:rsid w:val="000A4C22"/>
    <w:rsid w:val="002350BC"/>
    <w:rsid w:val="0028059F"/>
    <w:rsid w:val="002F4DF0"/>
    <w:rsid w:val="00333E31"/>
    <w:rsid w:val="0038483D"/>
    <w:rsid w:val="00435234"/>
    <w:rsid w:val="00495C76"/>
    <w:rsid w:val="005F75AC"/>
    <w:rsid w:val="00627419"/>
    <w:rsid w:val="00995525"/>
    <w:rsid w:val="00B3082B"/>
    <w:rsid w:val="00B6703B"/>
    <w:rsid w:val="00BA654F"/>
    <w:rsid w:val="00CE511D"/>
    <w:rsid w:val="00D06D98"/>
    <w:rsid w:val="00D17069"/>
    <w:rsid w:val="00DF04E3"/>
    <w:rsid w:val="00EA6E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93E085"/>
  <w15:docId w15:val="{9FDFB296-C660-4755-B757-6BF0FA99F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Frederick Lyimo</cp:lastModifiedBy>
  <cp:revision>2</cp:revision>
  <dcterms:created xsi:type="dcterms:W3CDTF">2018-12-06T07:37:00Z</dcterms:created>
  <dcterms:modified xsi:type="dcterms:W3CDTF">2018-12-06T07:37:00Z</dcterms:modified>
</cp:coreProperties>
</file>