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A5735F" w:rsidRDefault="00A5735F" w:rsidP="00A5735F">
      <w:bookmarkStart w:id="0" w:name="_GoBack"/>
      <w:bookmarkEnd w:id="0"/>
      <w:proofErr w:type="spellStart"/>
      <w:r>
        <w:t>Exstent</w:t>
      </w:r>
      <w:proofErr w:type="spellEnd"/>
      <w:r>
        <w:t xml:space="preserve"> - a completely new method of treatment of patients with </w:t>
      </w:r>
      <w:proofErr w:type="spellStart"/>
      <w:r>
        <w:t>Marfan</w:t>
      </w:r>
      <w:proofErr w:type="spellEnd"/>
      <w:r>
        <w:t xml:space="preserve"> syndrome</w:t>
      </w:r>
    </w:p>
    <w:p w:rsidR="00A5735F" w:rsidRPr="00A5735F" w:rsidRDefault="00A5735F" w:rsidP="00A5735F">
      <w:pPr>
        <w:jc w:val="center"/>
        <w:rPr>
          <w:u w:val="single"/>
        </w:rPr>
      </w:pPr>
      <w:r w:rsidRPr="00A5735F">
        <w:rPr>
          <w:u w:val="single"/>
        </w:rPr>
        <w:t xml:space="preserve">Pirk J., </w:t>
      </w:r>
      <w:proofErr w:type="spellStart"/>
      <w:r w:rsidRPr="00A5735F">
        <w:rPr>
          <w:u w:val="single"/>
        </w:rPr>
        <w:t>Kočková</w:t>
      </w:r>
      <w:proofErr w:type="spellEnd"/>
      <w:r w:rsidRPr="00A5735F">
        <w:rPr>
          <w:u w:val="single"/>
        </w:rPr>
        <w:t xml:space="preserve"> R., </w:t>
      </w:r>
      <w:proofErr w:type="spellStart"/>
      <w:r w:rsidRPr="00A5735F">
        <w:rPr>
          <w:u w:val="single"/>
        </w:rPr>
        <w:t>Krebsová</w:t>
      </w:r>
      <w:proofErr w:type="spellEnd"/>
      <w:r w:rsidRPr="00A5735F">
        <w:rPr>
          <w:u w:val="single"/>
        </w:rPr>
        <w:t xml:space="preserve"> A., </w:t>
      </w:r>
      <w:proofErr w:type="spellStart"/>
      <w:r w:rsidRPr="00A5735F">
        <w:rPr>
          <w:u w:val="single"/>
        </w:rPr>
        <w:t>Malý</w:t>
      </w:r>
      <w:proofErr w:type="spellEnd"/>
      <w:r w:rsidRPr="00A5735F">
        <w:rPr>
          <w:u w:val="single"/>
        </w:rPr>
        <w:t xml:space="preserve"> J.</w:t>
      </w:r>
    </w:p>
    <w:p w:rsidR="0028059F" w:rsidRDefault="0028059F" w:rsidP="00DF04E3">
      <w:pPr>
        <w:pStyle w:val="FormtovanvHTML"/>
        <w:rPr>
          <w:rFonts w:ascii="Times New Roman" w:hAnsi="Times New Roman" w:cs="Times New Roman"/>
          <w:i/>
          <w:iCs/>
          <w:sz w:val="24"/>
          <w:vertAlign w:val="superscript"/>
        </w:rPr>
      </w:pPr>
    </w:p>
    <w:p w:rsidR="0028059F" w:rsidRDefault="00A5735F" w:rsidP="00DF04E3">
      <w:pPr>
        <w:pStyle w:val="FormtovanvHTML"/>
        <w:rPr>
          <w:rFonts w:ascii="Times New Roman" w:hAnsi="Times New Roman" w:cs="Times New Roman"/>
          <w:i/>
          <w:iCs/>
          <w:sz w:val="24"/>
          <w:vertAlign w:val="superscript"/>
        </w:rPr>
      </w:pPr>
      <w:r>
        <w:rPr>
          <w:rFonts w:ascii="Times New Roman" w:hAnsi="Times New Roman" w:cs="Times New Roman"/>
          <w:i/>
          <w:iCs/>
          <w:sz w:val="24"/>
          <w:vertAlign w:val="superscript"/>
        </w:rPr>
        <w:t>Jan Pirk, IKEM Prague, Czech Republic</w:t>
      </w:r>
    </w:p>
    <w:p w:rsidR="00A5735F" w:rsidRDefault="00A5735F" w:rsidP="00DF04E3">
      <w:pPr>
        <w:pStyle w:val="FormtovanvHTML"/>
        <w:rPr>
          <w:rFonts w:ascii="Times New Roman" w:hAnsi="Times New Roman" w:cs="Times New Roman"/>
          <w:i/>
          <w:iCs/>
          <w:sz w:val="24"/>
          <w:vertAlign w:val="superscript"/>
        </w:rPr>
      </w:pPr>
      <w:r>
        <w:rPr>
          <w:rFonts w:ascii="Times New Roman" w:hAnsi="Times New Roman" w:cs="Times New Roman"/>
          <w:i/>
          <w:iCs/>
          <w:sz w:val="24"/>
          <w:vertAlign w:val="superscript"/>
        </w:rPr>
        <w:t xml:space="preserve">Radka </w:t>
      </w:r>
      <w:proofErr w:type="spellStart"/>
      <w:r>
        <w:rPr>
          <w:rFonts w:ascii="Times New Roman" w:hAnsi="Times New Roman" w:cs="Times New Roman"/>
          <w:i/>
          <w:iCs/>
          <w:sz w:val="24"/>
          <w:vertAlign w:val="superscript"/>
        </w:rPr>
        <w:t>Kočková</w:t>
      </w:r>
      <w:proofErr w:type="spellEnd"/>
      <w:r>
        <w:rPr>
          <w:rFonts w:ascii="Times New Roman" w:hAnsi="Times New Roman" w:cs="Times New Roman"/>
          <w:i/>
          <w:iCs/>
          <w:sz w:val="24"/>
          <w:vertAlign w:val="superscript"/>
        </w:rPr>
        <w:t>, IKEM Prague, Czech Republic</w:t>
      </w:r>
    </w:p>
    <w:p w:rsidR="00A5735F" w:rsidRDefault="00A5735F" w:rsidP="00DF04E3">
      <w:pPr>
        <w:pStyle w:val="FormtovanvHTML"/>
        <w:rPr>
          <w:rFonts w:ascii="Times New Roman" w:hAnsi="Times New Roman" w:cs="Times New Roman"/>
          <w:i/>
          <w:iCs/>
          <w:sz w:val="24"/>
          <w:vertAlign w:val="superscript"/>
        </w:rPr>
      </w:pPr>
      <w:r>
        <w:rPr>
          <w:rFonts w:ascii="Times New Roman" w:hAnsi="Times New Roman" w:cs="Times New Roman"/>
          <w:i/>
          <w:iCs/>
          <w:sz w:val="24"/>
          <w:vertAlign w:val="superscript"/>
        </w:rPr>
        <w:t xml:space="preserve">Alice </w:t>
      </w:r>
      <w:proofErr w:type="spellStart"/>
      <w:r>
        <w:rPr>
          <w:rFonts w:ascii="Times New Roman" w:hAnsi="Times New Roman" w:cs="Times New Roman"/>
          <w:i/>
          <w:iCs/>
          <w:sz w:val="24"/>
          <w:vertAlign w:val="superscript"/>
        </w:rPr>
        <w:t>Krebsová</w:t>
      </w:r>
      <w:proofErr w:type="spellEnd"/>
      <w:r>
        <w:rPr>
          <w:rFonts w:ascii="Times New Roman" w:hAnsi="Times New Roman" w:cs="Times New Roman"/>
          <w:i/>
          <w:iCs/>
          <w:sz w:val="24"/>
          <w:vertAlign w:val="superscript"/>
        </w:rPr>
        <w:t>, IKEM Prague, Czech Republic</w:t>
      </w:r>
    </w:p>
    <w:p w:rsidR="00A5735F" w:rsidRPr="0028059F" w:rsidRDefault="00A5735F" w:rsidP="00DF04E3">
      <w:pPr>
        <w:pStyle w:val="FormtovanvHTML"/>
        <w:rPr>
          <w:rFonts w:ascii="Times New Roman" w:hAnsi="Times New Roman" w:cs="Times New Roman"/>
          <w:i/>
          <w:iCs/>
          <w:sz w:val="24"/>
          <w:vertAlign w:val="superscript"/>
        </w:rPr>
      </w:pPr>
      <w:r>
        <w:rPr>
          <w:rFonts w:ascii="Times New Roman" w:hAnsi="Times New Roman" w:cs="Times New Roman"/>
          <w:i/>
          <w:iCs/>
          <w:sz w:val="24"/>
          <w:vertAlign w:val="superscript"/>
        </w:rPr>
        <w:t xml:space="preserve">Jiří </w:t>
      </w:r>
      <w:proofErr w:type="spellStart"/>
      <w:r>
        <w:rPr>
          <w:rFonts w:ascii="Times New Roman" w:hAnsi="Times New Roman" w:cs="Times New Roman"/>
          <w:i/>
          <w:iCs/>
          <w:sz w:val="24"/>
          <w:vertAlign w:val="superscript"/>
        </w:rPr>
        <w:t>Malý</w:t>
      </w:r>
      <w:proofErr w:type="spellEnd"/>
      <w:r>
        <w:rPr>
          <w:rFonts w:ascii="Times New Roman" w:hAnsi="Times New Roman" w:cs="Times New Roman"/>
          <w:i/>
          <w:iCs/>
          <w:sz w:val="24"/>
          <w:vertAlign w:val="superscript"/>
        </w:rPr>
        <w:t>, IKE</w:t>
      </w:r>
      <w:r w:rsidR="00BC53BD">
        <w:rPr>
          <w:rFonts w:ascii="Times New Roman" w:hAnsi="Times New Roman" w:cs="Times New Roman"/>
          <w:i/>
          <w:iCs/>
          <w:sz w:val="24"/>
          <w:vertAlign w:val="superscript"/>
        </w:rPr>
        <w:t>M</w:t>
      </w:r>
      <w:r>
        <w:rPr>
          <w:rFonts w:ascii="Times New Roman" w:hAnsi="Times New Roman" w:cs="Times New Roman"/>
          <w:i/>
          <w:iCs/>
          <w:sz w:val="24"/>
          <w:vertAlign w:val="superscript"/>
        </w:rPr>
        <w:t xml:space="preserve"> Prague, Czech </w:t>
      </w:r>
    </w:p>
    <w:p w:rsidR="00DF04E3" w:rsidRDefault="00DF04E3" w:rsidP="00DF04E3">
      <w:pPr>
        <w:pStyle w:val="FormtovanvHTML"/>
        <w:rPr>
          <w:rFonts w:ascii="Times New Roman" w:hAnsi="Times New Roman" w:cs="Times New Roman"/>
          <w:i/>
          <w:iCs/>
          <w:sz w:val="24"/>
        </w:rPr>
      </w:pPr>
    </w:p>
    <w:p w:rsidR="00DF04E3" w:rsidRDefault="00DF04E3" w:rsidP="00DF04E3">
      <w:pPr>
        <w:pStyle w:val="Formtovanv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BC53BD" w:rsidRDefault="00BC53BD" w:rsidP="00DF04E3">
      <w:pPr>
        <w:pStyle w:val="FormtovanvHTML"/>
        <w:tabs>
          <w:tab w:val="left" w:pos="4374"/>
        </w:tabs>
        <w:jc w:val="both"/>
        <w:rPr>
          <w:rFonts w:ascii="Times New Roman" w:hAnsi="Times New Roman" w:cs="Times New Roman"/>
          <w:sz w:val="24"/>
        </w:rPr>
      </w:pPr>
    </w:p>
    <w:p w:rsidR="00A5735F" w:rsidRDefault="00A5735F" w:rsidP="00A5735F">
      <w:pPr>
        <w:spacing w:line="360" w:lineRule="auto"/>
      </w:pPr>
      <w:proofErr w:type="spellStart"/>
      <w:r>
        <w:t>Marfan</w:t>
      </w:r>
      <w:proofErr w:type="spellEnd"/>
      <w:r>
        <w:t xml:space="preserve"> syndrome is the most common genetic disorder of connective tissue. One complication that threatens the lives of patients is progressive dilatation of the ascending aorta with development of aortic valve regurgitation or the emergence of dissection, often leading to sudden death. Until </w:t>
      </w:r>
      <w:proofErr w:type="gramStart"/>
      <w:r>
        <w:t>now</w:t>
      </w:r>
      <w:proofErr w:type="gramEnd"/>
      <w:r>
        <w:t xml:space="preserve"> these patients were operated only after dilatation of the ascending aorta causing hemodynamically significant regurgitation of the aortic valve and surgery consisted of the replacement of the ascending aorta and aortic valve, or valve sparing procedure. This new method is a preventive operation. The method involves creating a </w:t>
      </w:r>
      <w:proofErr w:type="gramStart"/>
      <w:r>
        <w:t>custom made</w:t>
      </w:r>
      <w:proofErr w:type="gramEnd"/>
      <w:r>
        <w:t xml:space="preserve"> external support of the root and the ascending portion of the aorta. Based on the CT examination prosthesis Extent </w:t>
      </w:r>
      <w:proofErr w:type="gramStart"/>
      <w:r>
        <w:t>is created</w:t>
      </w:r>
      <w:proofErr w:type="gramEnd"/>
      <w:r>
        <w:t xml:space="preserve">. The surgery </w:t>
      </w:r>
      <w:proofErr w:type="gramStart"/>
      <w:r>
        <w:t>is performed</w:t>
      </w:r>
      <w:proofErr w:type="gramEnd"/>
      <w:r>
        <w:t xml:space="preserve"> from the longitudinal median sternotomy without cardiopulmonary bypass. Entire aortic root is </w:t>
      </w:r>
      <w:proofErr w:type="gramStart"/>
      <w:r>
        <w:t>dissected  to</w:t>
      </w:r>
      <w:proofErr w:type="gramEnd"/>
      <w:r>
        <w:t xml:space="preserve"> its origin from the left ventricle, ostia of the coronary arteries are encircled, the prosthesis is pulled underneath and fixed to the root and then sutured longitudinally. It is interesting that the prosthesis developed and as the world's first have it sewn on </w:t>
      </w:r>
      <w:proofErr w:type="gramStart"/>
      <w:r>
        <w:t>himself  Mr</w:t>
      </w:r>
      <w:proofErr w:type="gramEnd"/>
      <w:r>
        <w:t xml:space="preserve">. Tal Golesworthy  13 years ago in Oxford. Neither him nor the other 100 patients operated in this department with this disease had dilation or dissection throughout the study. It is because the prosthesis grows over time into the aortic wall thereby enforces it while maintaining the elastic properties of the wall. At our </w:t>
      </w:r>
      <w:proofErr w:type="gramStart"/>
      <w:r>
        <w:t>institute</w:t>
      </w:r>
      <w:proofErr w:type="gramEnd"/>
      <w:r>
        <w:t xml:space="preserve"> we have so far experience with operations in 20 patients, with good results. This operation moves the care of patients with </w:t>
      </w:r>
      <w:proofErr w:type="spellStart"/>
      <w:r>
        <w:t>Marfan</w:t>
      </w:r>
      <w:proofErr w:type="spellEnd"/>
      <w:r>
        <w:t xml:space="preserve"> syndrome to qualitatively higher level.</w:t>
      </w:r>
    </w:p>
    <w:p w:rsidR="002350BC" w:rsidRDefault="002350BC" w:rsidP="00DF04E3">
      <w:pPr>
        <w:pStyle w:val="FormtovanvHTML"/>
        <w:jc w:val="both"/>
        <w:rPr>
          <w:rFonts w:ascii="Times New Roman" w:hAnsi="Times New Roman" w:cs="Times New Roman"/>
          <w:sz w:val="24"/>
        </w:rPr>
      </w:pPr>
    </w:p>
    <w:p w:rsidR="0028059F" w:rsidRDefault="0028059F" w:rsidP="00DF04E3">
      <w:pPr>
        <w:pStyle w:val="FormtovanvHTML"/>
        <w:jc w:val="both"/>
        <w:rPr>
          <w:rFonts w:ascii="Times New Roman" w:hAnsi="Times New Roman" w:cs="Times New Roman"/>
          <w:sz w:val="24"/>
        </w:rPr>
      </w:pPr>
      <w:r w:rsidRPr="0028059F">
        <w:rPr>
          <w:rFonts w:ascii="Times New Roman" w:hAnsi="Times New Roman" w:cs="Times New Roman"/>
          <w:sz w:val="24"/>
        </w:rPr>
        <w:t>Keywords—</w:t>
      </w:r>
      <w:r w:rsidR="00B6703B" w:rsidRPr="00B6703B">
        <w:rPr>
          <w:rFonts w:ascii="Times New Roman" w:hAnsi="Times New Roman" w:cs="Times New Roman"/>
          <w:i/>
          <w:sz w:val="24"/>
        </w:rPr>
        <w:t>F</w:t>
      </w:r>
      <w:r w:rsidRPr="0028059F">
        <w:rPr>
          <w:rFonts w:ascii="Times New Roman" w:hAnsi="Times New Roman" w:cs="Times New Roman"/>
          <w:i/>
          <w:sz w:val="24"/>
        </w:rPr>
        <w:t>our key words or phrases in alphabetical order, separated by commas</w:t>
      </w:r>
    </w:p>
    <w:p w:rsidR="00DF04E3" w:rsidRDefault="00DF04E3" w:rsidP="00DF04E3">
      <w:pPr>
        <w:pStyle w:val="FormtovanvHTML"/>
        <w:jc w:val="both"/>
        <w:rPr>
          <w:rFonts w:ascii="Times New Roman" w:hAnsi="Times New Roman" w:cs="Times New Roman"/>
          <w:sz w:val="24"/>
        </w:rPr>
      </w:pPr>
    </w:p>
    <w:p w:rsidR="00DF04E3" w:rsidRDefault="00DF04E3" w:rsidP="00DF04E3">
      <w:pPr>
        <w:pStyle w:val="FormtovanvHTML"/>
        <w:jc w:val="both"/>
        <w:rPr>
          <w:rFonts w:ascii="Times New Roman" w:hAnsi="Times New Roman" w:cs="Times New Roman"/>
          <w:i/>
          <w:iCs/>
          <w:sz w:val="24"/>
        </w:rPr>
      </w:pPr>
    </w:p>
    <w:p w:rsidR="00BC53BD" w:rsidRDefault="00BC53BD" w:rsidP="00DF04E3">
      <w:pPr>
        <w:pStyle w:val="FormtovanvHTML"/>
        <w:jc w:val="both"/>
        <w:rPr>
          <w:rFonts w:ascii="Times New Roman" w:hAnsi="Times New Roman" w:cs="Times New Roman"/>
          <w:b/>
          <w:iCs/>
          <w:sz w:val="24"/>
        </w:rPr>
      </w:pPr>
    </w:p>
    <w:p w:rsidR="00BC53BD" w:rsidRDefault="00BC53BD" w:rsidP="00DF04E3">
      <w:pPr>
        <w:pStyle w:val="FormtovanvHTML"/>
        <w:jc w:val="both"/>
        <w:rPr>
          <w:rFonts w:ascii="Times New Roman" w:hAnsi="Times New Roman" w:cs="Times New Roman"/>
          <w:b/>
          <w:iCs/>
          <w:sz w:val="24"/>
        </w:rPr>
      </w:pPr>
    </w:p>
    <w:p w:rsidR="00DF04E3" w:rsidRDefault="0028059F" w:rsidP="00DF04E3">
      <w:pPr>
        <w:pStyle w:val="Formtovanv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BC53BD" w:rsidP="00DF04E3">
      <w:pPr>
        <w:pStyle w:val="FormtovanvHTML"/>
        <w:jc w:val="both"/>
        <w:rPr>
          <w:rFonts w:ascii="Times New Roman" w:hAnsi="Times New Roman" w:cs="Times New Roman"/>
          <w:b/>
          <w:iCs/>
          <w:sz w:val="24"/>
        </w:rPr>
      </w:pPr>
      <w:r>
        <w:rPr>
          <w:noProof/>
          <w:lang w:val="cs-CZ" w:eastAsia="cs-CZ"/>
        </w:rPr>
        <w:drawing>
          <wp:anchor distT="0" distB="0" distL="114300" distR="114300" simplePos="0" relativeHeight="251658240" behindDoc="0" locked="0" layoutInCell="1" allowOverlap="1">
            <wp:simplePos x="0" y="0"/>
            <wp:positionH relativeFrom="column">
              <wp:posOffset>9</wp:posOffset>
            </wp:positionH>
            <wp:positionV relativeFrom="paragraph">
              <wp:posOffset>27940</wp:posOffset>
            </wp:positionV>
            <wp:extent cx="1123950" cy="128271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23950" cy="1282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53BD" w:rsidRPr="00BC53BD" w:rsidRDefault="00BC53BD" w:rsidP="00BC53BD">
      <w:pPr>
        <w:shd w:val="clear" w:color="auto" w:fill="F5F5F5"/>
        <w:spacing w:after="0" w:line="240" w:lineRule="auto"/>
        <w:textAlignment w:val="top"/>
        <w:rPr>
          <w:rFonts w:ascii="Arial" w:eastAsia="Times New Roman" w:hAnsi="Arial" w:cs="Arial"/>
          <w:color w:val="777777"/>
          <w:sz w:val="20"/>
          <w:szCs w:val="20"/>
          <w:lang w:val="cs-CZ" w:eastAsia="cs-CZ"/>
        </w:rPr>
      </w:pPr>
      <w:r w:rsidRPr="00BC53BD">
        <w:rPr>
          <w:rFonts w:ascii="Arial" w:eastAsia="Times New Roman" w:hAnsi="Arial" w:cs="Arial"/>
          <w:color w:val="222222"/>
          <w:sz w:val="24"/>
          <w:szCs w:val="24"/>
          <w:lang w:val="en" w:eastAsia="cs-CZ"/>
        </w:rPr>
        <w:t xml:space="preserve">He was born in 1948 in a Prague medical family. After graduating from the Faculty of General Medicine, Charles University in Prague, he worked from 1972 until 1974 at the District Hospital in </w:t>
      </w:r>
      <w:proofErr w:type="spellStart"/>
      <w:r w:rsidRPr="00BC53BD">
        <w:rPr>
          <w:rFonts w:ascii="Arial" w:eastAsia="Times New Roman" w:hAnsi="Arial" w:cs="Arial"/>
          <w:color w:val="222222"/>
          <w:sz w:val="24"/>
          <w:szCs w:val="24"/>
          <w:lang w:val="en" w:eastAsia="cs-CZ"/>
        </w:rPr>
        <w:t>Nymburk</w:t>
      </w:r>
      <w:proofErr w:type="spellEnd"/>
      <w:r w:rsidRPr="00BC53BD">
        <w:rPr>
          <w:rFonts w:ascii="Arial" w:eastAsia="Times New Roman" w:hAnsi="Arial" w:cs="Arial"/>
          <w:color w:val="222222"/>
          <w:sz w:val="24"/>
          <w:szCs w:val="24"/>
          <w:lang w:val="en" w:eastAsia="cs-CZ"/>
        </w:rPr>
        <w:t xml:space="preserve">. From 1974 until now in the Institute of Clinical and Experimental Medicine (IKEM). From 1991 to May 2017, he was the head of the Clinic of Cardiovascular and Transplantation Surgery and since </w:t>
      </w:r>
      <w:proofErr w:type="gramStart"/>
      <w:r w:rsidRPr="00BC53BD">
        <w:rPr>
          <w:rFonts w:ascii="Arial" w:eastAsia="Times New Roman" w:hAnsi="Arial" w:cs="Arial"/>
          <w:color w:val="222222"/>
          <w:sz w:val="24"/>
          <w:szCs w:val="24"/>
          <w:lang w:val="en" w:eastAsia="cs-CZ"/>
        </w:rPr>
        <w:t>1995</w:t>
      </w:r>
      <w:proofErr w:type="gramEnd"/>
      <w:r w:rsidRPr="00BC53BD">
        <w:rPr>
          <w:rFonts w:ascii="Arial" w:eastAsia="Times New Roman" w:hAnsi="Arial" w:cs="Arial"/>
          <w:color w:val="222222"/>
          <w:sz w:val="24"/>
          <w:szCs w:val="24"/>
          <w:lang w:val="en" w:eastAsia="cs-CZ"/>
        </w:rPr>
        <w:t xml:space="preserve"> he has been the Head of the </w:t>
      </w:r>
      <w:proofErr w:type="spellStart"/>
      <w:r w:rsidRPr="00BC53BD">
        <w:rPr>
          <w:rFonts w:ascii="Arial" w:eastAsia="Times New Roman" w:hAnsi="Arial" w:cs="Arial"/>
          <w:color w:val="222222"/>
          <w:sz w:val="24"/>
          <w:szCs w:val="24"/>
          <w:lang w:val="en" w:eastAsia="cs-CZ"/>
        </w:rPr>
        <w:t>Cardiocentre</w:t>
      </w:r>
      <w:proofErr w:type="spellEnd"/>
      <w:r w:rsidRPr="00BC53BD">
        <w:rPr>
          <w:rFonts w:ascii="Arial" w:eastAsia="Times New Roman" w:hAnsi="Arial" w:cs="Arial"/>
          <w:color w:val="222222"/>
          <w:sz w:val="24"/>
          <w:szCs w:val="24"/>
          <w:lang w:val="en" w:eastAsia="cs-CZ"/>
        </w:rPr>
        <w:t xml:space="preserve">. In 1983 and </w:t>
      </w:r>
      <w:proofErr w:type="gramStart"/>
      <w:r w:rsidRPr="00BC53BD">
        <w:rPr>
          <w:rFonts w:ascii="Arial" w:eastAsia="Times New Roman" w:hAnsi="Arial" w:cs="Arial"/>
          <w:color w:val="222222"/>
          <w:sz w:val="24"/>
          <w:szCs w:val="24"/>
          <w:lang w:val="en" w:eastAsia="cs-CZ"/>
        </w:rPr>
        <w:t>1984</w:t>
      </w:r>
      <w:proofErr w:type="gramEnd"/>
      <w:r w:rsidRPr="00BC53BD">
        <w:rPr>
          <w:rFonts w:ascii="Arial" w:eastAsia="Times New Roman" w:hAnsi="Arial" w:cs="Arial"/>
          <w:color w:val="222222"/>
          <w:sz w:val="24"/>
          <w:szCs w:val="24"/>
          <w:lang w:val="en" w:eastAsia="cs-CZ"/>
        </w:rPr>
        <w:t xml:space="preserve"> he underwent cardiac surgery in the USA, and in 1990-1991 he worked as a consultant at Odense University Hospital in Denmark. He is a member of a number of national and international scientific organizations.</w:t>
      </w:r>
      <w:r w:rsidRPr="00BC53BD">
        <w:rPr>
          <w:rFonts w:ascii="Arial" w:eastAsia="Times New Roman" w:hAnsi="Arial" w:cs="Arial"/>
          <w:color w:val="222222"/>
          <w:sz w:val="24"/>
          <w:szCs w:val="24"/>
          <w:lang w:val="en" w:eastAsia="cs-CZ"/>
        </w:rPr>
        <w:br/>
        <w:t>He has two sons and seven grandchildren. In his free time, he is mostly engaged in sports and likes theater.</w:t>
      </w:r>
    </w:p>
    <w:p w:rsidR="00BC53BD" w:rsidRPr="00BC53BD" w:rsidRDefault="00BC53BD" w:rsidP="00BC53BD">
      <w:pPr>
        <w:shd w:val="clear" w:color="auto" w:fill="F5F5F5"/>
        <w:spacing w:after="120" w:line="240" w:lineRule="auto"/>
        <w:textAlignment w:val="top"/>
        <w:rPr>
          <w:rFonts w:ascii="Arial" w:eastAsia="Times New Roman" w:hAnsi="Arial" w:cs="Arial"/>
          <w:vanish/>
          <w:color w:val="777777"/>
          <w:sz w:val="20"/>
          <w:szCs w:val="20"/>
          <w:lang w:val="cs-CZ" w:eastAsia="cs-CZ"/>
        </w:rPr>
      </w:pPr>
      <w:r w:rsidRPr="00BC53BD">
        <w:rPr>
          <w:rFonts w:ascii="Arial" w:eastAsia="Times New Roman" w:hAnsi="Arial" w:cs="Arial"/>
          <w:vanish/>
          <w:color w:val="777777"/>
          <w:sz w:val="20"/>
          <w:szCs w:val="20"/>
          <w:lang w:val="cs-CZ" w:eastAsia="cs-CZ"/>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36.5pt;height:28.5pt" o:ole="">
            <v:imagedata r:id="rId7" o:title=""/>
          </v:shape>
          <w:control r:id="rId8" w:name="DefaultOcxName" w:shapeid="_x0000_i1032"/>
        </w:object>
      </w:r>
    </w:p>
    <w:p w:rsidR="00B3082B" w:rsidRDefault="00B3082B" w:rsidP="00DF04E3">
      <w:pPr>
        <w:pStyle w:val="FormtovanvHTML"/>
        <w:jc w:val="both"/>
        <w:rPr>
          <w:rFonts w:ascii="Times New Roman" w:hAnsi="Times New Roman" w:cs="Times New Roman"/>
          <w:iCs/>
          <w:sz w:val="24"/>
        </w:rPr>
      </w:pPr>
    </w:p>
    <w:p w:rsidR="00B3082B" w:rsidRDefault="00B3082B" w:rsidP="00DF04E3">
      <w:pPr>
        <w:pStyle w:val="FormtovanvHTML"/>
        <w:jc w:val="both"/>
        <w:rPr>
          <w:rFonts w:ascii="Times New Roman" w:hAnsi="Times New Roman" w:cs="Times New Roman"/>
          <w:iCs/>
          <w:sz w:val="24"/>
        </w:rPr>
      </w:pPr>
      <w:r>
        <w:rPr>
          <w:rFonts w:ascii="Times New Roman" w:hAnsi="Times New Roman" w:cs="Times New Roman"/>
          <w:b/>
          <w:iCs/>
          <w:sz w:val="24"/>
        </w:rPr>
        <w:br/>
      </w:r>
    </w:p>
    <w:p w:rsidR="00B3082B" w:rsidRPr="00DF04E3" w:rsidRDefault="00B3082B" w:rsidP="00B3082B">
      <w:pPr>
        <w:pStyle w:val="FormtovanvHTML"/>
        <w:jc w:val="right"/>
        <w:rPr>
          <w:rFonts w:ascii="Times New Roman" w:hAnsi="Times New Roman" w:cs="Times New Roman"/>
          <w:iCs/>
          <w:sz w:val="24"/>
        </w:rPr>
      </w:pPr>
      <w:r w:rsidRPr="00B6703B">
        <w:rPr>
          <w:rFonts w:ascii="Times New Roman" w:hAnsi="Times New Roman" w:cs="Times New Roman"/>
          <w:iCs/>
          <w:sz w:val="24"/>
        </w:rPr>
        <w:t>:</w:t>
      </w:r>
      <w:r>
        <w:rPr>
          <w:rFonts w:ascii="Times New Roman" w:hAnsi="Times New Roman" w:cs="Times New Roman"/>
          <w:iCs/>
          <w:sz w:val="24"/>
        </w:rPr>
        <w:t xml:space="preserve"> </w:t>
      </w:r>
    </w:p>
    <w:p w:rsidR="00BC53BD" w:rsidRDefault="00BC53BD" w:rsidP="002350BC">
      <w:pPr>
        <w:rPr>
          <w:rFonts w:ascii="Times New Roman" w:hAnsi="Times New Roman" w:cs="Times New Roman"/>
          <w:b/>
          <w:sz w:val="24"/>
          <w:szCs w:val="24"/>
        </w:rPr>
      </w:pPr>
    </w:p>
    <w:sectPr w:rsidR="00BC53B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35F" w:rsidRDefault="00A5735F" w:rsidP="00495C76">
      <w:pPr>
        <w:spacing w:after="0" w:line="240" w:lineRule="auto"/>
      </w:pPr>
      <w:r>
        <w:separator/>
      </w:r>
    </w:p>
  </w:endnote>
  <w:endnote w:type="continuationSeparator" w:id="0">
    <w:p w:rsidR="00A5735F" w:rsidRDefault="00A5735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altName w:val="Microsoft JhengHei 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35F" w:rsidRDefault="00A5735F" w:rsidP="00495C76">
      <w:pPr>
        <w:spacing w:after="0" w:line="240" w:lineRule="auto"/>
      </w:pPr>
      <w:r>
        <w:separator/>
      </w:r>
    </w:p>
  </w:footnote>
  <w:footnote w:type="continuationSeparator" w:id="0">
    <w:p w:rsidR="00A5735F" w:rsidRDefault="00A5735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35F" w:rsidRDefault="00A5735F" w:rsidP="00495C76">
    <w:pPr>
      <w:pStyle w:val="Zhlav"/>
      <w:jc w:val="center"/>
    </w:pPr>
    <w:r>
      <w:rPr>
        <w:noProof/>
        <w:lang w:val="cs-CZ" w:eastAsia="cs-CZ"/>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A5735F" w:rsidRDefault="00A5735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A26856"/>
    <w:rsid w:val="00A5735F"/>
    <w:rsid w:val="00B3082B"/>
    <w:rsid w:val="00B6703B"/>
    <w:rsid w:val="00BA654F"/>
    <w:rsid w:val="00BC53BD"/>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DDC363"/>
  <w15:docId w15:val="{F5C509A0-1D35-49E2-9153-04D6D03AD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495C7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95C76"/>
    <w:rPr>
      <w:rFonts w:ascii="Tahoma" w:hAnsi="Tahoma" w:cs="Tahoma"/>
      <w:sz w:val="16"/>
      <w:szCs w:val="16"/>
    </w:rPr>
  </w:style>
  <w:style w:type="paragraph" w:styleId="Zhlav">
    <w:name w:val="header"/>
    <w:basedOn w:val="Normln"/>
    <w:link w:val="ZhlavChar"/>
    <w:uiPriority w:val="99"/>
    <w:unhideWhenUsed/>
    <w:rsid w:val="00495C76"/>
    <w:pPr>
      <w:tabs>
        <w:tab w:val="center" w:pos="4513"/>
        <w:tab w:val="right" w:pos="9026"/>
      </w:tabs>
      <w:spacing w:after="0" w:line="240" w:lineRule="auto"/>
    </w:pPr>
  </w:style>
  <w:style w:type="character" w:customStyle="1" w:styleId="ZhlavChar">
    <w:name w:val="Záhlaví Char"/>
    <w:basedOn w:val="Standardnpsmoodstavce"/>
    <w:link w:val="Zhlav"/>
    <w:uiPriority w:val="99"/>
    <w:rsid w:val="00495C76"/>
  </w:style>
  <w:style w:type="paragraph" w:styleId="Zpat">
    <w:name w:val="footer"/>
    <w:basedOn w:val="Normln"/>
    <w:link w:val="ZpatChar"/>
    <w:uiPriority w:val="99"/>
    <w:unhideWhenUsed/>
    <w:rsid w:val="00495C76"/>
    <w:pPr>
      <w:tabs>
        <w:tab w:val="center" w:pos="4513"/>
        <w:tab w:val="right" w:pos="9026"/>
      </w:tabs>
      <w:spacing w:after="0" w:line="240" w:lineRule="auto"/>
    </w:pPr>
  </w:style>
  <w:style w:type="character" w:customStyle="1" w:styleId="ZpatChar">
    <w:name w:val="Zápatí Char"/>
    <w:basedOn w:val="Standardnpsmoodstavce"/>
    <w:link w:val="Zpat"/>
    <w:uiPriority w:val="99"/>
    <w:rsid w:val="00495C76"/>
  </w:style>
  <w:style w:type="paragraph" w:styleId="FormtovanvHTML">
    <w:name w:val="HTML Preformatted"/>
    <w:basedOn w:val="Normln"/>
    <w:link w:val="Formtovanv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FormtovanvHTMLChar">
    <w:name w:val="Formátovaný v HTML Char"/>
    <w:basedOn w:val="Standardnpsmoodstavce"/>
    <w:link w:val="Formtovanv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591892185">
      <w:bodyDiv w:val="1"/>
      <w:marLeft w:val="0"/>
      <w:marRight w:val="0"/>
      <w:marTop w:val="0"/>
      <w:marBottom w:val="0"/>
      <w:divBdr>
        <w:top w:val="none" w:sz="0" w:space="0" w:color="auto"/>
        <w:left w:val="none" w:sz="0" w:space="0" w:color="auto"/>
        <w:bottom w:val="none" w:sz="0" w:space="0" w:color="auto"/>
        <w:right w:val="none" w:sz="0" w:space="0" w:color="auto"/>
      </w:divBdr>
      <w:divsChild>
        <w:div w:id="1821844972">
          <w:marLeft w:val="0"/>
          <w:marRight w:val="0"/>
          <w:marTop w:val="0"/>
          <w:marBottom w:val="0"/>
          <w:divBdr>
            <w:top w:val="none" w:sz="0" w:space="0" w:color="auto"/>
            <w:left w:val="none" w:sz="0" w:space="0" w:color="auto"/>
            <w:bottom w:val="none" w:sz="0" w:space="0" w:color="auto"/>
            <w:right w:val="none" w:sz="0" w:space="0" w:color="auto"/>
          </w:divBdr>
          <w:divsChild>
            <w:div w:id="219942082">
              <w:marLeft w:val="0"/>
              <w:marRight w:val="0"/>
              <w:marTop w:val="0"/>
              <w:marBottom w:val="0"/>
              <w:divBdr>
                <w:top w:val="none" w:sz="0" w:space="0" w:color="auto"/>
                <w:left w:val="none" w:sz="0" w:space="0" w:color="auto"/>
                <w:bottom w:val="none" w:sz="0" w:space="0" w:color="auto"/>
                <w:right w:val="none" w:sz="0" w:space="0" w:color="auto"/>
              </w:divBdr>
              <w:divsChild>
                <w:div w:id="608975172">
                  <w:marLeft w:val="0"/>
                  <w:marRight w:val="0"/>
                  <w:marTop w:val="0"/>
                  <w:marBottom w:val="0"/>
                  <w:divBdr>
                    <w:top w:val="none" w:sz="0" w:space="0" w:color="auto"/>
                    <w:left w:val="none" w:sz="0" w:space="0" w:color="auto"/>
                    <w:bottom w:val="none" w:sz="0" w:space="0" w:color="auto"/>
                    <w:right w:val="none" w:sz="0" w:space="0" w:color="auto"/>
                  </w:divBdr>
                  <w:divsChild>
                    <w:div w:id="405421695">
                      <w:marLeft w:val="0"/>
                      <w:marRight w:val="0"/>
                      <w:marTop w:val="0"/>
                      <w:marBottom w:val="0"/>
                      <w:divBdr>
                        <w:top w:val="none" w:sz="0" w:space="0" w:color="auto"/>
                        <w:left w:val="none" w:sz="0" w:space="0" w:color="auto"/>
                        <w:bottom w:val="none" w:sz="0" w:space="0" w:color="auto"/>
                        <w:right w:val="none" w:sz="0" w:space="0" w:color="auto"/>
                      </w:divBdr>
                      <w:divsChild>
                        <w:div w:id="1446850624">
                          <w:marLeft w:val="0"/>
                          <w:marRight w:val="0"/>
                          <w:marTop w:val="0"/>
                          <w:marBottom w:val="0"/>
                          <w:divBdr>
                            <w:top w:val="none" w:sz="0" w:space="0" w:color="auto"/>
                            <w:left w:val="none" w:sz="0" w:space="0" w:color="auto"/>
                            <w:bottom w:val="none" w:sz="0" w:space="0" w:color="auto"/>
                            <w:right w:val="none" w:sz="0" w:space="0" w:color="auto"/>
                          </w:divBdr>
                          <w:divsChild>
                            <w:div w:id="869296368">
                              <w:marLeft w:val="0"/>
                              <w:marRight w:val="0"/>
                              <w:marTop w:val="0"/>
                              <w:marBottom w:val="0"/>
                              <w:divBdr>
                                <w:top w:val="none" w:sz="0" w:space="0" w:color="auto"/>
                                <w:left w:val="none" w:sz="0" w:space="0" w:color="auto"/>
                                <w:bottom w:val="none" w:sz="0" w:space="0" w:color="auto"/>
                                <w:right w:val="none" w:sz="0" w:space="0" w:color="auto"/>
                              </w:divBdr>
                              <w:divsChild>
                                <w:div w:id="602999737">
                                  <w:marLeft w:val="0"/>
                                  <w:marRight w:val="0"/>
                                  <w:marTop w:val="0"/>
                                  <w:marBottom w:val="0"/>
                                  <w:divBdr>
                                    <w:top w:val="none" w:sz="0" w:space="0" w:color="auto"/>
                                    <w:left w:val="none" w:sz="0" w:space="0" w:color="auto"/>
                                    <w:bottom w:val="none" w:sz="0" w:space="0" w:color="auto"/>
                                    <w:right w:val="none" w:sz="0" w:space="0" w:color="auto"/>
                                  </w:divBdr>
                                  <w:divsChild>
                                    <w:div w:id="1797603053">
                                      <w:marLeft w:val="60"/>
                                      <w:marRight w:val="0"/>
                                      <w:marTop w:val="0"/>
                                      <w:marBottom w:val="0"/>
                                      <w:divBdr>
                                        <w:top w:val="none" w:sz="0" w:space="0" w:color="auto"/>
                                        <w:left w:val="none" w:sz="0" w:space="0" w:color="auto"/>
                                        <w:bottom w:val="none" w:sz="0" w:space="0" w:color="auto"/>
                                        <w:right w:val="none" w:sz="0" w:space="0" w:color="auto"/>
                                      </w:divBdr>
                                      <w:divsChild>
                                        <w:div w:id="2018921183">
                                          <w:marLeft w:val="0"/>
                                          <w:marRight w:val="0"/>
                                          <w:marTop w:val="0"/>
                                          <w:marBottom w:val="0"/>
                                          <w:divBdr>
                                            <w:top w:val="none" w:sz="0" w:space="0" w:color="auto"/>
                                            <w:left w:val="none" w:sz="0" w:space="0" w:color="auto"/>
                                            <w:bottom w:val="none" w:sz="0" w:space="0" w:color="auto"/>
                                            <w:right w:val="none" w:sz="0" w:space="0" w:color="auto"/>
                                          </w:divBdr>
                                          <w:divsChild>
                                            <w:div w:id="318701691">
                                              <w:marLeft w:val="0"/>
                                              <w:marRight w:val="0"/>
                                              <w:marTop w:val="0"/>
                                              <w:marBottom w:val="120"/>
                                              <w:divBdr>
                                                <w:top w:val="single" w:sz="6" w:space="0" w:color="F5F5F5"/>
                                                <w:left w:val="single" w:sz="6" w:space="0" w:color="F5F5F5"/>
                                                <w:bottom w:val="single" w:sz="6" w:space="0" w:color="F5F5F5"/>
                                                <w:right w:val="single" w:sz="6" w:space="0" w:color="F5F5F5"/>
                                              </w:divBdr>
                                              <w:divsChild>
                                                <w:div w:id="2093818843">
                                                  <w:marLeft w:val="0"/>
                                                  <w:marRight w:val="0"/>
                                                  <w:marTop w:val="0"/>
                                                  <w:marBottom w:val="0"/>
                                                  <w:divBdr>
                                                    <w:top w:val="none" w:sz="0" w:space="0" w:color="auto"/>
                                                    <w:left w:val="none" w:sz="0" w:space="0" w:color="auto"/>
                                                    <w:bottom w:val="none" w:sz="0" w:space="0" w:color="auto"/>
                                                    <w:right w:val="none" w:sz="0" w:space="0" w:color="auto"/>
                                                  </w:divBdr>
                                                  <w:divsChild>
                                                    <w:div w:id="1889949292">
                                                      <w:marLeft w:val="0"/>
                                                      <w:marRight w:val="0"/>
                                                      <w:marTop w:val="0"/>
                                                      <w:marBottom w:val="0"/>
                                                      <w:divBdr>
                                                        <w:top w:val="none" w:sz="0" w:space="0" w:color="auto"/>
                                                        <w:left w:val="none" w:sz="0" w:space="0" w:color="auto"/>
                                                        <w:bottom w:val="none" w:sz="0" w:space="0" w:color="auto"/>
                                                        <w:right w:val="none" w:sz="0" w:space="0" w:color="auto"/>
                                                      </w:divBdr>
                                                    </w:div>
                                                  </w:divsChild>
                                                </w:div>
                                                <w:div w:id="1078863999">
                                                  <w:marLeft w:val="0"/>
                                                  <w:marRight w:val="0"/>
                                                  <w:marTop w:val="0"/>
                                                  <w:marBottom w:val="0"/>
                                                  <w:divBdr>
                                                    <w:top w:val="none" w:sz="0" w:space="0" w:color="auto"/>
                                                    <w:left w:val="none" w:sz="0" w:space="0" w:color="auto"/>
                                                    <w:bottom w:val="none" w:sz="0" w:space="0" w:color="auto"/>
                                                    <w:right w:val="none" w:sz="0" w:space="0" w:color="auto"/>
                                                  </w:divBdr>
                                                  <w:divsChild>
                                                    <w:div w:id="73559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422</Words>
  <Characters>2493</Characters>
  <Application>Microsoft Office Word</Application>
  <DocSecurity>0</DocSecurity>
  <Lines>20</Lines>
  <Paragraphs>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Renata Rothanzlová</cp:lastModifiedBy>
  <cp:revision>3</cp:revision>
  <cp:lastPrinted>2018-08-20T07:11:00Z</cp:lastPrinted>
  <dcterms:created xsi:type="dcterms:W3CDTF">2018-08-20T06:56:00Z</dcterms:created>
  <dcterms:modified xsi:type="dcterms:W3CDTF">2018-08-20T07:15:00Z</dcterms:modified>
</cp:coreProperties>
</file>