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EDF88" w14:textId="77777777" w:rsidR="00C90C02" w:rsidRDefault="00C90C02" w:rsidP="00C90C02">
      <w:pPr>
        <w:pStyle w:val="NormalWeb"/>
        <w:spacing w:before="0" w:beforeAutospacing="0" w:after="0" w:afterAutospacing="0"/>
      </w:pPr>
      <w:r>
        <w:rPr>
          <w:color w:val="000000"/>
          <w:u w:val="single"/>
        </w:rPr>
        <w:t>Title:</w:t>
      </w:r>
      <w:r>
        <w:rPr>
          <w:color w:val="000000"/>
        </w:rPr>
        <w:t xml:space="preserve"> A RAMOS-COLO HYBRID ANTIBODY CELL FUSION TARGETING PANCREATIC CANCER </w:t>
      </w:r>
    </w:p>
    <w:p w14:paraId="55724F8D" w14:textId="77777777" w:rsidR="00C90C02" w:rsidRDefault="00C90C02" w:rsidP="00C90C02">
      <w:pPr>
        <w:rPr>
          <w:rFonts w:eastAsia="Times New Roman"/>
        </w:rPr>
      </w:pPr>
    </w:p>
    <w:p w14:paraId="1D62CAB0" w14:textId="77777777" w:rsidR="00C90C02" w:rsidRDefault="00C90C02" w:rsidP="00C90C02">
      <w:pPr>
        <w:pStyle w:val="NormalWeb"/>
        <w:spacing w:before="0" w:beforeAutospacing="0" w:after="0" w:afterAutospacing="0"/>
      </w:pPr>
      <w:r>
        <w:rPr>
          <w:color w:val="000000"/>
          <w:u w:val="single"/>
        </w:rPr>
        <w:t xml:space="preserve">Purpose of Study: </w:t>
      </w:r>
    </w:p>
    <w:p w14:paraId="72067C14" w14:textId="77777777" w:rsidR="00C90C02" w:rsidRDefault="00C90C02" w:rsidP="00C90C02">
      <w:pPr>
        <w:pStyle w:val="NormalWeb"/>
        <w:spacing w:before="0" w:beforeAutospacing="0" w:after="0" w:afterAutospacing="0"/>
        <w:jc w:val="both"/>
      </w:pPr>
      <w:r>
        <w:rPr>
          <w:color w:val="000000"/>
        </w:rPr>
        <w:t xml:space="preserve">In the era of advanced engineered cancer treatments like CAR-T, we propose creating a cell-to-cell fusion-derived hybrid antibody as a potentially significant breakthrough for patients due to its one-month time span and much lower cost. We explored cell fusion between Burkitt lymphoma-derived Ramos cells and pancreatic COLO cells. Cell mutagenesis is crucial for the cells to survive and the fusion process to occur. We hypothesized that when the cells fused, the antibody-producing Ramos cells would exchange DNA information with COLO cells creating an antibody hybrid which could target and kill the cells of interest, COLO cells. We expected that in the Ramos-COLO fusion, the cells are integrating each other’s DNA through protein restructuring, leading to a unique hybrid antibody that can be used to direct the delivery of cancer drugs to cells. </w:t>
      </w:r>
    </w:p>
    <w:p w14:paraId="7DD309AB" w14:textId="77777777" w:rsidR="00C90C02" w:rsidRDefault="00C90C02" w:rsidP="00C90C02">
      <w:pPr>
        <w:rPr>
          <w:rFonts w:eastAsia="Times New Roman"/>
        </w:rPr>
      </w:pPr>
    </w:p>
    <w:p w14:paraId="2426CF72" w14:textId="77777777" w:rsidR="00C90C02" w:rsidRDefault="00C90C02" w:rsidP="00C90C02">
      <w:pPr>
        <w:pStyle w:val="NormalWeb"/>
        <w:spacing w:before="0" w:beforeAutospacing="0" w:after="0" w:afterAutospacing="0"/>
      </w:pPr>
      <w:r>
        <w:rPr>
          <w:color w:val="000000"/>
          <w:u w:val="single"/>
        </w:rPr>
        <w:t xml:space="preserve">Methods: </w:t>
      </w:r>
    </w:p>
    <w:p w14:paraId="7FF118A9" w14:textId="4F4858E4" w:rsidR="00C90C02" w:rsidRDefault="00C90C02" w:rsidP="00D46182">
      <w:pPr>
        <w:pStyle w:val="NormalWeb"/>
        <w:spacing w:before="0" w:beforeAutospacing="0" w:after="0" w:afterAutospacing="0"/>
        <w:jc w:val="both"/>
      </w:pPr>
      <w:r>
        <w:rPr>
          <w:color w:val="000000"/>
        </w:rPr>
        <w:t>Ramos cells were treated with DEPC</w:t>
      </w:r>
      <w:r w:rsidR="00162BF3">
        <w:rPr>
          <w:color w:val="000000"/>
        </w:rPr>
        <w:t xml:space="preserve"> </w:t>
      </w:r>
      <w:r>
        <w:rPr>
          <w:color w:val="000000"/>
        </w:rPr>
        <w:t xml:space="preserve">and the </w:t>
      </w:r>
      <w:r w:rsidRPr="001C3B85">
        <w:rPr>
          <w:color w:val="000000" w:themeColor="text1"/>
        </w:rPr>
        <w:t>COLO cells were treat</w:t>
      </w:r>
      <w:r w:rsidR="001C3B85" w:rsidRPr="001C3B85">
        <w:rPr>
          <w:color w:val="000000" w:themeColor="text1"/>
        </w:rPr>
        <w:t>ed with Iodoacetamide in order to mutagenize the cells. Then, both mixtures w</w:t>
      </w:r>
      <w:r w:rsidR="001C3B85">
        <w:rPr>
          <w:color w:val="000000"/>
        </w:rPr>
        <w:t xml:space="preserve">ere </w:t>
      </w:r>
      <w:r>
        <w:rPr>
          <w:color w:val="000000"/>
        </w:rPr>
        <w:t>combined into a single tube to initiate the fusion process. Polyethylene Glycol was added to the combination t</w:t>
      </w:r>
      <w:r w:rsidR="00F74791">
        <w:rPr>
          <w:color w:val="000000"/>
        </w:rPr>
        <w:t xml:space="preserve">o </w:t>
      </w:r>
      <w:r w:rsidR="007B511E">
        <w:rPr>
          <w:color w:val="000000"/>
        </w:rPr>
        <w:t>bring the cell membranes in close proximity by making the water between the two cells thermodynamically unfavorable. A disruption of packing of the cell membranes is needed for fusion to occur. A</w:t>
      </w:r>
      <w:r>
        <w:rPr>
          <w:color w:val="000000"/>
        </w:rPr>
        <w:t>fter centrifugation, the cell pellet was washed and re</w:t>
      </w:r>
      <w:r w:rsidR="0061196D">
        <w:rPr>
          <w:color w:val="000000"/>
        </w:rPr>
        <w:t>-</w:t>
      </w:r>
      <w:r>
        <w:rPr>
          <w:color w:val="000000"/>
        </w:rPr>
        <w:t xml:space="preserve">suspended in culture media. These cells, alongside COLO cell controls, were plated in </w:t>
      </w:r>
      <w:bookmarkStart w:id="0" w:name="_GoBack"/>
      <w:bookmarkEnd w:id="0"/>
      <w:r>
        <w:rPr>
          <w:color w:val="000000"/>
        </w:rPr>
        <w:t xml:space="preserve">96-well plates. After 10 days, cell culture supernatant containing hybrid antibodies from each well was added to wells </w:t>
      </w:r>
      <w:r w:rsidR="0061196D">
        <w:rPr>
          <w:color w:val="000000"/>
        </w:rPr>
        <w:t>containing unfused Ramos or COLO</w:t>
      </w:r>
      <w:r>
        <w:rPr>
          <w:color w:val="000000"/>
        </w:rPr>
        <w:t xml:space="preserve"> cells alone, to perform a </w:t>
      </w:r>
      <w:r w:rsidRPr="00074741">
        <w:rPr>
          <w:color w:val="000000" w:themeColor="text1"/>
        </w:rPr>
        <w:t>WST</w:t>
      </w:r>
      <w:r>
        <w:rPr>
          <w:color w:val="000000"/>
        </w:rPr>
        <w:t xml:space="preserve"> assay</w:t>
      </w:r>
      <w:r w:rsidR="00074741">
        <w:rPr>
          <w:color w:val="000000"/>
        </w:rPr>
        <w:t xml:space="preserve"> which is a colorimetric method to detect cell proliferation. </w:t>
      </w:r>
    </w:p>
    <w:p w14:paraId="5F4BF9D6" w14:textId="77777777" w:rsidR="00C90C02" w:rsidRDefault="00C90C02" w:rsidP="00C90C02">
      <w:pPr>
        <w:rPr>
          <w:rFonts w:eastAsia="Times New Roman"/>
        </w:rPr>
      </w:pPr>
    </w:p>
    <w:p w14:paraId="00BC7D0F" w14:textId="77777777" w:rsidR="00C90C02" w:rsidRDefault="00C90C02" w:rsidP="00C90C02">
      <w:pPr>
        <w:pStyle w:val="NormalWeb"/>
        <w:spacing w:before="0" w:beforeAutospacing="0" w:after="0" w:afterAutospacing="0"/>
      </w:pPr>
      <w:r>
        <w:rPr>
          <w:color w:val="000000"/>
          <w:u w:val="single"/>
        </w:rPr>
        <w:t xml:space="preserve">Results and Conclusions: </w:t>
      </w:r>
    </w:p>
    <w:p w14:paraId="5A1654A8" w14:textId="3A08F9CE" w:rsidR="00C90C02" w:rsidRDefault="00C90C02" w:rsidP="00D46182">
      <w:pPr>
        <w:pStyle w:val="NormalWeb"/>
        <w:spacing w:before="0" w:beforeAutospacing="0" w:after="0" w:afterAutospacing="0"/>
        <w:jc w:val="both"/>
      </w:pPr>
      <w:r>
        <w:rPr>
          <w:rStyle w:val="apple-tab-span"/>
          <w:color w:val="000000"/>
        </w:rPr>
        <w:tab/>
      </w:r>
      <w:r>
        <w:rPr>
          <w:color w:val="000000"/>
        </w:rPr>
        <w:t xml:space="preserve">The WST assay plate results indicate statistically significant death or reduction </w:t>
      </w:r>
      <w:r w:rsidR="00647959" w:rsidRPr="008138FE">
        <w:rPr>
          <w:color w:val="000000" w:themeColor="text1"/>
        </w:rPr>
        <w:t>(p&lt;0.00001</w:t>
      </w:r>
      <w:r w:rsidRPr="008138FE">
        <w:rPr>
          <w:color w:val="000000" w:themeColor="text1"/>
        </w:rPr>
        <w:t xml:space="preserve">) </w:t>
      </w:r>
      <w:r>
        <w:rPr>
          <w:color w:val="000000"/>
        </w:rPr>
        <w:t xml:space="preserve">in proliferation rates of COLO cells cultured with the fused Ramos-COLO cell supernatant. This suggests that we have created a hybrid antibody that can target a pancreatic cancer cell line. Our next step is to confirm whether a hybrid antibody caused the COLO cells to stop proliferating and die to rule out another cause for this phenomenon. With these promising results, further research could lead to the possible development of a unique hybrid antibody or biological substrate which could be used to target the delivery of cancer drugs to benefit patients who are without other options. </w:t>
      </w:r>
    </w:p>
    <w:p w14:paraId="25BA9151" w14:textId="77777777" w:rsidR="00C90C02" w:rsidRDefault="00C90C02" w:rsidP="00D46182">
      <w:pPr>
        <w:spacing w:after="240"/>
        <w:jc w:val="both"/>
        <w:rPr>
          <w:rFonts w:eastAsia="Times New Roman"/>
        </w:rPr>
      </w:pPr>
    </w:p>
    <w:p w14:paraId="42680979" w14:textId="77777777" w:rsidR="00A42E8F" w:rsidRPr="0004127E" w:rsidRDefault="00A42E8F" w:rsidP="007A70A5"/>
    <w:sectPr w:rsidR="00A42E8F" w:rsidRPr="0004127E" w:rsidSect="00A101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14A"/>
    <w:rsid w:val="0003257E"/>
    <w:rsid w:val="0004127E"/>
    <w:rsid w:val="00074741"/>
    <w:rsid w:val="0009112F"/>
    <w:rsid w:val="000A313E"/>
    <w:rsid w:val="000A4075"/>
    <w:rsid w:val="000A7F92"/>
    <w:rsid w:val="000E4477"/>
    <w:rsid w:val="000F12FC"/>
    <w:rsid w:val="001053F6"/>
    <w:rsid w:val="0012323A"/>
    <w:rsid w:val="00135B17"/>
    <w:rsid w:val="00137DF8"/>
    <w:rsid w:val="00140C7B"/>
    <w:rsid w:val="00141BEE"/>
    <w:rsid w:val="001508B5"/>
    <w:rsid w:val="00162BF3"/>
    <w:rsid w:val="00162D8B"/>
    <w:rsid w:val="00187C27"/>
    <w:rsid w:val="00192577"/>
    <w:rsid w:val="00193F15"/>
    <w:rsid w:val="001C221C"/>
    <w:rsid w:val="001C2B04"/>
    <w:rsid w:val="001C3B85"/>
    <w:rsid w:val="001D6E23"/>
    <w:rsid w:val="001F43ED"/>
    <w:rsid w:val="001F51F4"/>
    <w:rsid w:val="002015EF"/>
    <w:rsid w:val="00225C93"/>
    <w:rsid w:val="002278CA"/>
    <w:rsid w:val="0024366A"/>
    <w:rsid w:val="00273B50"/>
    <w:rsid w:val="002803F1"/>
    <w:rsid w:val="002C02EC"/>
    <w:rsid w:val="002D1FA7"/>
    <w:rsid w:val="002D6C79"/>
    <w:rsid w:val="0030316B"/>
    <w:rsid w:val="003212D9"/>
    <w:rsid w:val="00373AFF"/>
    <w:rsid w:val="00381EBC"/>
    <w:rsid w:val="003A2A18"/>
    <w:rsid w:val="003A7234"/>
    <w:rsid w:val="003F64E7"/>
    <w:rsid w:val="00406C5C"/>
    <w:rsid w:val="00425AA2"/>
    <w:rsid w:val="0043324C"/>
    <w:rsid w:val="00437CCF"/>
    <w:rsid w:val="0044382D"/>
    <w:rsid w:val="004D0286"/>
    <w:rsid w:val="004F2EC7"/>
    <w:rsid w:val="00510718"/>
    <w:rsid w:val="0059608F"/>
    <w:rsid w:val="005A5EA6"/>
    <w:rsid w:val="005A6BFC"/>
    <w:rsid w:val="005B78F7"/>
    <w:rsid w:val="005B7ECC"/>
    <w:rsid w:val="005C3140"/>
    <w:rsid w:val="005E2A6A"/>
    <w:rsid w:val="0060228C"/>
    <w:rsid w:val="0060232C"/>
    <w:rsid w:val="0061196D"/>
    <w:rsid w:val="006124F8"/>
    <w:rsid w:val="00612776"/>
    <w:rsid w:val="0061552E"/>
    <w:rsid w:val="0062225C"/>
    <w:rsid w:val="00645524"/>
    <w:rsid w:val="00647959"/>
    <w:rsid w:val="00654753"/>
    <w:rsid w:val="00655945"/>
    <w:rsid w:val="00665DE4"/>
    <w:rsid w:val="00673D93"/>
    <w:rsid w:val="0068656C"/>
    <w:rsid w:val="006948DD"/>
    <w:rsid w:val="006C40FC"/>
    <w:rsid w:val="006D4B9E"/>
    <w:rsid w:val="006D5FB3"/>
    <w:rsid w:val="006D6613"/>
    <w:rsid w:val="006E7D98"/>
    <w:rsid w:val="00706569"/>
    <w:rsid w:val="00711F29"/>
    <w:rsid w:val="007333D1"/>
    <w:rsid w:val="00762D74"/>
    <w:rsid w:val="00767312"/>
    <w:rsid w:val="00770871"/>
    <w:rsid w:val="00784B0D"/>
    <w:rsid w:val="007A70A5"/>
    <w:rsid w:val="007B511E"/>
    <w:rsid w:val="007C1CFF"/>
    <w:rsid w:val="007F72DD"/>
    <w:rsid w:val="008138FE"/>
    <w:rsid w:val="0082419B"/>
    <w:rsid w:val="00824582"/>
    <w:rsid w:val="00825674"/>
    <w:rsid w:val="00834E9B"/>
    <w:rsid w:val="008508A6"/>
    <w:rsid w:val="00853A5E"/>
    <w:rsid w:val="00854F3A"/>
    <w:rsid w:val="008640AC"/>
    <w:rsid w:val="00864BAB"/>
    <w:rsid w:val="00887E4C"/>
    <w:rsid w:val="00897580"/>
    <w:rsid w:val="008A62AE"/>
    <w:rsid w:val="008B2247"/>
    <w:rsid w:val="008C4173"/>
    <w:rsid w:val="008E597C"/>
    <w:rsid w:val="008F14A0"/>
    <w:rsid w:val="008F169F"/>
    <w:rsid w:val="008F794B"/>
    <w:rsid w:val="00922CC3"/>
    <w:rsid w:val="00931794"/>
    <w:rsid w:val="0095587B"/>
    <w:rsid w:val="0097081F"/>
    <w:rsid w:val="009A000E"/>
    <w:rsid w:val="009A7FB4"/>
    <w:rsid w:val="009C016A"/>
    <w:rsid w:val="009C3EA6"/>
    <w:rsid w:val="009F025B"/>
    <w:rsid w:val="009F42BA"/>
    <w:rsid w:val="009F58E7"/>
    <w:rsid w:val="00A01EA6"/>
    <w:rsid w:val="00A10150"/>
    <w:rsid w:val="00A250B5"/>
    <w:rsid w:val="00A42E8F"/>
    <w:rsid w:val="00A55FF3"/>
    <w:rsid w:val="00A57B58"/>
    <w:rsid w:val="00A71333"/>
    <w:rsid w:val="00AC12DA"/>
    <w:rsid w:val="00AC1E10"/>
    <w:rsid w:val="00AC79EC"/>
    <w:rsid w:val="00B14B90"/>
    <w:rsid w:val="00B30C7D"/>
    <w:rsid w:val="00B36251"/>
    <w:rsid w:val="00B41AEB"/>
    <w:rsid w:val="00B813D1"/>
    <w:rsid w:val="00BA4639"/>
    <w:rsid w:val="00BB5D56"/>
    <w:rsid w:val="00BD27F8"/>
    <w:rsid w:val="00BE645C"/>
    <w:rsid w:val="00BF29C8"/>
    <w:rsid w:val="00C202F9"/>
    <w:rsid w:val="00C304F7"/>
    <w:rsid w:val="00C37E56"/>
    <w:rsid w:val="00C4614A"/>
    <w:rsid w:val="00C66321"/>
    <w:rsid w:val="00C90C02"/>
    <w:rsid w:val="00C92402"/>
    <w:rsid w:val="00C9672E"/>
    <w:rsid w:val="00CA3AF2"/>
    <w:rsid w:val="00CB4240"/>
    <w:rsid w:val="00CC1958"/>
    <w:rsid w:val="00CC6E0A"/>
    <w:rsid w:val="00D04A94"/>
    <w:rsid w:val="00D0792B"/>
    <w:rsid w:val="00D30F17"/>
    <w:rsid w:val="00D46182"/>
    <w:rsid w:val="00D4620B"/>
    <w:rsid w:val="00D5737A"/>
    <w:rsid w:val="00D61077"/>
    <w:rsid w:val="00D73DB0"/>
    <w:rsid w:val="00D76A25"/>
    <w:rsid w:val="00DA132C"/>
    <w:rsid w:val="00DA5E2B"/>
    <w:rsid w:val="00DA7FB4"/>
    <w:rsid w:val="00DC25E7"/>
    <w:rsid w:val="00DD1FBB"/>
    <w:rsid w:val="00DD3680"/>
    <w:rsid w:val="00DE7EF5"/>
    <w:rsid w:val="00DF44BE"/>
    <w:rsid w:val="00DF55D0"/>
    <w:rsid w:val="00E116E8"/>
    <w:rsid w:val="00E25A57"/>
    <w:rsid w:val="00EC2116"/>
    <w:rsid w:val="00EE73FD"/>
    <w:rsid w:val="00F23C96"/>
    <w:rsid w:val="00F3250E"/>
    <w:rsid w:val="00F447A5"/>
    <w:rsid w:val="00F55CB6"/>
    <w:rsid w:val="00F636D0"/>
    <w:rsid w:val="00F74791"/>
    <w:rsid w:val="00F752D4"/>
    <w:rsid w:val="00FA1905"/>
    <w:rsid w:val="00FA25C6"/>
    <w:rsid w:val="00FB4390"/>
    <w:rsid w:val="00FB7EED"/>
    <w:rsid w:val="00FF7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A6C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DF8"/>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45524"/>
    <w:rPr>
      <w:b/>
      <w:bCs/>
    </w:rPr>
  </w:style>
  <w:style w:type="paragraph" w:styleId="NormalWeb">
    <w:name w:val="Normal (Web)"/>
    <w:basedOn w:val="Normal"/>
    <w:uiPriority w:val="99"/>
    <w:semiHidden/>
    <w:unhideWhenUsed/>
    <w:rsid w:val="00C90C02"/>
    <w:pPr>
      <w:spacing w:before="100" w:beforeAutospacing="1" w:after="100" w:afterAutospacing="1"/>
    </w:pPr>
  </w:style>
  <w:style w:type="character" w:customStyle="1" w:styleId="apple-tab-span">
    <w:name w:val="apple-tab-span"/>
    <w:basedOn w:val="DefaultParagraphFont"/>
    <w:rsid w:val="00C90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681125">
      <w:bodyDiv w:val="1"/>
      <w:marLeft w:val="0"/>
      <w:marRight w:val="0"/>
      <w:marTop w:val="0"/>
      <w:marBottom w:val="0"/>
      <w:divBdr>
        <w:top w:val="none" w:sz="0" w:space="0" w:color="auto"/>
        <w:left w:val="none" w:sz="0" w:space="0" w:color="auto"/>
        <w:bottom w:val="none" w:sz="0" w:space="0" w:color="auto"/>
        <w:right w:val="none" w:sz="0" w:space="0" w:color="auto"/>
      </w:divBdr>
    </w:div>
    <w:div w:id="614210572">
      <w:bodyDiv w:val="1"/>
      <w:marLeft w:val="0"/>
      <w:marRight w:val="0"/>
      <w:marTop w:val="0"/>
      <w:marBottom w:val="0"/>
      <w:divBdr>
        <w:top w:val="none" w:sz="0" w:space="0" w:color="auto"/>
        <w:left w:val="none" w:sz="0" w:space="0" w:color="auto"/>
        <w:bottom w:val="none" w:sz="0" w:space="0" w:color="auto"/>
        <w:right w:val="none" w:sz="0" w:space="0" w:color="auto"/>
      </w:divBdr>
    </w:div>
    <w:div w:id="1059942851">
      <w:bodyDiv w:val="1"/>
      <w:marLeft w:val="0"/>
      <w:marRight w:val="0"/>
      <w:marTop w:val="0"/>
      <w:marBottom w:val="0"/>
      <w:divBdr>
        <w:top w:val="none" w:sz="0" w:space="0" w:color="auto"/>
        <w:left w:val="none" w:sz="0" w:space="0" w:color="auto"/>
        <w:bottom w:val="none" w:sz="0" w:space="0" w:color="auto"/>
        <w:right w:val="none" w:sz="0" w:space="0" w:color="auto"/>
      </w:divBdr>
    </w:div>
    <w:div w:id="1095173235">
      <w:bodyDiv w:val="1"/>
      <w:marLeft w:val="0"/>
      <w:marRight w:val="0"/>
      <w:marTop w:val="0"/>
      <w:marBottom w:val="0"/>
      <w:divBdr>
        <w:top w:val="none" w:sz="0" w:space="0" w:color="auto"/>
        <w:left w:val="none" w:sz="0" w:space="0" w:color="auto"/>
        <w:bottom w:val="none" w:sz="0" w:space="0" w:color="auto"/>
        <w:right w:val="none" w:sz="0" w:space="0" w:color="auto"/>
      </w:divBdr>
    </w:div>
    <w:div w:id="1559054634">
      <w:bodyDiv w:val="1"/>
      <w:marLeft w:val="0"/>
      <w:marRight w:val="0"/>
      <w:marTop w:val="0"/>
      <w:marBottom w:val="0"/>
      <w:divBdr>
        <w:top w:val="none" w:sz="0" w:space="0" w:color="auto"/>
        <w:left w:val="none" w:sz="0" w:space="0" w:color="auto"/>
        <w:bottom w:val="none" w:sz="0" w:space="0" w:color="auto"/>
        <w:right w:val="none" w:sz="0" w:space="0" w:color="auto"/>
      </w:divBdr>
    </w:div>
    <w:div w:id="1631865371">
      <w:bodyDiv w:val="1"/>
      <w:marLeft w:val="0"/>
      <w:marRight w:val="0"/>
      <w:marTop w:val="0"/>
      <w:marBottom w:val="0"/>
      <w:divBdr>
        <w:top w:val="none" w:sz="0" w:space="0" w:color="auto"/>
        <w:left w:val="none" w:sz="0" w:space="0" w:color="auto"/>
        <w:bottom w:val="none" w:sz="0" w:space="0" w:color="auto"/>
        <w:right w:val="none" w:sz="0" w:space="0" w:color="auto"/>
      </w:divBdr>
      <w:divsChild>
        <w:div w:id="1436515219">
          <w:marLeft w:val="0"/>
          <w:marRight w:val="0"/>
          <w:marTop w:val="0"/>
          <w:marBottom w:val="0"/>
          <w:divBdr>
            <w:top w:val="none" w:sz="0" w:space="0" w:color="auto"/>
            <w:left w:val="none" w:sz="0" w:space="0" w:color="auto"/>
            <w:bottom w:val="none" w:sz="0" w:space="0" w:color="auto"/>
            <w:right w:val="none" w:sz="0" w:space="0" w:color="auto"/>
          </w:divBdr>
        </w:div>
        <w:div w:id="1573858218">
          <w:marLeft w:val="0"/>
          <w:marRight w:val="0"/>
          <w:marTop w:val="0"/>
          <w:marBottom w:val="0"/>
          <w:divBdr>
            <w:top w:val="none" w:sz="0" w:space="0" w:color="auto"/>
            <w:left w:val="none" w:sz="0" w:space="0" w:color="auto"/>
            <w:bottom w:val="none" w:sz="0" w:space="0" w:color="auto"/>
            <w:right w:val="none" w:sz="0" w:space="0" w:color="auto"/>
          </w:divBdr>
        </w:div>
        <w:div w:id="822354619">
          <w:marLeft w:val="0"/>
          <w:marRight w:val="0"/>
          <w:marTop w:val="0"/>
          <w:marBottom w:val="0"/>
          <w:divBdr>
            <w:top w:val="none" w:sz="0" w:space="0" w:color="auto"/>
            <w:left w:val="none" w:sz="0" w:space="0" w:color="auto"/>
            <w:bottom w:val="none" w:sz="0" w:space="0" w:color="auto"/>
            <w:right w:val="none" w:sz="0" w:space="0" w:color="auto"/>
          </w:divBdr>
        </w:div>
      </w:divsChild>
    </w:div>
    <w:div w:id="1701469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3EF9CF4-E72B-6046-82D6-75DCD484D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Pages>
  <Words>376</Words>
  <Characters>2146</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Avrita Brar</dc:creator>
  <cp:keywords/>
  <dc:description/>
  <cp:lastModifiedBy>Avrita Brar</cp:lastModifiedBy>
  <cp:revision>23</cp:revision>
  <dcterms:created xsi:type="dcterms:W3CDTF">2018-09-07T04:39:00Z</dcterms:created>
  <dcterms:modified xsi:type="dcterms:W3CDTF">2018-09-28T16:41:00Z</dcterms:modified>
</cp:coreProperties>
</file>