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0A5" w:rsidRDefault="001207E4">
      <w:pPr>
        <w:pStyle w:val="Heading1"/>
        <w:spacing w:before="170"/>
        <w:ind w:left="0"/>
        <w:rPr>
          <w:rFonts w:ascii="Bookman Old Style" w:hAnsi="Bookman Old Style"/>
          <w:color w:val="337AB7"/>
        </w:rPr>
      </w:pPr>
      <w:r>
        <w:rPr>
          <w:rFonts w:ascii="Bookman Old Style" w:hAnsi="Bookman Old Style"/>
          <w:color w:val="337AB7"/>
        </w:rPr>
        <w:t>Need of c</w:t>
      </w:r>
      <w:r w:rsidR="00CA6FF0" w:rsidRPr="00062D59">
        <w:rPr>
          <w:rFonts w:ascii="Bookman Old Style" w:hAnsi="Bookman Old Style"/>
          <w:color w:val="337AB7"/>
        </w:rPr>
        <w:t>lassical caesarean delivery in today’s era - a rare case of large uterine fibroid with pregnancy</w:t>
      </w:r>
    </w:p>
    <w:p w:rsidR="00C460A5" w:rsidRPr="00062D59" w:rsidRDefault="00CA6FF0" w:rsidP="00062D59">
      <w:pPr>
        <w:pStyle w:val="BodyText"/>
        <w:spacing w:before="73" w:line="198" w:lineRule="exact"/>
        <w:ind w:left="100" w:right="-20"/>
        <w:rPr>
          <w:rFonts w:ascii="Bookman Old Style" w:hAnsi="Bookman Old Style"/>
          <w:sz w:val="24"/>
          <w:szCs w:val="24"/>
        </w:rPr>
      </w:pPr>
      <w:r w:rsidRPr="00062D59">
        <w:rPr>
          <w:rFonts w:ascii="Bookman Old Style" w:hAnsi="Bookman Old Style"/>
          <w:sz w:val="24"/>
          <w:szCs w:val="24"/>
        </w:rPr>
        <w:t>Dr Shikha Aggrawal, MBBS, DNB, MRCOG, UK</w:t>
      </w:r>
    </w:p>
    <w:p w:rsidR="00C460A5" w:rsidRPr="00062D59" w:rsidRDefault="00CA6FF0" w:rsidP="00062D59">
      <w:pPr>
        <w:pStyle w:val="BodyText"/>
        <w:spacing w:before="73" w:line="198" w:lineRule="exact"/>
        <w:ind w:left="100" w:right="-20"/>
        <w:rPr>
          <w:rFonts w:ascii="Bookman Old Style" w:hAnsi="Bookman Old Style"/>
          <w:sz w:val="21"/>
        </w:rPr>
      </w:pPr>
      <w:r w:rsidRPr="00062D59">
        <w:rPr>
          <w:rFonts w:ascii="Bookman Old Style" w:hAnsi="Bookman Old Style"/>
          <w:sz w:val="24"/>
          <w:szCs w:val="24"/>
        </w:rPr>
        <w:t>Dr Debkalyan Maji, MS, DNB, MNAMS, FMAS, IN</w:t>
      </w:r>
    </w:p>
    <w:p w:rsidR="00C460A5" w:rsidRDefault="00C460A5">
      <w:pPr>
        <w:rPr>
          <w:rFonts w:ascii="Bookman Old Style" w:hAnsi="Bookman Old Style"/>
          <w:sz w:val="21"/>
        </w:rPr>
      </w:pPr>
    </w:p>
    <w:p w:rsidR="002F4C57" w:rsidRPr="00062D59" w:rsidRDefault="002F4C57">
      <w:pPr>
        <w:rPr>
          <w:rFonts w:ascii="Bookman Old Style" w:hAnsi="Bookman Old Style"/>
          <w:sz w:val="21"/>
        </w:rPr>
        <w:sectPr w:rsidR="002F4C57" w:rsidRPr="00062D59" w:rsidSect="002F4C57">
          <w:headerReference w:type="default" r:id="rId9"/>
          <w:footerReference w:type="default" r:id="rId10"/>
          <w:type w:val="continuous"/>
          <w:pgSz w:w="11910" w:h="16840"/>
          <w:pgMar w:top="360" w:right="600" w:bottom="840" w:left="620" w:header="541" w:footer="642" w:gutter="0"/>
          <w:cols w:space="720"/>
        </w:sectPr>
      </w:pPr>
    </w:p>
    <w:p w:rsidR="00C460A5" w:rsidRPr="00062D59" w:rsidRDefault="00CA6FF0">
      <w:pPr>
        <w:pStyle w:val="Heading3"/>
        <w:spacing w:before="147"/>
        <w:jc w:val="both"/>
        <w:rPr>
          <w:rFonts w:ascii="Bookman Old Style" w:hAnsi="Bookman Old Style"/>
        </w:rPr>
      </w:pPr>
      <w:r w:rsidRPr="00062D59">
        <w:rPr>
          <w:rFonts w:ascii="Bookman Old Style" w:hAnsi="Bookman Old Style"/>
          <w:color w:val="BF5A14"/>
        </w:rPr>
        <w:lastRenderedPageBreak/>
        <w:t>Abstract (300 word limit)</w:t>
      </w:r>
    </w:p>
    <w:p w:rsidR="00062D59" w:rsidRPr="00062D59" w:rsidRDefault="00062D59" w:rsidP="002F4C57">
      <w:pPr>
        <w:spacing w:after="0" w:line="240" w:lineRule="auto"/>
        <w:jc w:val="both"/>
        <w:rPr>
          <w:rFonts w:ascii="Bookman Old Style" w:hAnsi="Bookman Old Style"/>
          <w:sz w:val="24"/>
          <w:szCs w:val="24"/>
        </w:rPr>
      </w:pPr>
      <w:r w:rsidRPr="00062D59">
        <w:rPr>
          <w:rFonts w:ascii="Bookman Old Style" w:hAnsi="Bookman Old Style"/>
          <w:b/>
          <w:sz w:val="24"/>
          <w:szCs w:val="24"/>
          <w:u w:val="single"/>
        </w:rPr>
        <w:t>Introduction:</w:t>
      </w:r>
      <w:r w:rsidRPr="00062D59">
        <w:rPr>
          <w:rFonts w:ascii="Bookman Old Style" w:hAnsi="Bookman Old Style"/>
          <w:sz w:val="24"/>
          <w:szCs w:val="24"/>
        </w:rPr>
        <w:tab/>
      </w:r>
      <w:r w:rsidRPr="00062D59">
        <w:rPr>
          <w:rFonts w:ascii="Bookman Old Style" w:hAnsi="Bookman Old Style"/>
          <w:sz w:val="24"/>
          <w:szCs w:val="24"/>
        </w:rPr>
        <w:tab/>
        <w:t xml:space="preserve">Pregnancy with fibroid uterus is not rare but management of such cases are challenging and may be nightmare sometimes. </w:t>
      </w:r>
    </w:p>
    <w:p w:rsidR="00062D59" w:rsidRPr="00062D59" w:rsidRDefault="00062D59" w:rsidP="002F4C57">
      <w:pPr>
        <w:spacing w:after="0" w:line="240" w:lineRule="auto"/>
        <w:jc w:val="both"/>
        <w:rPr>
          <w:rFonts w:ascii="Bookman Old Style" w:hAnsi="Bookman Old Style"/>
          <w:sz w:val="24"/>
          <w:szCs w:val="24"/>
        </w:rPr>
      </w:pPr>
      <w:r w:rsidRPr="00062D59">
        <w:rPr>
          <w:rFonts w:ascii="Bookman Old Style" w:hAnsi="Bookman Old Style"/>
          <w:b/>
          <w:sz w:val="24"/>
          <w:szCs w:val="24"/>
          <w:u w:val="single"/>
        </w:rPr>
        <w:t>Aim&amp; Objectives:</w:t>
      </w:r>
      <w:r w:rsidRPr="00062D59">
        <w:rPr>
          <w:rFonts w:ascii="Bookman Old Style" w:hAnsi="Bookman Old Style"/>
          <w:sz w:val="24"/>
          <w:szCs w:val="24"/>
        </w:rPr>
        <w:tab/>
        <w:t>To present the rare case of large anterior wall fibroid complicating pregnancy with successful outcome. The objective of this case report is to create awareness.</w:t>
      </w:r>
    </w:p>
    <w:p w:rsidR="00062D59" w:rsidRPr="00062D59" w:rsidRDefault="00062D59" w:rsidP="002F4C57">
      <w:pPr>
        <w:spacing w:after="0" w:line="240" w:lineRule="auto"/>
        <w:jc w:val="both"/>
        <w:rPr>
          <w:rFonts w:ascii="Bookman Old Style" w:hAnsi="Bookman Old Style"/>
          <w:sz w:val="24"/>
          <w:szCs w:val="24"/>
        </w:rPr>
      </w:pPr>
      <w:r w:rsidRPr="00062D59">
        <w:rPr>
          <w:rFonts w:ascii="Bookman Old Style" w:hAnsi="Bookman Old Style"/>
          <w:b/>
          <w:sz w:val="24"/>
          <w:szCs w:val="24"/>
          <w:u w:val="single"/>
        </w:rPr>
        <w:t>Background:</w:t>
      </w:r>
      <w:r w:rsidRPr="00062D59">
        <w:rPr>
          <w:rFonts w:ascii="Bookman Old Style" w:hAnsi="Bookman Old Style"/>
          <w:sz w:val="24"/>
          <w:szCs w:val="24"/>
        </w:rPr>
        <w:tab/>
      </w:r>
      <w:r w:rsidRPr="00062D59">
        <w:rPr>
          <w:rFonts w:ascii="Bookman Old Style" w:hAnsi="Bookman Old Style"/>
          <w:sz w:val="24"/>
          <w:szCs w:val="24"/>
        </w:rPr>
        <w:tab/>
        <w:t>Fibroid is most common tumour of uterus and female pelvis. The prevalence of fibroid with pregnancy is approx. 10.7% and almost in one third cases the fibroid increases in size with the advancement of pregnancy. Especially these cases are associated with increased morbidity and adverse maternal and neonatal outcome. Here we are presenting a case of pregnancy with large anterior wall uterine fibroid, managed successfully at our centre.</w:t>
      </w:r>
    </w:p>
    <w:p w:rsidR="00062D59" w:rsidRPr="00062D59" w:rsidRDefault="00062D59" w:rsidP="002F4C57">
      <w:pPr>
        <w:spacing w:after="0" w:line="240" w:lineRule="auto"/>
        <w:jc w:val="both"/>
        <w:rPr>
          <w:rFonts w:ascii="Bookman Old Style" w:hAnsi="Bookman Old Style"/>
          <w:sz w:val="24"/>
          <w:szCs w:val="24"/>
        </w:rPr>
      </w:pPr>
      <w:r w:rsidRPr="00062D59">
        <w:rPr>
          <w:rFonts w:ascii="Bookman Old Style" w:hAnsi="Bookman Old Style"/>
          <w:b/>
          <w:sz w:val="24"/>
          <w:szCs w:val="24"/>
          <w:u w:val="single"/>
        </w:rPr>
        <w:t>Case:</w:t>
      </w:r>
      <w:r w:rsidRPr="00062D59">
        <w:rPr>
          <w:rFonts w:ascii="Bookman Old Style" w:hAnsi="Bookman Old Style"/>
          <w:sz w:val="24"/>
          <w:szCs w:val="24"/>
        </w:rPr>
        <w:tab/>
      </w:r>
      <w:r w:rsidRPr="00062D59">
        <w:rPr>
          <w:rFonts w:ascii="Bookman Old Style" w:hAnsi="Bookman Old Style"/>
          <w:sz w:val="24"/>
          <w:szCs w:val="24"/>
        </w:rPr>
        <w:tab/>
      </w:r>
      <w:r w:rsidRPr="00062D59">
        <w:rPr>
          <w:rFonts w:ascii="Bookman Old Style" w:hAnsi="Bookman Old Style"/>
          <w:sz w:val="24"/>
          <w:szCs w:val="24"/>
        </w:rPr>
        <w:tab/>
      </w:r>
      <w:r w:rsidRPr="00062D59">
        <w:rPr>
          <w:rFonts w:ascii="Bookman Old Style" w:hAnsi="Bookman Old Style"/>
          <w:sz w:val="24"/>
          <w:szCs w:val="24"/>
        </w:rPr>
        <w:tab/>
        <w:t>28 year G2P1L1 lady with post LSCS pregnancy was a registered to our ANC OPD at 13 wk POG. She has past history of 5.8 X5.4 X 4.4 cm intramural fibroid in anterior myometrium. It was her spontaneous conception and antenatal period was uneventful. However, the fibroid size increased upto 18 X15 X 9 cm at the time of delivery. She underwent classical caesarean delivery at 38 wk5 day POG and a live female baby was delivered. Intra op 18 X 15 X 9 cm large fibroid occupying entire lower segment of uterus was noted.Total Blood loss was approx. 1000 ml. Post Op period was uneventful and got discharged from hospital with</w:t>
      </w:r>
      <w:r w:rsidR="0020032F">
        <w:rPr>
          <w:rFonts w:ascii="Bookman Old Style" w:hAnsi="Bookman Old Style"/>
          <w:sz w:val="24"/>
          <w:szCs w:val="24"/>
        </w:rPr>
        <w:t xml:space="preserve"> </w:t>
      </w:r>
      <w:r w:rsidRPr="00062D59">
        <w:rPr>
          <w:rFonts w:ascii="Bookman Old Style" w:hAnsi="Bookman Old Style"/>
          <w:sz w:val="24"/>
          <w:szCs w:val="24"/>
        </w:rPr>
        <w:t>healthy baby on 5</w:t>
      </w:r>
      <w:r w:rsidRPr="00062D59">
        <w:rPr>
          <w:rFonts w:ascii="Bookman Old Style" w:hAnsi="Bookman Old Style"/>
          <w:sz w:val="24"/>
          <w:szCs w:val="24"/>
          <w:vertAlign w:val="superscript"/>
        </w:rPr>
        <w:t>th</w:t>
      </w:r>
      <w:r w:rsidRPr="00062D59">
        <w:rPr>
          <w:rFonts w:ascii="Bookman Old Style" w:hAnsi="Bookman Old Style"/>
          <w:sz w:val="24"/>
          <w:szCs w:val="24"/>
        </w:rPr>
        <w:t xml:space="preserve"> post op day in size. </w:t>
      </w:r>
    </w:p>
    <w:p w:rsidR="002F4C57" w:rsidRDefault="002F4C57" w:rsidP="002F4C57">
      <w:pPr>
        <w:spacing w:after="0" w:line="240" w:lineRule="auto"/>
        <w:jc w:val="both"/>
        <w:rPr>
          <w:rFonts w:ascii="Bookman Old Style" w:hAnsi="Bookman Old Style"/>
          <w:b/>
          <w:sz w:val="24"/>
          <w:szCs w:val="24"/>
          <w:u w:val="single"/>
        </w:rPr>
      </w:pPr>
    </w:p>
    <w:p w:rsidR="002F4C57" w:rsidRDefault="00062D59" w:rsidP="002F4C57">
      <w:pPr>
        <w:spacing w:after="0" w:line="240" w:lineRule="auto"/>
        <w:jc w:val="both"/>
        <w:rPr>
          <w:rFonts w:ascii="Bookman Old Style" w:hAnsi="Bookman Old Style"/>
          <w:sz w:val="24"/>
          <w:szCs w:val="24"/>
        </w:rPr>
      </w:pPr>
      <w:r w:rsidRPr="00062D59">
        <w:rPr>
          <w:rFonts w:ascii="Bookman Old Style" w:hAnsi="Bookman Old Style"/>
          <w:b/>
          <w:sz w:val="24"/>
          <w:szCs w:val="24"/>
          <w:u w:val="single"/>
        </w:rPr>
        <w:t>Conclusion:</w:t>
      </w:r>
      <w:r w:rsidRPr="00062D59">
        <w:rPr>
          <w:rFonts w:ascii="Bookman Old Style" w:hAnsi="Bookman Old Style"/>
          <w:sz w:val="24"/>
          <w:szCs w:val="24"/>
        </w:rPr>
        <w:tab/>
      </w:r>
      <w:r w:rsidRPr="00062D59">
        <w:rPr>
          <w:rFonts w:ascii="Bookman Old Style" w:hAnsi="Bookman Old Style"/>
          <w:sz w:val="24"/>
          <w:szCs w:val="24"/>
        </w:rPr>
        <w:tab/>
        <w:t xml:space="preserve">Early pregnancy bleeding, preterm labor, post-partum haemorrhage and peripatum hysterectomy </w:t>
      </w:r>
    </w:p>
    <w:p w:rsidR="002F4C57" w:rsidRDefault="002F4C57" w:rsidP="002F4C57">
      <w:pPr>
        <w:spacing w:after="0" w:line="240" w:lineRule="auto"/>
        <w:jc w:val="both"/>
        <w:rPr>
          <w:rFonts w:ascii="Bookman Old Style" w:hAnsi="Bookman Old Style"/>
          <w:sz w:val="24"/>
          <w:szCs w:val="24"/>
        </w:rPr>
      </w:pPr>
    </w:p>
    <w:p w:rsidR="00C460A5" w:rsidRPr="00062D59" w:rsidRDefault="00062D59" w:rsidP="002F4C57">
      <w:pPr>
        <w:spacing w:after="0" w:line="240" w:lineRule="auto"/>
        <w:jc w:val="both"/>
        <w:rPr>
          <w:rFonts w:ascii="Bookman Old Style" w:hAnsi="Bookman Old Style"/>
          <w:sz w:val="24"/>
          <w:szCs w:val="24"/>
        </w:rPr>
      </w:pPr>
      <w:r w:rsidRPr="00062D59">
        <w:rPr>
          <w:rFonts w:ascii="Bookman Old Style" w:hAnsi="Bookman Old Style"/>
          <w:sz w:val="24"/>
          <w:szCs w:val="24"/>
        </w:rPr>
        <w:lastRenderedPageBreak/>
        <w:t>are commonly associated with pregnancy complicated by fibroid.Decision of doing myomectomy during caesarean delivery is controversial. Obstetrical decision making is most important key for successful management. However, myomectomy should be avoided during caesaren in case of large fibroid, to obtain less morbidity and favourable outcome.</w:t>
      </w:r>
    </w:p>
    <w:p w:rsidR="002F4C57" w:rsidRDefault="002F4C57" w:rsidP="002F4C57">
      <w:pPr>
        <w:pStyle w:val="Heading3"/>
        <w:spacing w:before="74" w:after="0"/>
        <w:ind w:firstLine="620"/>
        <w:rPr>
          <w:rFonts w:ascii="Bookman Old Style" w:hAnsi="Bookman Old Style"/>
          <w:color w:val="BF5A14"/>
        </w:rPr>
      </w:pPr>
    </w:p>
    <w:p w:rsidR="00C460A5" w:rsidRDefault="00CA6FF0" w:rsidP="002F4C57">
      <w:pPr>
        <w:pStyle w:val="Heading3"/>
        <w:spacing w:before="74" w:after="0"/>
        <w:ind w:firstLine="620"/>
        <w:rPr>
          <w:rFonts w:ascii="Bookman Old Style" w:hAnsi="Bookman Old Style"/>
          <w:color w:val="BF5A14"/>
        </w:rPr>
      </w:pPr>
      <w:r w:rsidRPr="00062D59">
        <w:rPr>
          <w:rFonts w:ascii="Bookman Old Style" w:hAnsi="Bookman Old Style"/>
          <w:color w:val="BF5A14"/>
        </w:rPr>
        <w:t>Image</w:t>
      </w:r>
      <w:r w:rsidR="00062D59">
        <w:rPr>
          <w:rFonts w:ascii="Bookman Old Style" w:hAnsi="Bookman Old Style"/>
          <w:color w:val="BF5A14"/>
        </w:rPr>
        <w:t xml:space="preserve"> </w:t>
      </w:r>
      <w:r w:rsidRPr="00062D59">
        <w:rPr>
          <w:rFonts w:ascii="Bookman Old Style" w:hAnsi="Bookman Old Style"/>
          <w:color w:val="BF5A14"/>
        </w:rPr>
        <w:t>- Intra Op CS</w:t>
      </w:r>
    </w:p>
    <w:p w:rsidR="00BC34BC" w:rsidRDefault="00BC34BC" w:rsidP="00BC34BC"/>
    <w:p w:rsidR="002F4C57" w:rsidRDefault="00BC34BC" w:rsidP="00BC34BC">
      <w:pPr>
        <w:spacing w:line="204" w:lineRule="exact"/>
        <w:ind w:left="540"/>
        <w:rPr>
          <w:rFonts w:ascii="Bookman Old Style" w:hAnsi="Bookman Old Style"/>
          <w:color w:val="BF5A14"/>
        </w:rPr>
      </w:pPr>
      <w:r>
        <w:rPr>
          <w:rFonts w:ascii="Bookman Old Style" w:hAnsi="Bookman Old Style"/>
          <w:b/>
          <w:color w:val="BF5A14"/>
          <w:sz w:val="20"/>
        </w:rPr>
        <w:t xml:space="preserve">               </w:t>
      </w:r>
      <w:r w:rsidR="002F4C57">
        <w:rPr>
          <w:rFonts w:ascii="Bookman Old Style" w:hAnsi="Bookman Old Style"/>
          <w:color w:val="BF5A14"/>
        </w:rPr>
        <w:t>Biography</w:t>
      </w:r>
    </w:p>
    <w:p w:rsidR="002F4C57" w:rsidRDefault="002F4C57" w:rsidP="002F4C57">
      <w:pPr>
        <w:spacing w:line="204" w:lineRule="exact"/>
        <w:rPr>
          <w:rFonts w:ascii="Bookman Old Style" w:hAnsi="Bookman Old Style"/>
          <w:color w:val="BF5A14"/>
        </w:rPr>
      </w:pPr>
      <w:r>
        <w:rPr>
          <w:rFonts w:ascii="Bookman Old Style" w:hAnsi="Bookman Old Style"/>
          <w:noProof/>
          <w:color w:val="BF5A14"/>
        </w:rPr>
        <w:drawing>
          <wp:anchor distT="0" distB="0" distL="0" distR="0" simplePos="0" relativeHeight="251659264" behindDoc="1" locked="0" layoutInCell="1" allowOverlap="1">
            <wp:simplePos x="0" y="0"/>
            <wp:positionH relativeFrom="column">
              <wp:posOffset>855980</wp:posOffset>
            </wp:positionH>
            <wp:positionV relativeFrom="paragraph">
              <wp:posOffset>88900</wp:posOffset>
            </wp:positionV>
            <wp:extent cx="1146810" cy="1129665"/>
            <wp:effectExtent l="38100" t="57150" r="110490" b="89535"/>
            <wp:wrapTight wrapText="bothSides">
              <wp:wrapPolygon edited="0">
                <wp:start x="-718" y="-1093"/>
                <wp:lineTo x="-718" y="23312"/>
                <wp:lineTo x="22963" y="23312"/>
                <wp:lineTo x="23322" y="23312"/>
                <wp:lineTo x="23681" y="22583"/>
                <wp:lineTo x="23681" y="-364"/>
                <wp:lineTo x="22963" y="-1093"/>
                <wp:lineTo x="-718" y="-1093"/>
              </wp:wrapPolygon>
            </wp:wrapTight>
            <wp:docPr id="5" name="Picture 5" descr="/private/var/mobile/Containers/Data/Application/48FD0810-C350-4DE1-8837-5E397531F54D/tmp/insert_image_tmp_dir/2020-02-13 15:36:53.344000.png2020-02-13 15:36:53.34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rivate/var/mobile/Containers/Data/Application/48FD0810-C350-4DE1-8837-5E397531F54D/tmp/insert_image_tmp_dir/2020-02-13 15:36:53.344000.png2020-02-13 15:36:53.344000"/>
                    <pic:cNvPicPr>
                      <a:picLocks noChangeAspect="1" noChangeArrowheads="1"/>
                    </pic:cNvPicPr>
                  </pic:nvPicPr>
                  <pic:blipFill>
                    <a:blip r:embed="rId11"/>
                    <a:srcRect/>
                    <a:stretch>
                      <a:fillRect/>
                    </a:stretch>
                  </pic:blipFill>
                  <pic:spPr>
                    <a:xfrm>
                      <a:off x="0" y="0"/>
                      <a:ext cx="1146810" cy="1129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F4C57" w:rsidRPr="002F4C57" w:rsidRDefault="002F4C57" w:rsidP="002F4C57">
      <w:pPr>
        <w:spacing w:line="204" w:lineRule="exact"/>
        <w:rPr>
          <w:rFonts w:ascii="Bookman Old Style" w:hAnsi="Bookman Old Style"/>
          <w:b/>
          <w:sz w:val="20"/>
        </w:rPr>
      </w:pPr>
    </w:p>
    <w:p w:rsidR="002F4C57" w:rsidRDefault="002F4C57" w:rsidP="002F4C57">
      <w:pPr>
        <w:spacing w:before="41" w:line="154" w:lineRule="exact"/>
        <w:ind w:right="610"/>
        <w:jc w:val="both"/>
        <w:rPr>
          <w:rFonts w:ascii="Bookman Old Style" w:hAnsi="Bookman Old Style"/>
        </w:rPr>
      </w:pPr>
    </w:p>
    <w:p w:rsidR="002F4C57" w:rsidRDefault="002F4C57" w:rsidP="002F4C57">
      <w:pPr>
        <w:spacing w:before="41" w:line="154" w:lineRule="exact"/>
        <w:ind w:right="610"/>
        <w:jc w:val="both"/>
        <w:rPr>
          <w:rFonts w:ascii="Bookman Old Style" w:hAnsi="Bookman Old Style"/>
        </w:rPr>
      </w:pPr>
    </w:p>
    <w:p w:rsidR="002F4C57" w:rsidRDefault="002F4C57" w:rsidP="002F4C57">
      <w:pPr>
        <w:spacing w:before="41" w:line="154" w:lineRule="exact"/>
        <w:ind w:right="610"/>
        <w:jc w:val="both"/>
        <w:rPr>
          <w:rFonts w:ascii="Bookman Old Style" w:hAnsi="Bookman Old Style"/>
        </w:rPr>
      </w:pPr>
    </w:p>
    <w:p w:rsidR="002F4C57" w:rsidRDefault="002F4C57" w:rsidP="002F4C57">
      <w:pPr>
        <w:spacing w:before="41" w:line="154" w:lineRule="exact"/>
        <w:ind w:right="610"/>
        <w:jc w:val="both"/>
        <w:rPr>
          <w:rFonts w:ascii="Bookman Old Style" w:hAnsi="Bookman Old Style"/>
        </w:rPr>
      </w:pPr>
    </w:p>
    <w:p w:rsidR="002F4C57" w:rsidRDefault="002F4C57" w:rsidP="002F4C57">
      <w:pPr>
        <w:spacing w:before="41" w:line="154" w:lineRule="exact"/>
        <w:ind w:left="540" w:right="610"/>
        <w:jc w:val="both"/>
        <w:rPr>
          <w:rFonts w:ascii="Bookman Old Style" w:hAnsi="Bookman Old Style"/>
        </w:rPr>
      </w:pPr>
      <w:r w:rsidRPr="002F4C57">
        <w:rPr>
          <w:rFonts w:ascii="Bookman Old Style" w:hAnsi="Bookman Old Style"/>
        </w:rPr>
        <w:t xml:space="preserve">Dr Shikha Aggarwal has her expertise in </w:t>
      </w:r>
      <w:r w:rsidR="00CC7D1F">
        <w:rPr>
          <w:rFonts w:ascii="Bookman Old Style" w:hAnsi="Bookman Old Style"/>
        </w:rPr>
        <w:t xml:space="preserve"> labour management and obstetrics and gynaecology</w:t>
      </w:r>
      <w:r w:rsidRPr="002F4C57">
        <w:rPr>
          <w:rFonts w:ascii="Bookman Old Style" w:hAnsi="Bookman Old Style"/>
        </w:rPr>
        <w:t xml:space="preserve"> and passion in improving the health and wellbeing. She has completed her MRCOG in year 2019 and presently working at Altnagelvin Hospital, Northern Ireland. Her area of interest are high risk obstetrics and minimal invasive gynae endoscopic surgery. </w:t>
      </w:r>
    </w:p>
    <w:p w:rsidR="00C460A5" w:rsidRPr="00062D59" w:rsidRDefault="002F4C57" w:rsidP="002F4C57">
      <w:pPr>
        <w:spacing w:before="41" w:line="154" w:lineRule="exact"/>
        <w:ind w:left="540" w:right="610"/>
        <w:jc w:val="both"/>
        <w:rPr>
          <w:rFonts w:ascii="Bookman Old Style" w:hAnsi="Bookman Old Style"/>
          <w:sz w:val="26"/>
        </w:rPr>
      </w:pPr>
      <w:r>
        <w:rPr>
          <w:rFonts w:ascii="Bookman Old Style" w:hAnsi="Bookman Old Style"/>
        </w:rPr>
        <w:t>Email : shikhaaggarwal01@yahoo.com</w:t>
      </w:r>
    </w:p>
    <w:sectPr w:rsidR="00C460A5" w:rsidRPr="00062D59" w:rsidSect="00C460A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64D" w:rsidRDefault="0024064D" w:rsidP="00C460A5">
      <w:pPr>
        <w:spacing w:after="0" w:line="240" w:lineRule="auto"/>
      </w:pPr>
      <w:r>
        <w:separator/>
      </w:r>
    </w:p>
  </w:endnote>
  <w:endnote w:type="continuationSeparator" w:id="1">
    <w:p w:rsidR="0024064D" w:rsidRDefault="0024064D" w:rsidP="00C460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A5" w:rsidRDefault="008B78A3">
    <w:pPr>
      <w:pStyle w:val="BodyText"/>
      <w:spacing w:line="14" w:lineRule="auto"/>
      <w:rPr>
        <w:sz w:val="20"/>
      </w:rPr>
    </w:pPr>
    <w:r w:rsidRPr="008B78A3">
      <w:rPr>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mso-position-horizontal-relative:page;mso-position-vertical-relative:page"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A&#10;" filled="f" stroked="f">
          <v:textbox style="mso-next-textbox:#Text Box 3" inset="0,0,0,0">
            <w:txbxContent>
              <w:p w:rsidR="00C460A5" w:rsidRDefault="00CA6FF0">
                <w:pPr>
                  <w:spacing w:line="184" w:lineRule="exact"/>
                  <w:ind w:left="20" w:right="-12"/>
                  <w:rPr>
                    <w:rFonts w:ascii="Arial"/>
                    <w:color w:val="FFFFFF" w:themeColor="background1"/>
                    <w:sz w:val="16"/>
                  </w:rPr>
                </w:pPr>
                <w:r>
                  <w:rPr>
                    <w:rFonts w:ascii="Arial"/>
                    <w:color w:val="FFFFFF" w:themeColor="background1"/>
                    <w:sz w:val="16"/>
                  </w:rPr>
                  <w:t>J Pain Relief</w:t>
                </w:r>
              </w:p>
              <w:p w:rsidR="00C460A5" w:rsidRDefault="00CA6FF0">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w10:wrap anchorx="page" anchory="page"/>
        </v:shape>
      </w:pict>
    </w:r>
    <w:r w:rsidRPr="008B78A3">
      <w:rPr>
        <w:lang w:val="en-IN" w:eastAsia="en-IN"/>
      </w:rPr>
      <w:pict>
        <v:shape id="Text Box 2" o:spid="_x0000_s2050" type="#_x0000_t202" style="position:absolute;margin-left:252.1pt;margin-top:799.05pt;width:91.9pt;height:24.95pt;z-index:-251657728;mso-position-horizontal-relative:page;mso-position-vertical-relative:page"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AA&#10;" filled="f" stroked="f">
          <v:textbox style="mso-next-textbox:#Text Box 2" inset="0,0,0,0">
            <w:txbxContent>
              <w:p w:rsidR="00C460A5" w:rsidRDefault="00CA6FF0">
                <w:pPr>
                  <w:spacing w:line="269" w:lineRule="exact"/>
                  <w:jc w:val="center"/>
                  <w:rPr>
                    <w:rFonts w:ascii="Impact"/>
                    <w:color w:val="FFFFFF" w:themeColor="background1"/>
                    <w:sz w:val="24"/>
                  </w:rPr>
                </w:pPr>
                <w:r>
                  <w:rPr>
                    <w:rFonts w:ascii="Impact"/>
                    <w:color w:val="FFFFFF" w:themeColor="background1"/>
                    <w:sz w:val="24"/>
                  </w:rPr>
                  <w:t>Fibromyalgia 2016</w:t>
                </w:r>
              </w:p>
              <w:p w:rsidR="00C460A5" w:rsidRDefault="00CA6FF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w:r>
    <w:r w:rsidRPr="008B78A3">
      <w:rPr>
        <w:lang w:val="en-IN" w:eastAsia="en-IN"/>
      </w:rPr>
      <w:pict>
        <v:shape id="Text Box 1" o:spid="_x0000_s2049" type="#_x0000_t202" style="position:absolute;margin-left:468.9pt;margin-top:798.8pt;width:91.4pt;height:26.05pt;z-index:-251656704;mso-position-horizontal-relative:page;mso-position-vertical-relative:page"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AA&#10;" filled="f" stroked="f">
          <v:textbox style="mso-next-textbox:#Text Box 1" inset="0,0,0,0">
            <w:txbxContent>
              <w:p w:rsidR="00C460A5" w:rsidRDefault="00CA6FF0">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C460A5" w:rsidRDefault="00CA6FF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64D" w:rsidRDefault="0024064D" w:rsidP="00C460A5">
      <w:pPr>
        <w:spacing w:after="0" w:line="240" w:lineRule="auto"/>
      </w:pPr>
      <w:r>
        <w:separator/>
      </w:r>
    </w:p>
  </w:footnote>
  <w:footnote w:type="continuationSeparator" w:id="1">
    <w:p w:rsidR="0024064D" w:rsidRDefault="0024064D" w:rsidP="00C460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A5" w:rsidRDefault="008B78A3">
    <w:pPr>
      <w:pStyle w:val="BodyText"/>
      <w:spacing w:line="14" w:lineRule="auto"/>
      <w:rPr>
        <w:sz w:val="20"/>
      </w:rPr>
    </w:pPr>
    <w:r w:rsidRPr="008B78A3">
      <w:rPr>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mso-position-horizontal-relative:page;mso-position-vertical-relative:page"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filled="f" stroked="f">
          <v:textbox style="mso-next-textbox:#Text Box 5" inset="0,0,0,0">
            <w:txbxContent>
              <w:p w:rsidR="00C460A5" w:rsidRDefault="00CA6FF0">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1">
                  <w:r>
                    <w:rPr>
                      <w:rFonts w:ascii="Arial"/>
                      <w:color w:val="FFFFFF" w:themeColor="background1"/>
                      <w:sz w:val="14"/>
                    </w:rPr>
                    <w:t>http://dx.doi.org/10.4172/2167-0846.C1.006</w:t>
                  </w:r>
                </w:hyperlink>
              </w:p>
            </w:txbxContent>
          </v:textbox>
          <w10:wrap anchorx="page" anchory="page"/>
        </v:shape>
      </w:pict>
    </w:r>
    <w:r w:rsidRPr="008B78A3">
      <w:rPr>
        <w:lang w:val="en-IN" w:eastAsia="en-IN"/>
      </w:rPr>
      <w:pict>
        <v:shape id="Text Box 4" o:spid="_x0000_s2052" type="#_x0000_t202" style="position:absolute;margin-left:35pt;margin-top:48.3pt;width:515.95pt;height:40.1pt;z-index:-251659776;mso-position-horizontal-relative:page;mso-position-vertical-relative:page"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filled="f" stroked="f">
          <v:textbox style="mso-next-textbox:#Text Box 4" inset="0,0,0,0">
            <w:txbxContent>
              <w:p w:rsidR="00C460A5" w:rsidRDefault="00CA6FF0">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rsidR="00C460A5" w:rsidRDefault="00CA6FF0">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451CEB"/>
    <w:multiLevelType w:val="multilevel"/>
    <w:tmpl w:val="5E451CEB"/>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9218" fillcolor="white">
      <v:fill color="white"/>
    </o:shapedefaults>
    <o:shapelayout v:ext="edit">
      <o:idmap v:ext="edit" data="2"/>
    </o:shapelayout>
  </w:hdrShapeDefaults>
  <w:footnotePr>
    <w:footnote w:id="0"/>
    <w:footnote w:id="1"/>
  </w:footnotePr>
  <w:endnotePr>
    <w:endnote w:id="0"/>
    <w:endnote w:id="1"/>
  </w:endnotePr>
  <w:compat>
    <w:ulTrailSpace/>
    <w:useFELayout/>
  </w:compat>
  <w:rsids>
    <w:rsidRoot w:val="00C460A5"/>
    <w:rsid w:val="00062D59"/>
    <w:rsid w:val="000B064A"/>
    <w:rsid w:val="001207E4"/>
    <w:rsid w:val="0020032F"/>
    <w:rsid w:val="0024064D"/>
    <w:rsid w:val="002F4C57"/>
    <w:rsid w:val="00442C07"/>
    <w:rsid w:val="004614C6"/>
    <w:rsid w:val="004C20E7"/>
    <w:rsid w:val="004E460F"/>
    <w:rsid w:val="008B78A3"/>
    <w:rsid w:val="008C47B9"/>
    <w:rsid w:val="009E00EF"/>
    <w:rsid w:val="00BC34BC"/>
    <w:rsid w:val="00C460A5"/>
    <w:rsid w:val="00C5190E"/>
    <w:rsid w:val="00C63AB8"/>
    <w:rsid w:val="00C97B6B"/>
    <w:rsid w:val="00CA6FF0"/>
    <w:rsid w:val="00CC7D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460A5"/>
    <w:pPr>
      <w:widowControl w:val="0"/>
    </w:pPr>
    <w:rPr>
      <w:rFonts w:ascii="Tw Cen MT" w:eastAsia="Tw Cen MT" w:hAnsi="Tw Cen MT" w:cs="Tw Cen MT"/>
      <w:sz w:val="22"/>
      <w:szCs w:val="22"/>
    </w:rPr>
  </w:style>
  <w:style w:type="paragraph" w:styleId="Heading1">
    <w:name w:val="heading 1"/>
    <w:basedOn w:val="Normal"/>
    <w:next w:val="Normal"/>
    <w:uiPriority w:val="1"/>
    <w:qFormat/>
    <w:rsid w:val="00C460A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rsid w:val="00C460A5"/>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rsid w:val="00C460A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C460A5"/>
    <w:rPr>
      <w:rFonts w:ascii="Tahoma" w:hAnsi="Tahoma" w:cs="Tahoma"/>
      <w:sz w:val="16"/>
      <w:szCs w:val="16"/>
    </w:rPr>
  </w:style>
  <w:style w:type="paragraph" w:styleId="BodyText">
    <w:name w:val="Body Text"/>
    <w:basedOn w:val="Normal"/>
    <w:link w:val="BodyTextChar"/>
    <w:uiPriority w:val="1"/>
    <w:qFormat/>
    <w:rsid w:val="00C460A5"/>
    <w:rPr>
      <w:sz w:val="18"/>
      <w:szCs w:val="18"/>
    </w:rPr>
  </w:style>
  <w:style w:type="paragraph" w:styleId="Footer">
    <w:name w:val="footer"/>
    <w:basedOn w:val="Normal"/>
    <w:link w:val="FooterChar"/>
    <w:uiPriority w:val="99"/>
    <w:unhideWhenUsed/>
    <w:qFormat/>
    <w:rsid w:val="00C460A5"/>
    <w:pPr>
      <w:tabs>
        <w:tab w:val="center" w:pos="4513"/>
        <w:tab w:val="right" w:pos="9026"/>
      </w:tabs>
    </w:pPr>
  </w:style>
  <w:style w:type="paragraph" w:styleId="Header">
    <w:name w:val="header"/>
    <w:basedOn w:val="Normal"/>
    <w:link w:val="HeaderChar"/>
    <w:uiPriority w:val="99"/>
    <w:unhideWhenUsed/>
    <w:qFormat/>
    <w:rsid w:val="00C460A5"/>
    <w:pPr>
      <w:tabs>
        <w:tab w:val="center" w:pos="4513"/>
        <w:tab w:val="right" w:pos="9026"/>
      </w:tabs>
    </w:pPr>
  </w:style>
  <w:style w:type="character" w:styleId="Hyperlink">
    <w:name w:val="Hyperlink"/>
    <w:basedOn w:val="DefaultParagraphFont"/>
    <w:uiPriority w:val="99"/>
    <w:unhideWhenUsed/>
    <w:qFormat/>
    <w:rsid w:val="00C460A5"/>
    <w:rPr>
      <w:color w:val="0000FF" w:themeColor="hyperlink"/>
      <w:u w:val="single"/>
    </w:rPr>
  </w:style>
  <w:style w:type="paragraph" w:customStyle="1" w:styleId="ListParagraph1">
    <w:name w:val="List Paragraph1"/>
    <w:basedOn w:val="Normal"/>
    <w:uiPriority w:val="1"/>
    <w:qFormat/>
    <w:rsid w:val="00C460A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460A5"/>
  </w:style>
  <w:style w:type="character" w:customStyle="1" w:styleId="HeaderChar">
    <w:name w:val="Header Char"/>
    <w:basedOn w:val="DefaultParagraphFont"/>
    <w:link w:val="Header"/>
    <w:uiPriority w:val="99"/>
    <w:qFormat/>
    <w:rsid w:val="00C460A5"/>
    <w:rPr>
      <w:rFonts w:ascii="Tw Cen MT" w:eastAsia="Tw Cen MT" w:hAnsi="Tw Cen MT" w:cs="Tw Cen MT"/>
    </w:rPr>
  </w:style>
  <w:style w:type="character" w:customStyle="1" w:styleId="FooterChar">
    <w:name w:val="Footer Char"/>
    <w:basedOn w:val="DefaultParagraphFont"/>
    <w:link w:val="Footer"/>
    <w:uiPriority w:val="99"/>
    <w:qFormat/>
    <w:rsid w:val="00C460A5"/>
    <w:rPr>
      <w:rFonts w:ascii="Tw Cen MT" w:eastAsia="Tw Cen MT" w:hAnsi="Tw Cen MT" w:cs="Tw Cen MT"/>
    </w:rPr>
  </w:style>
  <w:style w:type="character" w:customStyle="1" w:styleId="BalloonTextChar">
    <w:name w:val="Balloon Text Char"/>
    <w:basedOn w:val="DefaultParagraphFont"/>
    <w:link w:val="BalloonText"/>
    <w:uiPriority w:val="99"/>
    <w:semiHidden/>
    <w:qFormat/>
    <w:rsid w:val="00C460A5"/>
    <w:rPr>
      <w:rFonts w:ascii="Tahoma" w:eastAsia="Tw Cen MT" w:hAnsi="Tahoma" w:cs="Tahoma"/>
      <w:sz w:val="16"/>
      <w:szCs w:val="16"/>
    </w:rPr>
  </w:style>
  <w:style w:type="character" w:customStyle="1" w:styleId="BodyTextChar">
    <w:name w:val="Body Text Char"/>
    <w:basedOn w:val="DefaultParagraphFont"/>
    <w:link w:val="BodyText"/>
    <w:uiPriority w:val="1"/>
    <w:qFormat/>
    <w:rsid w:val="00C460A5"/>
    <w:rPr>
      <w:rFonts w:ascii="Tw Cen MT" w:eastAsia="Tw Cen MT" w:hAnsi="Tw Cen MT" w:cs="Tw Cen MT"/>
      <w:sz w:val="18"/>
      <w:szCs w:val="18"/>
    </w:rPr>
  </w:style>
  <w:style w:type="paragraph" w:styleId="ListParagraph">
    <w:name w:val="List Paragraph"/>
    <w:basedOn w:val="Normal"/>
    <w:uiPriority w:val="99"/>
    <w:unhideWhenUsed/>
    <w:rsid w:val="002F4C57"/>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1ACBF5D-C1A7-406B-A4D8-6C6D26F6487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Guest</cp:lastModifiedBy>
  <cp:revision>2</cp:revision>
  <dcterms:created xsi:type="dcterms:W3CDTF">2020-02-14T14:40:00Z</dcterms:created>
  <dcterms:modified xsi:type="dcterms:W3CDTF">2020-02-14T14:40:00Z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3081-10.0.3</vt:lpwstr>
  </property>
</Properties>
</file>