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267D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67D7B">
        <w:rPr>
          <w:rFonts w:ascii="Times New Roman" w:hAnsi="Times New Roman" w:cs="Times New Roman"/>
          <w:sz w:val="24"/>
          <w:szCs w:val="24"/>
        </w:rPr>
        <w:t xml:space="preserve"> </w:t>
      </w:r>
      <w:r w:rsidR="00267D7B" w:rsidRPr="00BF6D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Enhancement </w:t>
      </w:r>
      <w:r w:rsidR="00267D7B" w:rsidRPr="00BF6D21">
        <w:rPr>
          <w:rFonts w:ascii="Times New Roman" w:hAnsi="Times New Roman" w:cs="Times New Roman"/>
          <w:b/>
          <w:bCs/>
          <w:sz w:val="24"/>
          <w:szCs w:val="24"/>
          <w:lang w:val="en-US"/>
        </w:rPr>
        <w:t>performance of network by reduce the congestion</w:t>
      </w:r>
    </w:p>
    <w:p w:rsidR="00DF04E3" w:rsidRDefault="00267D7B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67D7B" w:rsidRDefault="00267D7B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</w:p>
    <w:p w:rsidR="000A51F8" w:rsidRDefault="00267D7B" w:rsidP="00267D7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69337C">
        <w:rPr>
          <w:color w:val="000000"/>
          <w:sz w:val="20"/>
          <w:szCs w:val="20"/>
        </w:rPr>
        <w:t>Dr.Osamah Ibrahim Khalaf, AL-Nahrain University, College of Information Engineering, Baghdad, Iraq.</w:t>
      </w:r>
    </w:p>
    <w:p w:rsidR="00267D7B" w:rsidRPr="0069337C" w:rsidRDefault="00267D7B" w:rsidP="00267D7B">
      <w:pPr>
        <w:autoSpaceDE w:val="0"/>
        <w:autoSpaceDN w:val="0"/>
        <w:adjustRightInd w:val="0"/>
        <w:jc w:val="center"/>
        <w:rPr>
          <w:color w:val="000000"/>
        </w:rPr>
      </w:pPr>
      <w:r w:rsidRPr="0069337C">
        <w:rPr>
          <w:color w:val="000000"/>
          <w:sz w:val="20"/>
          <w:szCs w:val="20"/>
        </w:rPr>
        <w:t xml:space="preserve"> E-mail:usama81818@yahoo.com</w:t>
      </w:r>
    </w:p>
    <w:p w:rsidR="00267D7B" w:rsidRPr="0069337C" w:rsidRDefault="00267D7B" w:rsidP="00267D7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69337C">
        <w:rPr>
          <w:color w:val="000000"/>
          <w:sz w:val="20"/>
          <w:szCs w:val="20"/>
        </w:rPr>
        <w:t>Dr.Ghaida Muttashar Abdulsahib, University of Technology, Department of Computer Engineering, Baghdad, Iraq. E-mail:gh961@yahoo.com</w:t>
      </w:r>
    </w:p>
    <w:p w:rsidR="00267D7B" w:rsidRDefault="00267D7B" w:rsidP="00267D7B">
      <w:pPr>
        <w:pStyle w:val="HTMLPreformatted"/>
        <w:rPr>
          <w:rFonts w:ascii="Times New Roman" w:hAnsi="Times New Roman" w:cs="Times New Roman"/>
          <w:sz w:val="24"/>
          <w:lang w:eastAsia="zh-TW"/>
        </w:rPr>
      </w:pP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267D7B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413ED5">
      <w:pPr>
        <w:pStyle w:val="HTMLPreformatted"/>
        <w:tabs>
          <w:tab w:val="left" w:pos="4374"/>
        </w:tabs>
        <w:rPr>
          <w:rFonts w:ascii="Times New Roman" w:hAnsi="Times New Roman" w:cs="Times New Roman"/>
          <w:sz w:val="24"/>
        </w:rPr>
      </w:pPr>
    </w:p>
    <w:p w:rsidR="00413ED5" w:rsidRPr="00413ED5" w:rsidRDefault="00413ED5" w:rsidP="00413ED5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 xml:space="preserve"> Available congestion control schemes, for example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transport control protocol (TCP), when applied to wireless networks,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result in a large number of packet drops, unfair scenarios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and low throughputs with a significant amount of wasted energy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due to retransmissions. To fully utilize the hop by hop feedback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information, this paper presents a novel, decentralized, predictive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congestion control (DPCC) for wireless sensor networks (WSN).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The DPCC consists of an adaptive flow and adaptive back-off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interval selection schemes that work in concert with energy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efficient, distributed power control (DPC). The DPCC detects</w:t>
      </w:r>
    </w:p>
    <w:p w:rsidR="00413ED5" w:rsidRPr="00413ED5" w:rsidRDefault="00413ED5" w:rsidP="00413ED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13ED5">
        <w:rPr>
          <w:rFonts w:ascii="Times New Roman" w:hAnsi="Times New Roman" w:cs="Times New Roman"/>
          <w:sz w:val="24"/>
        </w:rPr>
        <w:t>the onset of congestion using queue utilization and the embedded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 xml:space="preserve">channel estimator algorithm in DPC that predicts the </w:t>
      </w:r>
      <w:proofErr w:type="spellStart"/>
      <w:r w:rsidRPr="00413ED5">
        <w:rPr>
          <w:rFonts w:ascii="Times New Roman" w:hAnsi="Times New Roman" w:cs="Times New Roman"/>
          <w:sz w:val="24"/>
        </w:rPr>
        <w:t>channelquality</w:t>
      </w:r>
      <w:proofErr w:type="spellEnd"/>
      <w:r w:rsidRPr="00413ED5">
        <w:rPr>
          <w:rFonts w:ascii="Times New Roman" w:hAnsi="Times New Roman" w:cs="Times New Roman"/>
          <w:sz w:val="24"/>
        </w:rPr>
        <w:t xml:space="preserve">. Then, an adaptive flow control scheme selects </w:t>
      </w:r>
      <w:proofErr w:type="spellStart"/>
      <w:r w:rsidRPr="00413ED5">
        <w:rPr>
          <w:rFonts w:ascii="Times New Roman" w:hAnsi="Times New Roman" w:cs="Times New Roman"/>
          <w:sz w:val="24"/>
        </w:rPr>
        <w:t>suitablerate</w:t>
      </w:r>
      <w:proofErr w:type="spellEnd"/>
      <w:r w:rsidRPr="00413ED5">
        <w:rPr>
          <w:rFonts w:ascii="Times New Roman" w:hAnsi="Times New Roman" w:cs="Times New Roman"/>
          <w:sz w:val="24"/>
        </w:rPr>
        <w:t xml:space="preserve"> which is enforced by the newly proposed adaptive </w:t>
      </w:r>
      <w:proofErr w:type="spellStart"/>
      <w:r w:rsidRPr="00413ED5">
        <w:rPr>
          <w:rFonts w:ascii="Times New Roman" w:hAnsi="Times New Roman" w:cs="Times New Roman"/>
          <w:sz w:val="24"/>
        </w:rPr>
        <w:t>backoff</w:t>
      </w:r>
      <w:proofErr w:type="spellEnd"/>
    </w:p>
    <w:p w:rsidR="00413ED5" w:rsidRPr="00413ED5" w:rsidRDefault="00413ED5" w:rsidP="00413ED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13ED5">
        <w:rPr>
          <w:rFonts w:ascii="Times New Roman" w:hAnsi="Times New Roman" w:cs="Times New Roman"/>
          <w:sz w:val="24"/>
        </w:rPr>
        <w:t>interval selection scheme. An optional adaptive scheduling</w:t>
      </w:r>
      <w:r>
        <w:rPr>
          <w:rFonts w:ascii="Times New Roman" w:hAnsi="Times New Roman" w:cs="Times New Roman"/>
          <w:sz w:val="24"/>
        </w:rPr>
        <w:t xml:space="preserve"> scheme updates weights </w:t>
      </w:r>
      <w:r w:rsidRPr="00413ED5">
        <w:rPr>
          <w:rFonts w:ascii="Times New Roman" w:hAnsi="Times New Roman" w:cs="Times New Roman"/>
          <w:sz w:val="24"/>
        </w:rPr>
        <w:t>associated with each packet to guarantee</w:t>
      </w:r>
    </w:p>
    <w:p w:rsidR="0028059F" w:rsidRDefault="00413ED5" w:rsidP="00413ED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13ED5">
        <w:rPr>
          <w:rFonts w:ascii="Times New Roman" w:hAnsi="Times New Roman" w:cs="Times New Roman"/>
          <w:sz w:val="24"/>
        </w:rPr>
        <w:t>the weighted fairness during congestion. Closed-loop stability of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the proposed hop-by-hop congestion control is demonstrated by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 xml:space="preserve">using the </w:t>
      </w:r>
      <w:proofErr w:type="spellStart"/>
      <w:r w:rsidRPr="00413ED5">
        <w:rPr>
          <w:rFonts w:ascii="Times New Roman" w:hAnsi="Times New Roman" w:cs="Times New Roman"/>
          <w:sz w:val="24"/>
        </w:rPr>
        <w:t>Lyapunov</w:t>
      </w:r>
      <w:proofErr w:type="spellEnd"/>
      <w:r w:rsidRPr="00413ED5">
        <w:rPr>
          <w:rFonts w:ascii="Times New Roman" w:hAnsi="Times New Roman" w:cs="Times New Roman"/>
          <w:sz w:val="24"/>
        </w:rPr>
        <w:t>-based approach. Simulation results show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that the DPCC reduces congestion and improves performance</w:t>
      </w:r>
      <w:r>
        <w:rPr>
          <w:rFonts w:ascii="Times New Roman" w:hAnsi="Times New Roman" w:cs="Times New Roman"/>
          <w:sz w:val="24"/>
        </w:rPr>
        <w:t xml:space="preserve"> </w:t>
      </w:r>
      <w:r w:rsidRPr="00413ED5">
        <w:rPr>
          <w:rFonts w:ascii="Times New Roman" w:hAnsi="Times New Roman" w:cs="Times New Roman"/>
          <w:sz w:val="24"/>
        </w:rPr>
        <w:t>over Congestion Detection and Avoidance (CODA) [3] and IEEE802.11 protocols</w:t>
      </w:r>
      <w:proofErr w:type="gramStart"/>
      <w:r w:rsidRPr="00413ED5">
        <w:rPr>
          <w:rFonts w:ascii="Times New Roman" w:hAnsi="Times New Roman" w:cs="Times New Roman"/>
          <w:sz w:val="24"/>
        </w:rPr>
        <w:t>.</w:t>
      </w:r>
      <w:r w:rsidR="00CE511D">
        <w:rPr>
          <w:rFonts w:ascii="Times New Roman" w:hAnsi="Times New Roman" w:cs="Times New Roman"/>
          <w:sz w:val="24"/>
        </w:rPr>
        <w:t>.</w:t>
      </w:r>
      <w:proofErr w:type="gramEnd"/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413ED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413ED5">
        <w:rPr>
          <w:rFonts w:ascii="Times New Roman" w:hAnsi="Times New Roman" w:cs="Times New Roman"/>
          <w:i/>
          <w:sz w:val="24"/>
        </w:rPr>
        <w:t xml:space="preserve"> congestion </w:t>
      </w:r>
      <w:proofErr w:type="spellStart"/>
      <w:r w:rsidR="00413ED5">
        <w:rPr>
          <w:rFonts w:ascii="Times New Roman" w:hAnsi="Times New Roman" w:cs="Times New Roman"/>
          <w:i/>
          <w:sz w:val="24"/>
        </w:rPr>
        <w:t>senser</w:t>
      </w:r>
      <w:proofErr w:type="spellEnd"/>
      <w:r w:rsidR="00413ED5">
        <w:rPr>
          <w:rFonts w:ascii="Times New Roman" w:hAnsi="Times New Roman" w:cs="Times New Roman"/>
          <w:i/>
          <w:sz w:val="24"/>
        </w:rPr>
        <w:t xml:space="preserve"> network performance </w:t>
      </w:r>
      <w:bookmarkStart w:id="0" w:name="_GoBack"/>
      <w:bookmarkEnd w:id="0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0A2910" w:rsidP="000A291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Osamah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University Malaysia Pahang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and </w:t>
      </w:r>
      <w:proofErr w:type="gramStart"/>
      <w:r>
        <w:rPr>
          <w:rFonts w:ascii="Times New Roman" w:hAnsi="Times New Roman" w:cs="Times New Roman"/>
          <w:iCs/>
          <w:sz w:val="24"/>
        </w:rPr>
        <w:t>he</w:t>
      </w:r>
      <w:proofErr w:type="gram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senior lecturer in  </w:t>
      </w:r>
      <w:r w:rsidRPr="0069337C">
        <w:t>AL-Nahrain University, College of Information Engineering, Baghdad, Iraq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>
        <w:rPr>
          <w:rFonts w:ascii="Times New Roman" w:hAnsi="Times New Roman" w:cs="Times New Roman"/>
          <w:iCs/>
          <w:sz w:val="24"/>
        </w:rPr>
        <w:t>20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0A2910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Palatino Linotype" w:hAnsi="Palatino Linotype" w:cs="Arial"/>
          <w:b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952500" cy="1038225"/>
            <wp:effectExtent l="0" t="0" r="0" b="9525"/>
            <wp:docPr id="1" name="Picture 1" descr="اسامه ابراهيم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اسامه ابراهيم 8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0A2910" w:rsidP="000A29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usama81818@gmail.com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2DB" w:rsidRDefault="007602DB" w:rsidP="00495C76">
      <w:pPr>
        <w:spacing w:after="0" w:line="240" w:lineRule="auto"/>
      </w:pPr>
      <w:r>
        <w:separator/>
      </w:r>
    </w:p>
  </w:endnote>
  <w:endnote w:type="continuationSeparator" w:id="0">
    <w:p w:rsidR="007602DB" w:rsidRDefault="007602D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2DB" w:rsidRDefault="007602DB" w:rsidP="00495C76">
      <w:pPr>
        <w:spacing w:after="0" w:line="240" w:lineRule="auto"/>
      </w:pPr>
      <w:r>
        <w:separator/>
      </w:r>
    </w:p>
  </w:footnote>
  <w:footnote w:type="continuationSeparator" w:id="0">
    <w:p w:rsidR="007602DB" w:rsidRDefault="007602D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77C15"/>
    <w:rsid w:val="000A2910"/>
    <w:rsid w:val="000A4C22"/>
    <w:rsid w:val="000A51F8"/>
    <w:rsid w:val="002350BC"/>
    <w:rsid w:val="00267D7B"/>
    <w:rsid w:val="0028059F"/>
    <w:rsid w:val="002F4DF0"/>
    <w:rsid w:val="00333E31"/>
    <w:rsid w:val="0038483D"/>
    <w:rsid w:val="00413ED5"/>
    <w:rsid w:val="00435234"/>
    <w:rsid w:val="00495C76"/>
    <w:rsid w:val="00627419"/>
    <w:rsid w:val="007602DB"/>
    <w:rsid w:val="00A40544"/>
    <w:rsid w:val="00B3082B"/>
    <w:rsid w:val="00B6703B"/>
    <w:rsid w:val="00BA654F"/>
    <w:rsid w:val="00BF6D21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7D6C63B-A30D-4211-ABB7-C0C93C36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Dr.Osamah</cp:lastModifiedBy>
  <cp:revision>2</cp:revision>
  <dcterms:created xsi:type="dcterms:W3CDTF">2018-08-09T13:21:00Z</dcterms:created>
  <dcterms:modified xsi:type="dcterms:W3CDTF">2018-08-09T13:21:00Z</dcterms:modified>
</cp:coreProperties>
</file>