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EE9" w:rsidRPr="004D4EE9" w:rsidRDefault="004D4EE9" w:rsidP="004D4EE9">
      <w:pPr>
        <w:rPr>
          <w:rFonts w:ascii="Times New Roman" w:hAnsi="Times New Roman" w:cs="Times New Roman"/>
          <w:b/>
          <w:bCs/>
          <w:color w:val="111111"/>
          <w:sz w:val="33"/>
          <w:szCs w:val="33"/>
          <w:shd w:val="clear" w:color="auto" w:fill="FFFFFF"/>
        </w:rPr>
      </w:pPr>
      <w:proofErr w:type="spellStart"/>
      <w:r w:rsidRPr="004D4EE9">
        <w:rPr>
          <w:rFonts w:ascii="Times New Roman" w:hAnsi="Times New Roman" w:cs="Times New Roman"/>
          <w:b/>
          <w:bCs/>
          <w:color w:val="111111"/>
          <w:sz w:val="33"/>
          <w:szCs w:val="33"/>
          <w:shd w:val="clear" w:color="auto" w:fill="FFFFFF"/>
        </w:rPr>
        <w:t>Nanostructured</w:t>
      </w:r>
      <w:proofErr w:type="spellEnd"/>
      <w:r w:rsidRPr="004D4EE9">
        <w:rPr>
          <w:rFonts w:ascii="Times New Roman" w:hAnsi="Times New Roman" w:cs="Times New Roman"/>
          <w:b/>
          <w:bCs/>
          <w:color w:val="111111"/>
          <w:sz w:val="33"/>
          <w:szCs w:val="33"/>
          <w:shd w:val="clear" w:color="auto" w:fill="FFFFFF"/>
        </w:rPr>
        <w:t xml:space="preserve"> Polysaccharides Materials for Water Purification</w:t>
      </w:r>
    </w:p>
    <w:p w:rsidR="004D4EE9" w:rsidRPr="004D4EE9" w:rsidRDefault="004D4EE9" w:rsidP="004D4EE9">
      <w:pPr>
        <w:shd w:val="clear" w:color="auto" w:fill="FFFFFF"/>
        <w:spacing w:after="125"/>
        <w:rPr>
          <w:rFonts w:ascii="Times New Roman" w:hAnsi="Times New Roman" w:cs="Times New Roman"/>
          <w:b/>
          <w:bCs/>
          <w:color w:val="000000"/>
          <w:sz w:val="18"/>
          <w:szCs w:val="18"/>
          <w:shd w:val="clear" w:color="auto" w:fill="FFFFFF"/>
        </w:rPr>
      </w:pPr>
      <w:r w:rsidRPr="004D4EE9">
        <w:rPr>
          <w:rFonts w:ascii="Times New Roman" w:hAnsi="Times New Roman" w:cs="Times New Roman"/>
          <w:b/>
          <w:bCs/>
          <w:color w:val="000000"/>
          <w:sz w:val="18"/>
          <w:szCs w:val="18"/>
          <w:shd w:val="clear" w:color="auto" w:fill="FFFFFF"/>
        </w:rPr>
        <w:t xml:space="preserve">SABU THOMAS </w:t>
      </w:r>
      <w:r w:rsidRPr="004D4EE9">
        <w:rPr>
          <w:rStyle w:val="gmail-apple-converted-space"/>
          <w:rFonts w:ascii="Times New Roman" w:hAnsi="Times New Roman" w:cs="Times New Roman"/>
          <w:b/>
          <w:bCs/>
          <w:color w:val="000000"/>
          <w:sz w:val="18"/>
          <w:szCs w:val="18"/>
          <w:shd w:val="clear" w:color="auto" w:fill="FFFFFF"/>
        </w:rPr>
        <w:t> </w:t>
      </w:r>
      <w:r w:rsidRPr="004D4EE9">
        <w:rPr>
          <w:rFonts w:ascii="Times New Roman" w:hAnsi="Times New Roman" w:cs="Times New Roman"/>
          <w:b/>
          <w:bCs/>
          <w:color w:val="000000"/>
          <w:sz w:val="18"/>
          <w:szCs w:val="18"/>
          <w:shd w:val="clear" w:color="auto" w:fill="FFFFFF"/>
        </w:rPr>
        <w:br/>
        <w:t xml:space="preserve">Mahatma Gandhi University, </w:t>
      </w:r>
      <w:proofErr w:type="spellStart"/>
      <w:r w:rsidRPr="004D4EE9">
        <w:rPr>
          <w:rFonts w:ascii="Times New Roman" w:hAnsi="Times New Roman" w:cs="Times New Roman"/>
          <w:b/>
          <w:bCs/>
          <w:color w:val="000000"/>
          <w:sz w:val="18"/>
          <w:szCs w:val="18"/>
          <w:shd w:val="clear" w:color="auto" w:fill="FFFFFF"/>
        </w:rPr>
        <w:t>Priyadarshini</w:t>
      </w:r>
      <w:proofErr w:type="spellEnd"/>
      <w:r w:rsidRPr="004D4EE9">
        <w:rPr>
          <w:rFonts w:ascii="Times New Roman" w:hAnsi="Times New Roman" w:cs="Times New Roman"/>
          <w:b/>
          <w:bCs/>
          <w:color w:val="000000"/>
          <w:sz w:val="18"/>
          <w:szCs w:val="18"/>
          <w:shd w:val="clear" w:color="auto" w:fill="FFFFFF"/>
        </w:rPr>
        <w:t xml:space="preserve"> Hills P. O.</w:t>
      </w:r>
      <w:r w:rsidRPr="004D4EE9">
        <w:rPr>
          <w:rStyle w:val="gmail-apple-converted-space"/>
          <w:rFonts w:ascii="Times New Roman" w:hAnsi="Times New Roman" w:cs="Times New Roman"/>
          <w:b/>
          <w:bCs/>
          <w:color w:val="000000"/>
          <w:sz w:val="18"/>
          <w:szCs w:val="18"/>
          <w:shd w:val="clear" w:color="auto" w:fill="FFFFFF"/>
        </w:rPr>
        <w:t> </w:t>
      </w:r>
      <w:r w:rsidRPr="004D4EE9">
        <w:rPr>
          <w:rFonts w:ascii="Times New Roman" w:hAnsi="Times New Roman" w:cs="Times New Roman"/>
          <w:b/>
          <w:bCs/>
          <w:color w:val="000000"/>
          <w:sz w:val="18"/>
          <w:szCs w:val="18"/>
          <w:shd w:val="clear" w:color="auto" w:fill="FFFFFF"/>
        </w:rPr>
        <w:br/>
      </w:r>
      <w:proofErr w:type="spellStart"/>
      <w:r w:rsidRPr="004D4EE9">
        <w:rPr>
          <w:rFonts w:ascii="Times New Roman" w:hAnsi="Times New Roman" w:cs="Times New Roman"/>
          <w:b/>
          <w:bCs/>
          <w:color w:val="000000"/>
          <w:sz w:val="18"/>
          <w:szCs w:val="18"/>
          <w:shd w:val="clear" w:color="auto" w:fill="FFFFFF"/>
        </w:rPr>
        <w:t>Kottayam</w:t>
      </w:r>
      <w:proofErr w:type="spellEnd"/>
      <w:r w:rsidRPr="004D4EE9">
        <w:rPr>
          <w:rFonts w:ascii="Times New Roman" w:hAnsi="Times New Roman" w:cs="Times New Roman"/>
          <w:b/>
          <w:bCs/>
          <w:color w:val="000000"/>
          <w:sz w:val="18"/>
          <w:szCs w:val="18"/>
          <w:shd w:val="clear" w:color="auto" w:fill="FFFFFF"/>
        </w:rPr>
        <w:t xml:space="preserve">, Kerala, India -686 560, </w:t>
      </w:r>
    </w:p>
    <w:p w:rsidR="004D4EE9" w:rsidRPr="004D4EE9" w:rsidRDefault="004D4EE9" w:rsidP="004D4EE9">
      <w:pPr>
        <w:shd w:val="clear" w:color="auto" w:fill="FFFFFF"/>
        <w:spacing w:after="125"/>
        <w:rPr>
          <w:rFonts w:ascii="Times New Roman" w:hAnsi="Times New Roman" w:cs="Times New Roman"/>
        </w:rPr>
      </w:pPr>
      <w:r w:rsidRPr="004D4EE9">
        <w:rPr>
          <w:rFonts w:ascii="Times New Roman" w:hAnsi="Times New Roman" w:cs="Times New Roman"/>
          <w:b/>
          <w:bCs/>
          <w:color w:val="000000"/>
          <w:sz w:val="18"/>
          <w:szCs w:val="18"/>
          <w:shd w:val="clear" w:color="auto" w:fill="FFFFFF"/>
        </w:rPr>
        <w:t>sabuthomas@mgu.ac.in,</w:t>
      </w:r>
      <w:proofErr w:type="gramStart"/>
      <w:r w:rsidRPr="004D4EE9">
        <w:rPr>
          <w:rFonts w:ascii="Times New Roman" w:hAnsi="Times New Roman" w:cs="Times New Roman"/>
          <w:b/>
          <w:bCs/>
          <w:color w:val="000000"/>
          <w:sz w:val="18"/>
          <w:szCs w:val="18"/>
          <w:shd w:val="clear" w:color="auto" w:fill="FFFFFF"/>
        </w:rPr>
        <w:t>  www.sabuthomas.com</w:t>
      </w:r>
      <w:proofErr w:type="gramEnd"/>
      <w:r w:rsidRPr="004D4EE9">
        <w:rPr>
          <w:rFonts w:ascii="Times New Roman" w:hAnsi="Times New Roman" w:cs="Times New Roman"/>
          <w:b/>
          <w:bCs/>
          <w:color w:val="000000"/>
          <w:sz w:val="18"/>
          <w:szCs w:val="18"/>
          <w:shd w:val="clear" w:color="auto" w:fill="FFFFFF"/>
        </w:rPr>
        <w:t xml:space="preserve">, www.iiucnn.mgu.ac.in </w:t>
      </w:r>
    </w:p>
    <w:p w:rsidR="004D4EE9" w:rsidRPr="004D4EE9" w:rsidRDefault="004D4EE9" w:rsidP="004D4EE9">
      <w:pPr>
        <w:pStyle w:val="articlebodyabstracttext"/>
        <w:shd w:val="clear" w:color="auto" w:fill="F4F4F4"/>
        <w:spacing w:line="360" w:lineRule="auto"/>
        <w:jc w:val="both"/>
      </w:pPr>
      <w:r w:rsidRPr="004D4EE9">
        <w:rPr>
          <w:color w:val="111111"/>
          <w:shd w:val="clear" w:color="auto" w:fill="FFFFFF"/>
        </w:rPr>
        <w:t xml:space="preserve">The design and synthesis of nano-architected </w:t>
      </w:r>
      <w:proofErr w:type="gramStart"/>
      <w:r w:rsidRPr="004D4EE9">
        <w:rPr>
          <w:color w:val="111111"/>
          <w:shd w:val="clear" w:color="auto" w:fill="FFFFFF"/>
        </w:rPr>
        <w:t>cellulose  and</w:t>
      </w:r>
      <w:proofErr w:type="gramEnd"/>
      <w:r w:rsidRPr="004D4EE9">
        <w:rPr>
          <w:color w:val="111111"/>
          <w:shd w:val="clear" w:color="auto" w:fill="FFFFFF"/>
        </w:rPr>
        <w:t xml:space="preserve"> chitin can act as efficient materials for water purification.  The talk</w:t>
      </w:r>
      <w:r w:rsidRPr="004D4EE9">
        <w:t xml:space="preserve"> aims to study and compare the performance of a </w:t>
      </w:r>
      <w:proofErr w:type="spellStart"/>
      <w:r w:rsidRPr="004D4EE9">
        <w:t>polyvinylidene</w:t>
      </w:r>
      <w:proofErr w:type="spellEnd"/>
      <w:r w:rsidRPr="004D4EE9">
        <w:t xml:space="preserve"> fluoride (PVDF) </w:t>
      </w:r>
      <w:proofErr w:type="spellStart"/>
      <w:r w:rsidRPr="004D4EE9">
        <w:t>electrospun</w:t>
      </w:r>
      <w:proofErr w:type="spellEnd"/>
      <w:r w:rsidRPr="004D4EE9">
        <w:t xml:space="preserve"> membrane, unmodified cellulose </w:t>
      </w:r>
      <w:proofErr w:type="spellStart"/>
      <w:r w:rsidRPr="004D4EE9">
        <w:t>nanofiber</w:t>
      </w:r>
      <w:proofErr w:type="spellEnd"/>
      <w:r w:rsidRPr="004D4EE9">
        <w:t xml:space="preserve"> (CNF) based PVDF membrane, and Meldrum’s acid (2,2-dimethyl-1,3-dioxane-4,6-dione) modified CNF-based PVDF membranes against the Fe</w:t>
      </w:r>
      <w:r w:rsidRPr="004D4EE9">
        <w:rPr>
          <w:vertAlign w:val="subscript"/>
        </w:rPr>
        <w:t>2</w:t>
      </w:r>
      <w:r w:rsidRPr="004D4EE9">
        <w:t>O</w:t>
      </w:r>
      <w:r w:rsidRPr="004D4EE9">
        <w:rPr>
          <w:vertAlign w:val="subscript"/>
        </w:rPr>
        <w:t>3</w:t>
      </w:r>
      <w:r w:rsidRPr="004D4EE9">
        <w:t> </w:t>
      </w:r>
      <w:proofErr w:type="spellStart"/>
      <w:r w:rsidRPr="004D4EE9">
        <w:t>nanoparticle</w:t>
      </w:r>
      <w:proofErr w:type="spellEnd"/>
      <w:r w:rsidRPr="004D4EE9">
        <w:t xml:space="preserve"> filtration and crystal violet (CV) dye adsorption. Herein, we introduced a facile method to produce a unique green adsorbent material from cellulose </w:t>
      </w:r>
      <w:proofErr w:type="spellStart"/>
      <w:r w:rsidRPr="004D4EE9">
        <w:t>nanofibers</w:t>
      </w:r>
      <w:proofErr w:type="spellEnd"/>
      <w:r w:rsidRPr="004D4EE9">
        <w:t xml:space="preserve"> (CNFs) via a </w:t>
      </w:r>
      <w:proofErr w:type="spellStart"/>
      <w:r w:rsidRPr="004D4EE9">
        <w:t>nonsolvent</w:t>
      </w:r>
      <w:proofErr w:type="spellEnd"/>
      <w:r w:rsidRPr="004D4EE9">
        <w:t xml:space="preserve"> assisted procedure using Meldrum’s acid as an </w:t>
      </w:r>
      <w:proofErr w:type="spellStart"/>
      <w:r w:rsidRPr="004D4EE9">
        <w:t>esterification</w:t>
      </w:r>
      <w:proofErr w:type="spellEnd"/>
      <w:r w:rsidRPr="004D4EE9">
        <w:t xml:space="preserve"> agent to enhance the adsorption toward positively charged crystal violet dyes. Most of the surface modifications of cellulose </w:t>
      </w:r>
      <w:proofErr w:type="spellStart"/>
      <w:r w:rsidRPr="004D4EE9">
        <w:t>nanofibers</w:t>
      </w:r>
      <w:proofErr w:type="spellEnd"/>
      <w:r w:rsidRPr="004D4EE9">
        <w:t xml:space="preserve"> have been done using toxic organic solvents like pyridine, </w:t>
      </w:r>
      <w:proofErr w:type="spellStart"/>
      <w:r w:rsidRPr="004D4EE9">
        <w:t>dimethyl</w:t>
      </w:r>
      <w:proofErr w:type="spellEnd"/>
      <w:r w:rsidRPr="004D4EE9">
        <w:t xml:space="preserve"> acetate, (2</w:t>
      </w:r>
      <w:proofErr w:type="gramStart"/>
      <w:r w:rsidRPr="004D4EE9">
        <w:t>,2,6,6</w:t>
      </w:r>
      <w:proofErr w:type="gramEnd"/>
      <w:r w:rsidRPr="004D4EE9">
        <w:t>-tetramethylpiperidin-1-yl)</w:t>
      </w:r>
      <w:proofErr w:type="spellStart"/>
      <w:r w:rsidRPr="004D4EE9">
        <w:t>oxyl</w:t>
      </w:r>
      <w:proofErr w:type="spellEnd"/>
      <w:r w:rsidRPr="004D4EE9">
        <w:t xml:space="preserve"> (TEMPO), etc. So far, this is the first report on the surface modification of cellulose </w:t>
      </w:r>
      <w:proofErr w:type="spellStart"/>
      <w:r w:rsidRPr="004D4EE9">
        <w:t>nanofibers</w:t>
      </w:r>
      <w:proofErr w:type="spellEnd"/>
      <w:r w:rsidRPr="004D4EE9">
        <w:t xml:space="preserve"> via a </w:t>
      </w:r>
      <w:proofErr w:type="spellStart"/>
      <w:r w:rsidRPr="004D4EE9">
        <w:t>nonsolvent</w:t>
      </w:r>
      <w:proofErr w:type="spellEnd"/>
      <w:r w:rsidRPr="004D4EE9">
        <w:t xml:space="preserve"> assisted procedure. Both CNF-based PVDF membranes were prepared by successive coating of modified and unmodified CNFs on to the surface of a PVDF </w:t>
      </w:r>
      <w:proofErr w:type="spellStart"/>
      <w:r w:rsidRPr="004D4EE9">
        <w:t>electrospun</w:t>
      </w:r>
      <w:proofErr w:type="spellEnd"/>
      <w:r w:rsidRPr="004D4EE9">
        <w:t xml:space="preserve"> membrane. All the demonstrated membranes showed high filtration capacity against the Fe</w:t>
      </w:r>
      <w:r w:rsidRPr="004D4EE9">
        <w:rPr>
          <w:vertAlign w:val="subscript"/>
        </w:rPr>
        <w:t>2</w:t>
      </w:r>
      <w:r w:rsidRPr="004D4EE9">
        <w:t>O</w:t>
      </w:r>
      <w:r w:rsidRPr="004D4EE9">
        <w:rPr>
          <w:vertAlign w:val="subscript"/>
        </w:rPr>
        <w:t>3</w:t>
      </w:r>
      <w:r w:rsidRPr="004D4EE9">
        <w:t> </w:t>
      </w:r>
      <w:proofErr w:type="spellStart"/>
      <w:r w:rsidRPr="004D4EE9">
        <w:t>nanoparticles</w:t>
      </w:r>
      <w:proofErr w:type="spellEnd"/>
      <w:r w:rsidRPr="004D4EE9">
        <w:t xml:space="preserve">. With the 10 mg/L of crystal violet (CV) aqueous solution, CV adsorption of PVDF </w:t>
      </w:r>
      <w:proofErr w:type="spellStart"/>
      <w:r w:rsidRPr="004D4EE9">
        <w:t>electrospun</w:t>
      </w:r>
      <w:proofErr w:type="spellEnd"/>
      <w:r w:rsidRPr="004D4EE9">
        <w:t xml:space="preserve"> membrane, and unmodified CNF-based PVDF membrane was around 1.368 and 2.948 mg/g of the membrane respectively, whereas it was 3.984 mg/g of the membrane by Meldrum’s acid CNF-based PVDF membrane. The demonstrated Meldrum’s acid modified CNF-based PVDF membrane was proven to be the efficient media that can concurrently eliminate the Fe</w:t>
      </w:r>
      <w:r w:rsidRPr="004D4EE9">
        <w:rPr>
          <w:vertAlign w:val="subscript"/>
        </w:rPr>
        <w:t>2</w:t>
      </w:r>
      <w:r w:rsidRPr="004D4EE9">
        <w:t>O</w:t>
      </w:r>
      <w:r w:rsidRPr="004D4EE9">
        <w:rPr>
          <w:vertAlign w:val="subscript"/>
        </w:rPr>
        <w:t>3</w:t>
      </w:r>
      <w:r w:rsidRPr="004D4EE9">
        <w:t> </w:t>
      </w:r>
      <w:proofErr w:type="spellStart"/>
      <w:r w:rsidRPr="004D4EE9">
        <w:t>nanoparticles</w:t>
      </w:r>
      <w:proofErr w:type="spellEnd"/>
      <w:r w:rsidRPr="004D4EE9">
        <w:t xml:space="preserve"> and CV dyes from the water. The investigation into the surface chemistries of cellulose </w:t>
      </w:r>
      <w:proofErr w:type="spellStart"/>
      <w:r w:rsidRPr="004D4EE9">
        <w:t>nanofibers</w:t>
      </w:r>
      <w:proofErr w:type="spellEnd"/>
      <w:r w:rsidRPr="004D4EE9">
        <w:t xml:space="preserve"> beyond the adoption of toxic solvents can enhance the economic usefulness of the process and also yield a new eco-friendly adsorbent material that is agreeable to adsorbing various toxic pollutants.</w:t>
      </w:r>
    </w:p>
    <w:p w:rsidR="004D4EE9" w:rsidRDefault="004D4EE9" w:rsidP="004D4EE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4EE9" w:rsidRDefault="004D4EE9" w:rsidP="004D4EE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4EE9" w:rsidRDefault="004D4EE9" w:rsidP="004D4EE9">
      <w:pPr>
        <w:spacing w:before="92"/>
        <w:ind w:right="4234"/>
        <w:rPr>
          <w:rFonts w:ascii="Arial"/>
        </w:rPr>
      </w:pPr>
      <w:r>
        <w:rPr>
          <w:noProof/>
        </w:rPr>
        <w:lastRenderedPageBreak/>
        <w:t xml:space="preserve">              </w:t>
      </w:r>
      <w:r>
        <w:rPr>
          <w:noProof/>
          <w:lang w:val="en-GB" w:eastAsia="en-GB" w:bidi="hi-IN"/>
        </w:rPr>
        <w:drawing>
          <wp:inline distT="0" distB="0" distL="0" distR="0">
            <wp:extent cx="851458" cy="870376"/>
            <wp:effectExtent l="19050" t="0" r="5792" b="0"/>
            <wp:docPr id="2" name="Picture 2" descr="E:\Works Sabu sir\Resume and Addresses\Prof (Dr).Sabu Thomas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Works Sabu sir\Resume and Addresses\Prof (Dr).Sabu Thomas - Copy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822" cy="871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rFonts w:ascii="Arial"/>
          <w:color w:val="BF5A14"/>
        </w:rPr>
        <w:t xml:space="preserve">Biography </w:t>
      </w:r>
    </w:p>
    <w:p w:rsidR="004D4EE9" w:rsidRPr="004D4EE9" w:rsidRDefault="004D4EE9" w:rsidP="004D4EE9">
      <w:pPr>
        <w:spacing w:before="41"/>
        <w:ind w:left="213" w:right="23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EE9">
        <w:rPr>
          <w:rFonts w:ascii="Times New Roman" w:hAnsi="Times New Roman" w:cs="Times New Roman"/>
          <w:sz w:val="24"/>
          <w:szCs w:val="24"/>
        </w:rPr>
        <w:t>Sabu</w:t>
      </w:r>
      <w:proofErr w:type="spellEnd"/>
      <w:r w:rsidRPr="004D4EE9">
        <w:rPr>
          <w:rFonts w:ascii="Times New Roman" w:hAnsi="Times New Roman" w:cs="Times New Roman"/>
          <w:sz w:val="24"/>
          <w:szCs w:val="24"/>
        </w:rPr>
        <w:t xml:space="preserve"> Thomas is currently the Vice-Chancellor of Mahatma Gandhi University, </w:t>
      </w:r>
      <w:proofErr w:type="spellStart"/>
      <w:r w:rsidRPr="004D4EE9">
        <w:rPr>
          <w:rFonts w:ascii="Times New Roman" w:hAnsi="Times New Roman" w:cs="Times New Roman"/>
          <w:sz w:val="24"/>
          <w:szCs w:val="24"/>
        </w:rPr>
        <w:t>Kottayam</w:t>
      </w:r>
      <w:proofErr w:type="spellEnd"/>
      <w:r w:rsidRPr="004D4EE9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4D4EE9">
        <w:rPr>
          <w:rFonts w:ascii="Times New Roman" w:hAnsi="Times New Roman" w:cs="Times New Roman"/>
          <w:sz w:val="24"/>
          <w:szCs w:val="24"/>
        </w:rPr>
        <w:t>Kerala</w:t>
      </w:r>
      <w:proofErr w:type="gramEnd"/>
      <w:r w:rsidRPr="004D4EE9">
        <w:rPr>
          <w:rFonts w:ascii="Times New Roman" w:hAnsi="Times New Roman" w:cs="Times New Roman"/>
          <w:sz w:val="24"/>
          <w:szCs w:val="24"/>
        </w:rPr>
        <w:t xml:space="preserve">, India. He is a Professor at the International and Inter University Centre for </w:t>
      </w:r>
      <w:proofErr w:type="spellStart"/>
      <w:r w:rsidRPr="004D4EE9">
        <w:rPr>
          <w:rFonts w:ascii="Times New Roman" w:hAnsi="Times New Roman" w:cs="Times New Roman"/>
          <w:sz w:val="24"/>
          <w:szCs w:val="24"/>
        </w:rPr>
        <w:t>Nanoscience</w:t>
      </w:r>
      <w:proofErr w:type="spellEnd"/>
      <w:r w:rsidRPr="004D4EE9">
        <w:rPr>
          <w:rFonts w:ascii="Times New Roman" w:hAnsi="Times New Roman" w:cs="Times New Roman"/>
          <w:sz w:val="24"/>
          <w:szCs w:val="24"/>
        </w:rPr>
        <w:t xml:space="preserve"> and Nanotechnology and Full Professor of Polymer Science and Engineering at the School of Chemical Sciences of Mahatma Gandhi University, </w:t>
      </w:r>
      <w:proofErr w:type="spellStart"/>
      <w:r w:rsidRPr="004D4EE9">
        <w:rPr>
          <w:rFonts w:ascii="Times New Roman" w:hAnsi="Times New Roman" w:cs="Times New Roman"/>
          <w:sz w:val="24"/>
          <w:szCs w:val="24"/>
        </w:rPr>
        <w:t>Kottayam</w:t>
      </w:r>
      <w:proofErr w:type="spellEnd"/>
      <w:r w:rsidRPr="004D4EE9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4D4EE9">
        <w:rPr>
          <w:rFonts w:ascii="Times New Roman" w:hAnsi="Times New Roman" w:cs="Times New Roman"/>
          <w:sz w:val="24"/>
          <w:szCs w:val="24"/>
        </w:rPr>
        <w:t>Kerala</w:t>
      </w:r>
      <w:proofErr w:type="gramEnd"/>
      <w:r w:rsidRPr="004D4EE9">
        <w:rPr>
          <w:rFonts w:ascii="Times New Roman" w:hAnsi="Times New Roman" w:cs="Times New Roman"/>
          <w:sz w:val="24"/>
          <w:szCs w:val="24"/>
        </w:rPr>
        <w:t xml:space="preserve">, India. His ground-breaking research has covered the areas of polymer science and engineering, polymer </w:t>
      </w:r>
      <w:proofErr w:type="spellStart"/>
      <w:r w:rsidRPr="004D4EE9">
        <w:rPr>
          <w:rFonts w:ascii="Times New Roman" w:hAnsi="Times New Roman" w:cs="Times New Roman"/>
          <w:sz w:val="24"/>
          <w:szCs w:val="24"/>
        </w:rPr>
        <w:t>nanocomposites</w:t>
      </w:r>
      <w:proofErr w:type="spellEnd"/>
      <w:r w:rsidRPr="004D4E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EE9">
        <w:rPr>
          <w:rFonts w:ascii="Times New Roman" w:hAnsi="Times New Roman" w:cs="Times New Roman"/>
          <w:sz w:val="24"/>
          <w:szCs w:val="24"/>
        </w:rPr>
        <w:t>elastomers</w:t>
      </w:r>
      <w:proofErr w:type="spellEnd"/>
      <w:r w:rsidRPr="004D4EE9">
        <w:rPr>
          <w:rFonts w:ascii="Times New Roman" w:hAnsi="Times New Roman" w:cs="Times New Roman"/>
          <w:sz w:val="24"/>
          <w:szCs w:val="24"/>
        </w:rPr>
        <w:t xml:space="preserve">, polymer blends, interpenetrating polymer networks, polymer membranes, green composites and </w:t>
      </w:r>
      <w:proofErr w:type="spellStart"/>
      <w:r w:rsidRPr="004D4EE9">
        <w:rPr>
          <w:rFonts w:ascii="Times New Roman" w:hAnsi="Times New Roman" w:cs="Times New Roman"/>
          <w:sz w:val="24"/>
          <w:szCs w:val="24"/>
        </w:rPr>
        <w:t>nanocomposites</w:t>
      </w:r>
      <w:proofErr w:type="spellEnd"/>
      <w:r w:rsidRPr="004D4E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4EE9">
        <w:rPr>
          <w:rFonts w:ascii="Times New Roman" w:hAnsi="Times New Roman" w:cs="Times New Roman"/>
          <w:sz w:val="24"/>
          <w:szCs w:val="24"/>
        </w:rPr>
        <w:t>nanomedicine</w:t>
      </w:r>
      <w:proofErr w:type="spellEnd"/>
      <w:r w:rsidRPr="004D4EE9">
        <w:rPr>
          <w:rFonts w:ascii="Times New Roman" w:hAnsi="Times New Roman" w:cs="Times New Roman"/>
          <w:sz w:val="24"/>
          <w:szCs w:val="24"/>
        </w:rPr>
        <w:t xml:space="preserve"> and green nanotechnology. Prof. Thomas has received several national and international awards in recognition for his work, and recently received </w:t>
      </w:r>
      <w:proofErr w:type="spellStart"/>
      <w:r w:rsidRPr="004D4EE9">
        <w:rPr>
          <w:rFonts w:ascii="Times New Roman" w:hAnsi="Times New Roman" w:cs="Times New Roman"/>
          <w:sz w:val="24"/>
          <w:szCs w:val="24"/>
        </w:rPr>
        <w:t>Honoris</w:t>
      </w:r>
      <w:proofErr w:type="spellEnd"/>
      <w:r w:rsidRPr="004D4E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EE9">
        <w:rPr>
          <w:rFonts w:ascii="Times New Roman" w:hAnsi="Times New Roman" w:cs="Times New Roman"/>
          <w:sz w:val="24"/>
          <w:szCs w:val="24"/>
        </w:rPr>
        <w:t>Causa</w:t>
      </w:r>
      <w:proofErr w:type="spellEnd"/>
      <w:r w:rsidRPr="004D4EE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proofErr w:type="gramStart"/>
      <w:r w:rsidRPr="004D4EE9">
        <w:rPr>
          <w:rFonts w:ascii="Times New Roman" w:hAnsi="Times New Roman" w:cs="Times New Roman"/>
          <w:sz w:val="24"/>
          <w:szCs w:val="24"/>
        </w:rPr>
        <w:t>DSc</w:t>
      </w:r>
      <w:proofErr w:type="spellEnd"/>
      <w:proofErr w:type="gramEnd"/>
      <w:r w:rsidRPr="004D4EE9">
        <w:rPr>
          <w:rFonts w:ascii="Times New Roman" w:hAnsi="Times New Roman" w:cs="Times New Roman"/>
          <w:sz w:val="24"/>
          <w:szCs w:val="24"/>
        </w:rPr>
        <w:t xml:space="preserve">) from the University of South Brittany, Lorient, France, in recognition for his contributions to polymer science and engineering. Prof. Thomas has published over 1400 peer- reviewed research papers, reviews and book chapters. He has co-edited more than 200 books. Currently he is </w:t>
      </w:r>
      <w:r w:rsidR="00C81B7C">
        <w:rPr>
          <w:rFonts w:ascii="Times New Roman" w:hAnsi="Times New Roman" w:cs="Times New Roman"/>
          <w:sz w:val="24"/>
          <w:szCs w:val="24"/>
        </w:rPr>
        <w:t>having a H index of 134 with  89</w:t>
      </w:r>
      <w:r w:rsidRPr="004D4EE9">
        <w:rPr>
          <w:rFonts w:ascii="Times New Roman" w:hAnsi="Times New Roman" w:cs="Times New Roman"/>
          <w:sz w:val="24"/>
          <w:szCs w:val="24"/>
        </w:rPr>
        <w:t>000 citations.</w:t>
      </w:r>
    </w:p>
    <w:p w:rsidR="004D4EE9" w:rsidRPr="004D4EE9" w:rsidRDefault="004D4EE9" w:rsidP="004D4EE9">
      <w:pPr>
        <w:spacing w:before="41"/>
        <w:ind w:left="213" w:right="231"/>
        <w:jc w:val="both"/>
        <w:rPr>
          <w:rFonts w:ascii="Times New Roman" w:hAnsi="Times New Roman" w:cs="Times New Roman"/>
          <w:sz w:val="24"/>
          <w:szCs w:val="24"/>
        </w:rPr>
      </w:pPr>
      <w:r w:rsidRPr="004D4EE9">
        <w:rPr>
          <w:rFonts w:ascii="Times New Roman" w:hAnsi="Times New Roman" w:cs="Times New Roman"/>
          <w:sz w:val="24"/>
          <w:szCs w:val="24"/>
        </w:rPr>
        <w:t>Email:  sabuthomas@mgu.ac.in</w:t>
      </w:r>
    </w:p>
    <w:p w:rsidR="00297EC8" w:rsidRPr="004D4EE9" w:rsidRDefault="00297EC8" w:rsidP="004D4EE9">
      <w:pPr>
        <w:rPr>
          <w:rFonts w:ascii="Times New Roman" w:hAnsi="Times New Roman" w:cs="Times New Roman"/>
          <w:sz w:val="24"/>
          <w:szCs w:val="24"/>
        </w:rPr>
      </w:pPr>
    </w:p>
    <w:sectPr w:rsidR="00297EC8" w:rsidRPr="004D4EE9" w:rsidSect="00297E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4D4EE9"/>
    <w:rsid w:val="00297EC8"/>
    <w:rsid w:val="004D4EE9"/>
    <w:rsid w:val="00967B93"/>
    <w:rsid w:val="00C81B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lang w:val="en-GB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EE9"/>
    <w:rPr>
      <w:rFonts w:asciiTheme="minorHAnsi" w:hAnsiTheme="minorHAnsi"/>
      <w:sz w:val="22"/>
      <w:szCs w:val="22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gmail-apple-converted-space">
    <w:name w:val="gmail-apple-converted-space"/>
    <w:basedOn w:val="DefaultParagraphFont"/>
    <w:rsid w:val="004D4EE9"/>
  </w:style>
  <w:style w:type="paragraph" w:customStyle="1" w:styleId="articlebodyabstracttext">
    <w:name w:val="articlebody_abstracttext"/>
    <w:basedOn w:val="Normal"/>
    <w:rsid w:val="004D4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4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4EE9"/>
    <w:rPr>
      <w:rFonts w:ascii="Tahoma" w:hAnsi="Tahoma" w:cs="Tahoma"/>
      <w:sz w:val="16"/>
      <w:szCs w:val="16"/>
      <w:lang w:val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508</Words>
  <Characters>2897</Characters>
  <Application>Microsoft Office Word</Application>
  <DocSecurity>0</DocSecurity>
  <Lines>24</Lines>
  <Paragraphs>6</Paragraphs>
  <ScaleCrop>false</ScaleCrop>
  <Company/>
  <LinksUpToDate>false</LinksUpToDate>
  <CharactersWithSpaces>3399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VINOD KADAM</dc:creator>
  <cp:lastModifiedBy>VINOD KADAM</cp:lastModifiedBy>
  <cp:revision>2</cp:revision>
  <dcterms:created xsi:type="dcterms:W3CDTF">2023-06-28T07:34:00Z</dcterms:created>
  <dcterms:modified xsi:type="dcterms:W3CDTF">2023-09-11T03:44:00Z</dcterms:modified>
</cp:coreProperties>
</file>