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107A9" w14:textId="676A39B5" w:rsidR="00AE3E37" w:rsidRDefault="00530B13" w:rsidP="00530B13">
      <w:pPr>
        <w:pStyle w:val="Heading1"/>
        <w:spacing w:before="170"/>
        <w:ind w:left="0"/>
      </w:pPr>
      <w:r w:rsidRPr="00530B13">
        <w:rPr>
          <w:color w:val="337AB7"/>
        </w:rPr>
        <w:t>“Perinatal care for Women with Severe Mental Illness”</w:t>
      </w:r>
    </w:p>
    <w:p w14:paraId="0362713D" w14:textId="77777777" w:rsidR="00530B13" w:rsidRDefault="00530B13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53462371" w14:textId="77777777" w:rsidR="00530B13" w:rsidRDefault="00530B13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6FCC2595" w14:textId="7ED394CF" w:rsidR="00AE3E37" w:rsidRDefault="00530B13">
      <w:pPr>
        <w:pStyle w:val="BodyText"/>
        <w:rPr>
          <w:rFonts w:ascii="Arial"/>
          <w:sz w:val="20"/>
        </w:rPr>
      </w:pPr>
      <w:r>
        <w:rPr>
          <w:rFonts w:ascii="Arial"/>
        </w:rPr>
        <w:t>Prof Gihan ELNahas, MD Neuropsychiatry Department. Ain Shams Medical School</w:t>
      </w:r>
    </w:p>
    <w:p w14:paraId="05CAC5A3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F0C9F1C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240C50C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2C10246" w14:textId="6B4F5574" w:rsidR="00C01F7D" w:rsidRDefault="00C01F7D" w:rsidP="00D06B63">
      <w:pPr>
        <w:pStyle w:val="Heading3"/>
        <w:spacing w:before="74"/>
        <w:ind w:left="360"/>
        <w:rPr>
          <w:b w:val="0"/>
          <w:bCs w:val="0"/>
          <w:sz w:val="18"/>
          <w:szCs w:val="18"/>
        </w:rPr>
      </w:pPr>
      <w:r w:rsidRPr="00C01F7D">
        <w:rPr>
          <w:b w:val="0"/>
          <w:bCs w:val="0"/>
          <w:sz w:val="18"/>
          <w:szCs w:val="18"/>
        </w:rPr>
        <w:t>More than 1 in 10 women develop a mental illness during pregnancy or within the first year after having a baby</w:t>
      </w:r>
      <w:r w:rsidR="00D06B63">
        <w:rPr>
          <w:b w:val="0"/>
          <w:bCs w:val="0"/>
          <w:sz w:val="18"/>
          <w:szCs w:val="18"/>
        </w:rPr>
        <w:t xml:space="preserve">. </w:t>
      </w:r>
      <w:r w:rsidRPr="00C01F7D">
        <w:rPr>
          <w:b w:val="0"/>
          <w:bCs w:val="0"/>
          <w:sz w:val="18"/>
          <w:szCs w:val="18"/>
        </w:rPr>
        <w:t>Unfortunately, only 50% of these are diagnosed. ​The adverse impact</w:t>
      </w:r>
      <w:r w:rsidR="002C4C5A">
        <w:rPr>
          <w:b w:val="0"/>
          <w:bCs w:val="0"/>
          <w:sz w:val="18"/>
          <w:szCs w:val="18"/>
        </w:rPr>
        <w:t>s</w:t>
      </w:r>
      <w:r w:rsidRPr="00C01F7D">
        <w:rPr>
          <w:b w:val="0"/>
          <w:bCs w:val="0"/>
          <w:sz w:val="18"/>
          <w:szCs w:val="18"/>
        </w:rPr>
        <w:t> of perinatal mental health problems have ramifications that can have long-lasting consequences on, not only women, but their partners and children too. </w:t>
      </w:r>
    </w:p>
    <w:p w14:paraId="7250F371" w14:textId="3834D793" w:rsidR="00B97E2F" w:rsidRPr="00C01F7D" w:rsidRDefault="00B97E2F" w:rsidP="00D06B63">
      <w:pPr>
        <w:pStyle w:val="Heading3"/>
        <w:spacing w:before="74"/>
        <w:ind w:left="360"/>
        <w:rPr>
          <w:b w:val="0"/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Severe Mental Illness </w:t>
      </w:r>
      <w:r w:rsidR="00B17430">
        <w:rPr>
          <w:b w:val="0"/>
          <w:bCs w:val="0"/>
          <w:sz w:val="18"/>
          <w:szCs w:val="18"/>
        </w:rPr>
        <w:t xml:space="preserve">(SMI) </w:t>
      </w:r>
      <w:r>
        <w:rPr>
          <w:b w:val="0"/>
          <w:bCs w:val="0"/>
          <w:sz w:val="18"/>
          <w:szCs w:val="18"/>
        </w:rPr>
        <w:t xml:space="preserve">during the perinatal period is critical </w:t>
      </w:r>
      <w:r w:rsidR="002C4C5A">
        <w:rPr>
          <w:b w:val="0"/>
          <w:bCs w:val="0"/>
          <w:sz w:val="18"/>
          <w:szCs w:val="18"/>
        </w:rPr>
        <w:t xml:space="preserve">to </w:t>
      </w:r>
      <w:r w:rsidR="00B17430">
        <w:rPr>
          <w:b w:val="0"/>
          <w:bCs w:val="0"/>
          <w:sz w:val="18"/>
          <w:szCs w:val="18"/>
        </w:rPr>
        <w:t xml:space="preserve">both mental wellbeing and overall maternal health. </w:t>
      </w:r>
      <w:r w:rsidR="002C4C5A">
        <w:rPr>
          <w:b w:val="0"/>
          <w:bCs w:val="0"/>
          <w:sz w:val="18"/>
          <w:szCs w:val="18"/>
        </w:rPr>
        <w:t>This group of disorders</w:t>
      </w:r>
      <w:r w:rsidR="00EC5BC0">
        <w:rPr>
          <w:b w:val="0"/>
          <w:bCs w:val="0"/>
          <w:sz w:val="18"/>
          <w:szCs w:val="18"/>
        </w:rPr>
        <w:t xml:space="preserve"> is associated with adverse birth outcomes and poses risk to fetal/neonatal wellbeing.</w:t>
      </w:r>
      <w:r w:rsidR="005070D9">
        <w:rPr>
          <w:b w:val="0"/>
          <w:bCs w:val="0"/>
          <w:sz w:val="18"/>
          <w:szCs w:val="18"/>
        </w:rPr>
        <w:t xml:space="preserve"> </w:t>
      </w:r>
      <w:r w:rsidRPr="00B97E2F">
        <w:rPr>
          <w:b w:val="0"/>
          <w:bCs w:val="0"/>
          <w:sz w:val="18"/>
          <w:szCs w:val="18"/>
        </w:rPr>
        <w:t>Evidence suggests that perinatal adversities related to SMI in women occur irrespective to treatment status, i.e., affects both treated and untreated women</w:t>
      </w:r>
      <w:r w:rsidR="00E6061E">
        <w:rPr>
          <w:b w:val="0"/>
          <w:bCs w:val="0"/>
          <w:sz w:val="18"/>
          <w:szCs w:val="18"/>
        </w:rPr>
        <w:t xml:space="preserve">. This presentation will highlight the </w:t>
      </w:r>
      <w:r w:rsidR="004F37C3">
        <w:rPr>
          <w:b w:val="0"/>
          <w:bCs w:val="0"/>
          <w:sz w:val="18"/>
          <w:szCs w:val="18"/>
        </w:rPr>
        <w:t xml:space="preserve">main concerns about perinatal SMI and the </w:t>
      </w:r>
      <w:r w:rsidR="00E6061E">
        <w:rPr>
          <w:b w:val="0"/>
          <w:bCs w:val="0"/>
          <w:sz w:val="18"/>
          <w:szCs w:val="18"/>
        </w:rPr>
        <w:t xml:space="preserve">principles of </w:t>
      </w:r>
      <w:r w:rsidR="005070D9">
        <w:rPr>
          <w:b w:val="0"/>
          <w:bCs w:val="0"/>
          <w:sz w:val="18"/>
          <w:szCs w:val="18"/>
        </w:rPr>
        <w:t xml:space="preserve">comprehensive </w:t>
      </w:r>
      <w:r w:rsidR="00E6061E">
        <w:rPr>
          <w:b w:val="0"/>
          <w:bCs w:val="0"/>
          <w:sz w:val="18"/>
          <w:szCs w:val="18"/>
        </w:rPr>
        <w:t>perin</w:t>
      </w:r>
      <w:r w:rsidR="005070D9">
        <w:rPr>
          <w:b w:val="0"/>
          <w:bCs w:val="0"/>
          <w:sz w:val="18"/>
          <w:szCs w:val="18"/>
        </w:rPr>
        <w:t>a</w:t>
      </w:r>
      <w:r w:rsidR="00E6061E">
        <w:rPr>
          <w:b w:val="0"/>
          <w:bCs w:val="0"/>
          <w:sz w:val="18"/>
          <w:szCs w:val="18"/>
        </w:rPr>
        <w:t>tal mental health care</w:t>
      </w:r>
      <w:r w:rsidR="005070D9">
        <w:rPr>
          <w:b w:val="0"/>
          <w:bCs w:val="0"/>
          <w:sz w:val="18"/>
          <w:szCs w:val="18"/>
        </w:rPr>
        <w:t xml:space="preserve"> for women with SMI.</w:t>
      </w:r>
    </w:p>
    <w:p w14:paraId="5B3449C5" w14:textId="4D955EB5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7FFEF3B0" w14:textId="5663CBFC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72D7A111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6CF0BE1" w14:textId="3522B5E1" w:rsidR="00AE3E37" w:rsidRPr="004F37C3" w:rsidRDefault="007D788F" w:rsidP="007D788F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rFonts w:ascii="Arial" w:eastAsia="Arial" w:hAnsi="Arial" w:cs="Arial"/>
          <w:sz w:val="16"/>
          <w:szCs w:val="16"/>
        </w:rPr>
      </w:pPr>
      <w:r w:rsidRPr="004F37C3">
        <w:rPr>
          <w:rFonts w:ascii="Arial" w:eastAsia="Arial" w:hAnsi="Arial" w:cs="Arial"/>
          <w:sz w:val="16"/>
          <w:szCs w:val="16"/>
        </w:rPr>
        <w:t xml:space="preserve">Nguyen T., Desai G. (2019) Severe Mental Illness and Reproductive Health. In: Chandra P.,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Herrman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H., Fisher J.,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Riecher-Rössler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A. (eds) Mental Health and Illness of Women. Mental Health and Illness Worldwide. Springer, Singapore, pp175-202. </w:t>
      </w:r>
      <w:hyperlink r:id="rId9" w:history="1">
        <w:r w:rsidRPr="004F37C3">
          <w:rPr>
            <w:rStyle w:val="Hyperlink"/>
            <w:rFonts w:ascii="Arial" w:eastAsia="Arial" w:hAnsi="Arial" w:cs="Arial"/>
            <w:sz w:val="16"/>
            <w:szCs w:val="16"/>
          </w:rPr>
          <w:t>https://doi.org/10.1007/978-981-10-0371-4_10-1</w:t>
        </w:r>
      </w:hyperlink>
    </w:p>
    <w:p w14:paraId="029AE21B" w14:textId="03544A28" w:rsidR="007D788F" w:rsidRPr="004F37C3" w:rsidRDefault="007D788F" w:rsidP="007D788F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rFonts w:ascii="Arial" w:eastAsia="Arial" w:hAnsi="Arial" w:cs="Arial"/>
          <w:sz w:val="16"/>
          <w:szCs w:val="16"/>
        </w:rPr>
      </w:pPr>
      <w:r w:rsidRPr="004F37C3">
        <w:rPr>
          <w:rFonts w:ascii="Arial" w:eastAsia="Arial" w:hAnsi="Arial" w:cs="Arial"/>
          <w:sz w:val="16"/>
          <w:szCs w:val="16"/>
        </w:rPr>
        <w:t xml:space="preserve">Wisner KL,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Gelenberg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AJ, Leonard H,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Zarin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D, Frank E (1999). Pharmacologic treatment of depression during pregnancy. JAMA, 282 (13): 1264-1269 DOI: 10.1001/jama.282.13.1264</w:t>
      </w:r>
    </w:p>
    <w:p w14:paraId="53AD8F23" w14:textId="12B92DA2" w:rsidR="007D788F" w:rsidRPr="004F37C3" w:rsidRDefault="007D788F" w:rsidP="007D788F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rFonts w:ascii="Arial" w:eastAsia="Arial" w:hAnsi="Arial" w:cs="Arial"/>
          <w:sz w:val="16"/>
          <w:szCs w:val="16"/>
        </w:rPr>
      </w:pPr>
      <w:r w:rsidRPr="004F37C3">
        <w:rPr>
          <w:rFonts w:ascii="Arial" w:eastAsia="Arial" w:hAnsi="Arial" w:cs="Arial"/>
          <w:sz w:val="16"/>
          <w:szCs w:val="16"/>
        </w:rPr>
        <w:t xml:space="preserve">ACOG Committee Opinion No. 757: Screening for Perinatal Depression.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ObstetGynecol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>. 2018 Nov;132(5</w:t>
      </w:r>
      <w:proofErr w:type="gramStart"/>
      <w:r w:rsidRPr="004F37C3">
        <w:rPr>
          <w:rFonts w:ascii="Arial" w:eastAsia="Arial" w:hAnsi="Arial" w:cs="Arial"/>
          <w:sz w:val="16"/>
          <w:szCs w:val="16"/>
        </w:rPr>
        <w:t>):e</w:t>
      </w:r>
      <w:proofErr w:type="gramEnd"/>
      <w:r w:rsidRPr="004F37C3">
        <w:rPr>
          <w:rFonts w:ascii="Arial" w:eastAsia="Arial" w:hAnsi="Arial" w:cs="Arial"/>
          <w:sz w:val="16"/>
          <w:szCs w:val="16"/>
        </w:rPr>
        <w:t xml:space="preserve">208-e212.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doi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>: 10.1097/AOG.0000000000002927. PMID: 30629567.</w:t>
      </w:r>
    </w:p>
    <w:p w14:paraId="65186C20" w14:textId="560065DF" w:rsidR="004F37C3" w:rsidRDefault="004F37C3" w:rsidP="007D788F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rFonts w:ascii="Arial" w:eastAsia="Arial" w:hAnsi="Arial" w:cs="Arial"/>
          <w:sz w:val="16"/>
          <w:szCs w:val="16"/>
        </w:rPr>
      </w:pPr>
      <w:r w:rsidRPr="004F37C3">
        <w:rPr>
          <w:rFonts w:ascii="Arial" w:eastAsia="Arial" w:hAnsi="Arial" w:cs="Arial"/>
          <w:sz w:val="16"/>
          <w:szCs w:val="16"/>
        </w:rPr>
        <w:t xml:space="preserve">Yonkers K, Wisner K, Stewart D., Oberlander T., et al (2009). The management of depression during pregnancy: a report from the American Psychiatric Association and the American College of Obstetricians and Gynecologists.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Obstet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Gynecol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, 114 (3)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doi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>: 10.1097/AOG.0b013e3181ba0632</w:t>
      </w:r>
    </w:p>
    <w:p w14:paraId="6850F121" w14:textId="07DD30B9" w:rsidR="004F37C3" w:rsidRPr="004F37C3" w:rsidRDefault="004F37C3" w:rsidP="007D788F">
      <w:pPr>
        <w:pStyle w:val="ListParagraph"/>
        <w:numPr>
          <w:ilvl w:val="0"/>
          <w:numId w:val="5"/>
        </w:numPr>
        <w:tabs>
          <w:tab w:val="left" w:pos="384"/>
        </w:tabs>
        <w:ind w:right="117"/>
        <w:rPr>
          <w:rFonts w:ascii="Arial" w:eastAsia="Arial" w:hAnsi="Arial" w:cs="Arial"/>
          <w:sz w:val="16"/>
          <w:szCs w:val="16"/>
        </w:rPr>
      </w:pPr>
      <w:r w:rsidRPr="004F37C3">
        <w:rPr>
          <w:rFonts w:ascii="Arial" w:eastAsia="Arial" w:hAnsi="Arial" w:cs="Arial"/>
          <w:sz w:val="16"/>
          <w:szCs w:val="16"/>
        </w:rPr>
        <w:t xml:space="preserve">Kathryn Bunch and Marian Knight, on behalf of the MBRRACE-UK VTE chapter-writing group. Maternal Mortality in the UK 2014–16: Surveillance and Epidemiology. In Knight M, Bunch K,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Tuffnell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D, Jayakody H, Shakespeare J,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Kotnis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R, Kenyon S, </w:t>
      </w:r>
      <w:proofErr w:type="spellStart"/>
      <w:r w:rsidRPr="004F37C3">
        <w:rPr>
          <w:rFonts w:ascii="Arial" w:eastAsia="Arial" w:hAnsi="Arial" w:cs="Arial"/>
          <w:sz w:val="16"/>
          <w:szCs w:val="16"/>
        </w:rPr>
        <w:t>Kurinczuk</w:t>
      </w:r>
      <w:proofErr w:type="spellEnd"/>
      <w:r w:rsidRPr="004F37C3">
        <w:rPr>
          <w:rFonts w:ascii="Arial" w:eastAsia="Arial" w:hAnsi="Arial" w:cs="Arial"/>
          <w:sz w:val="16"/>
          <w:szCs w:val="16"/>
        </w:rPr>
        <w:t xml:space="preserve"> JJ (Eds.) on behalf of MBRRACE-UK. Saving Lives, Improving Mothers’ Care - Lessons learned to inform maternity care from the UK and Ireland Confidential Enquiries into Maternal Deaths and Morbidity 2014-16. Oxford: National Perinatal Epidemiology Unit, University of Oxford 2018: p5</w:t>
      </w:r>
    </w:p>
    <w:p w14:paraId="7007864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BB88127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03FAA2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5F378FC" wp14:editId="48755B4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57C157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56EA2A8" w14:textId="614B1A57" w:rsidR="00AE3E37" w:rsidRDefault="008756E6" w:rsidP="001C6B0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0F5698" w:rsidRPr="000F5698">
        <w:rPr>
          <w:noProof/>
        </w:rPr>
        <w:drawing>
          <wp:inline distT="0" distB="0" distL="0" distR="0" wp14:anchorId="193E6BDA" wp14:editId="0ABC416C">
            <wp:extent cx="514247" cy="5895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6530" cy="61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F5698" w:rsidRPr="000F5698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B9E4245" w14:textId="4FA32583" w:rsidR="004F37C3" w:rsidRDefault="004F37C3" w:rsidP="004F37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F37C3">
        <w:rPr>
          <w:rFonts w:ascii="Arial"/>
          <w:sz w:val="14"/>
        </w:rPr>
        <w:t xml:space="preserve">I am Professor of Psychiatry, Head of Consultation-Liaison Psychiatry </w:t>
      </w:r>
      <w:r>
        <w:rPr>
          <w:rFonts w:ascii="Arial"/>
          <w:sz w:val="14"/>
        </w:rPr>
        <w:t xml:space="preserve">Unit </w:t>
      </w:r>
      <w:r w:rsidRPr="004F37C3">
        <w:rPr>
          <w:rFonts w:ascii="Arial"/>
          <w:sz w:val="14"/>
        </w:rPr>
        <w:t xml:space="preserve">and </w:t>
      </w:r>
      <w:r w:rsidR="003A539D">
        <w:rPr>
          <w:rFonts w:ascii="Arial"/>
          <w:sz w:val="14"/>
        </w:rPr>
        <w:t xml:space="preserve">inaugurator of </w:t>
      </w:r>
      <w:r w:rsidRPr="004F37C3">
        <w:rPr>
          <w:rFonts w:ascii="Arial"/>
          <w:sz w:val="14"/>
        </w:rPr>
        <w:t>Women Mental Health Program at the Institute of Psychiatry-WPA Collaborate Center-Ain Shams Medical School; based in Cairo, Egypt.</w:t>
      </w:r>
      <w:r>
        <w:rPr>
          <w:rFonts w:ascii="Arial"/>
          <w:sz w:val="14"/>
        </w:rPr>
        <w:t xml:space="preserve"> </w:t>
      </w:r>
      <w:r w:rsidR="003A539D">
        <w:rPr>
          <w:rFonts w:ascii="Arial"/>
          <w:sz w:val="14"/>
        </w:rPr>
        <w:t xml:space="preserve">I serve as </w:t>
      </w:r>
      <w:r w:rsidRPr="004F37C3">
        <w:rPr>
          <w:rFonts w:ascii="Arial"/>
          <w:sz w:val="14"/>
        </w:rPr>
        <w:t>Secretary of the International Association for Women</w:t>
      </w:r>
      <w:r w:rsidRPr="004F37C3">
        <w:rPr>
          <w:rFonts w:ascii="Arial"/>
          <w:sz w:val="14"/>
        </w:rPr>
        <w:t>’</w:t>
      </w:r>
      <w:r w:rsidRPr="004F37C3">
        <w:rPr>
          <w:rFonts w:ascii="Arial"/>
          <w:sz w:val="14"/>
        </w:rPr>
        <w:t>s Mental Health and Member of its Educational Committee-IAWMH</w:t>
      </w:r>
      <w:r>
        <w:rPr>
          <w:rFonts w:ascii="Arial"/>
          <w:sz w:val="14"/>
        </w:rPr>
        <w:t xml:space="preserve">, </w:t>
      </w:r>
      <w:r w:rsidRPr="004F37C3">
        <w:rPr>
          <w:rFonts w:ascii="Arial"/>
          <w:sz w:val="14"/>
        </w:rPr>
        <w:t>Member of the American Psychiatric Association Member of Egypt Psychiatric Association</w:t>
      </w:r>
      <w:r>
        <w:rPr>
          <w:rFonts w:ascii="Arial"/>
          <w:sz w:val="14"/>
        </w:rPr>
        <w:t>.</w:t>
      </w:r>
      <w:r w:rsidRPr="004F37C3">
        <w:rPr>
          <w:rFonts w:ascii="Arial"/>
          <w:sz w:val="14"/>
        </w:rPr>
        <w:t xml:space="preserve"> I am also member of Int. </w:t>
      </w:r>
      <w:proofErr w:type="spellStart"/>
      <w:r w:rsidRPr="004F37C3">
        <w:rPr>
          <w:rFonts w:asciiTheme="minorBidi" w:hAnsiTheme="minorBidi" w:cstheme="minorBidi"/>
          <w:sz w:val="14"/>
        </w:rPr>
        <w:t>Marcé</w:t>
      </w:r>
      <w:proofErr w:type="spellEnd"/>
      <w:r w:rsidRPr="004F37C3">
        <w:rPr>
          <w:rFonts w:ascii="Arial"/>
          <w:sz w:val="14"/>
        </w:rPr>
        <w:t xml:space="preserve"> Society for Perinatal Mental Health-acting as its Focal Contact of its emerging Regional Group of Middle East and North Africa which I have initiated. </w:t>
      </w:r>
    </w:p>
    <w:p w14:paraId="42971022" w14:textId="3F603830" w:rsidR="004F37C3" w:rsidRPr="004F37C3" w:rsidRDefault="004F37C3" w:rsidP="004F37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possess a 30 years-experience in Psychiatry. I am coordinator and course editor of the online 15-hours accredited IAWMH course on Perinatal Psychopharmacology in Pregnancy and Lactation, which I have developed after </w:t>
      </w:r>
      <w:r w:rsidR="003A539D">
        <w:rPr>
          <w:rFonts w:ascii="Arial"/>
          <w:sz w:val="14"/>
        </w:rPr>
        <w:t xml:space="preserve">more than </w:t>
      </w:r>
      <w:r>
        <w:rPr>
          <w:rFonts w:ascii="Arial"/>
          <w:sz w:val="14"/>
        </w:rPr>
        <w:t>20 years of experience in the field of Women Mental Health.</w:t>
      </w:r>
    </w:p>
    <w:p w14:paraId="2DFA69EF" w14:textId="3D73925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4F37C3" w:rsidRPr="00F8726A">
          <w:rPr>
            <w:rStyle w:val="Hyperlink"/>
            <w:rFonts w:ascii="Arial"/>
            <w:sz w:val="14"/>
          </w:rPr>
          <w:t>gelnahas@med.asu.edu.eg</w:t>
        </w:r>
      </w:hyperlink>
    </w:p>
    <w:p w14:paraId="47327682" w14:textId="77777777" w:rsidR="004F37C3" w:rsidRDefault="004F37C3">
      <w:pPr>
        <w:spacing w:before="62"/>
        <w:ind w:left="4217" w:right="4235"/>
        <w:jc w:val="center"/>
        <w:rPr>
          <w:rFonts w:ascii="Arial"/>
          <w:sz w:val="14"/>
        </w:rPr>
      </w:pPr>
    </w:p>
    <w:p w14:paraId="7ABEB91B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B9C2521" wp14:editId="30496A6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6296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" strokecolor="#004080" strokeweight=".5pt">
                <w10:wrap type="topAndBottom" anchorx="page"/>
              </v:line>
            </w:pict>
          </mc:Fallback>
        </mc:AlternateContent>
      </w:r>
    </w:p>
    <w:p w14:paraId="01D0455C" w14:textId="77777777" w:rsidR="00AE3E37" w:rsidRDefault="00AE3E37">
      <w:pPr>
        <w:pStyle w:val="BodyText"/>
        <w:rPr>
          <w:rFonts w:ascii="Arial"/>
          <w:sz w:val="20"/>
        </w:rPr>
      </w:pPr>
    </w:p>
    <w:p w14:paraId="2E019A56" w14:textId="77777777" w:rsidR="00AE3E37" w:rsidRDefault="00AE3E37">
      <w:pPr>
        <w:pStyle w:val="BodyText"/>
        <w:rPr>
          <w:rFonts w:ascii="Arial"/>
          <w:sz w:val="20"/>
        </w:rPr>
      </w:pPr>
    </w:p>
    <w:p w14:paraId="0E8AACC4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7912854F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56912B0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A2D553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144B5" w14:textId="77777777" w:rsidR="00070C61" w:rsidRDefault="00070C61">
      <w:r>
        <w:separator/>
      </w:r>
    </w:p>
  </w:endnote>
  <w:endnote w:type="continuationSeparator" w:id="0">
    <w:p w14:paraId="0B0D2123" w14:textId="77777777" w:rsidR="00070C61" w:rsidRDefault="00070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42A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88D7D4" wp14:editId="09CCB9D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4A9A4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79CE10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8D7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" filled="f" stroked="f">
              <v:textbox inset="0,0,0,0">
                <w:txbxContent>
                  <w:p w14:paraId="6574A9A4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79CE10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E02D83C" wp14:editId="1E2E28D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C66A9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F3073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02D83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" filled="f" stroked="f">
              <v:textbox inset="0,0,0,0">
                <w:txbxContent>
                  <w:p w14:paraId="6BC66A9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F3073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BE0F4E0" wp14:editId="301F277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32CB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9C64CB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E0F4E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" filled="f" stroked="f">
              <v:textbox inset="0,0,0,0">
                <w:txbxContent>
                  <w:p w14:paraId="29B32CB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9C64CB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45C81" w14:textId="77777777" w:rsidR="00070C61" w:rsidRDefault="00070C61">
      <w:r>
        <w:separator/>
      </w:r>
    </w:p>
  </w:footnote>
  <w:footnote w:type="continuationSeparator" w:id="0">
    <w:p w14:paraId="191F3963" w14:textId="77777777" w:rsidR="00070C61" w:rsidRDefault="00070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42D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FB26327" wp14:editId="6992A8B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3AD8D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B2632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" filled="f" stroked="f">
              <v:textbox inset="0,0,0,0">
                <w:txbxContent>
                  <w:p w14:paraId="363AD8D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A5F03EB" wp14:editId="6A2611E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DC6B4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A0BBF5B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5F03EB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" filled="f" stroked="f">
              <v:textbox inset="0,0,0,0">
                <w:txbxContent>
                  <w:p w14:paraId="43DC6B4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A0BBF5B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C006D"/>
    <w:multiLevelType w:val="multilevel"/>
    <w:tmpl w:val="F320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D601D9"/>
    <w:multiLevelType w:val="hybridMultilevel"/>
    <w:tmpl w:val="C00C1A80"/>
    <w:lvl w:ilvl="0" w:tplc="0EE24F10">
      <w:start w:val="1"/>
      <w:numFmt w:val="decimal"/>
      <w:lvlText w:val="%1-"/>
      <w:lvlJc w:val="left"/>
      <w:pPr>
        <w:ind w:left="720" w:hanging="360"/>
      </w:pPr>
      <w:rPr>
        <w:rFonts w:ascii="Tw Cen MT" w:eastAsia="Tw Cen MT" w:hAnsi="Tw Cen MT" w:cs="Tw Cen MT" w:hint="default"/>
        <w:sz w:val="16"/>
        <w:szCs w:val="1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534078300">
    <w:abstractNumId w:val="2"/>
  </w:num>
  <w:num w:numId="2" w16cid:durableId="1743674299">
    <w:abstractNumId w:val="3"/>
  </w:num>
  <w:num w:numId="3" w16cid:durableId="140332851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67081163">
    <w:abstractNumId w:val="0"/>
  </w:num>
  <w:num w:numId="5" w16cid:durableId="1759135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0C61"/>
    <w:rsid w:val="000E2911"/>
    <w:rsid w:val="000F5698"/>
    <w:rsid w:val="001263DF"/>
    <w:rsid w:val="001B55A1"/>
    <w:rsid w:val="001C6B02"/>
    <w:rsid w:val="001E763C"/>
    <w:rsid w:val="00292ED9"/>
    <w:rsid w:val="002C4C5A"/>
    <w:rsid w:val="00314AFB"/>
    <w:rsid w:val="003A539D"/>
    <w:rsid w:val="003B76D9"/>
    <w:rsid w:val="00404E5B"/>
    <w:rsid w:val="00414F7B"/>
    <w:rsid w:val="004355DC"/>
    <w:rsid w:val="00464F78"/>
    <w:rsid w:val="004749B4"/>
    <w:rsid w:val="00494130"/>
    <w:rsid w:val="004F3523"/>
    <w:rsid w:val="004F37C3"/>
    <w:rsid w:val="005070D9"/>
    <w:rsid w:val="00530B13"/>
    <w:rsid w:val="005973B9"/>
    <w:rsid w:val="005B3A56"/>
    <w:rsid w:val="006060CE"/>
    <w:rsid w:val="0063497F"/>
    <w:rsid w:val="0078738A"/>
    <w:rsid w:val="007D788F"/>
    <w:rsid w:val="00873DF0"/>
    <w:rsid w:val="008756E6"/>
    <w:rsid w:val="009B2D44"/>
    <w:rsid w:val="009C43A0"/>
    <w:rsid w:val="00A07E82"/>
    <w:rsid w:val="00A9710C"/>
    <w:rsid w:val="00AE3E37"/>
    <w:rsid w:val="00B17430"/>
    <w:rsid w:val="00B21A57"/>
    <w:rsid w:val="00B97E2F"/>
    <w:rsid w:val="00C01F7D"/>
    <w:rsid w:val="00C33602"/>
    <w:rsid w:val="00CD6F55"/>
    <w:rsid w:val="00D06B63"/>
    <w:rsid w:val="00D62425"/>
    <w:rsid w:val="00D64D95"/>
    <w:rsid w:val="00DE3104"/>
    <w:rsid w:val="00E6061E"/>
    <w:rsid w:val="00EC48B7"/>
    <w:rsid w:val="00EC5BC0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AB639"/>
  <w15:docId w15:val="{3CDEE323-AB3F-E24F-87BD-6EF284DB5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D7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lnahas@med.asu.edu.e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978-981-10-0371-4_10-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Prof ELNahas</cp:lastModifiedBy>
  <cp:revision>3</cp:revision>
  <cp:lastPrinted>2023-04-26T09:24:00Z</cp:lastPrinted>
  <dcterms:created xsi:type="dcterms:W3CDTF">2023-04-26T09:24:00Z</dcterms:created>
  <dcterms:modified xsi:type="dcterms:W3CDTF">2023-04-26T09:27:00Z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