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CB6641" w14:textId="77777777" w:rsidR="00344A31" w:rsidRPr="00314628" w:rsidRDefault="00344A31" w:rsidP="00344A31">
      <w:pPr>
        <w:jc w:val="center"/>
        <w:rPr>
          <w:rFonts w:eastAsia="Times New Roman" w:cs="Times New Roman"/>
          <w:b/>
          <w:color w:val="333333"/>
          <w:bdr w:val="none" w:sz="0" w:space="0" w:color="auto" w:frame="1"/>
        </w:rPr>
      </w:pPr>
      <w:r w:rsidRPr="00314628">
        <w:rPr>
          <w:rFonts w:eastAsia="Times New Roman" w:cs="Times New Roman"/>
          <w:b/>
          <w:color w:val="333333"/>
          <w:bdr w:val="none" w:sz="0" w:space="0" w:color="auto" w:frame="1"/>
        </w:rPr>
        <w:t>The</w:t>
      </w:r>
      <w:r w:rsidRPr="00314628">
        <w:rPr>
          <w:rFonts w:eastAsia="Times New Roman" w:cs="Times New Roman"/>
          <w:b/>
          <w:color w:val="333333"/>
          <w:shd w:val="clear" w:color="auto" w:fill="FFFFFF"/>
        </w:rPr>
        <w:t> </w:t>
      </w:r>
      <w:r w:rsidRPr="00314628">
        <w:rPr>
          <w:rFonts w:eastAsia="Times New Roman" w:cs="Times New Roman"/>
          <w:b/>
          <w:color w:val="333333"/>
          <w:bdr w:val="none" w:sz="0" w:space="0" w:color="auto" w:frame="1"/>
        </w:rPr>
        <w:t>implication</w:t>
      </w:r>
      <w:r w:rsidRPr="00314628">
        <w:rPr>
          <w:rFonts w:eastAsia="Times New Roman" w:cs="Times New Roman"/>
          <w:b/>
          <w:color w:val="333333"/>
          <w:shd w:val="clear" w:color="auto" w:fill="FFFFFF"/>
        </w:rPr>
        <w:t> </w:t>
      </w:r>
      <w:r>
        <w:rPr>
          <w:rFonts w:eastAsia="Times New Roman" w:cs="Times New Roman"/>
          <w:b/>
          <w:color w:val="333333"/>
          <w:bdr w:val="none" w:sz="0" w:space="0" w:color="auto" w:frame="1"/>
        </w:rPr>
        <w:t xml:space="preserve">of </w:t>
      </w:r>
      <w:proofErr w:type="spellStart"/>
      <w:r w:rsidRPr="00314628">
        <w:rPr>
          <w:rFonts w:eastAsia="Times New Roman" w:cs="Times New Roman"/>
          <w:b/>
          <w:color w:val="333333"/>
          <w:bdr w:val="none" w:sz="0" w:space="0" w:color="auto" w:frame="1"/>
        </w:rPr>
        <w:t>InGDEP</w:t>
      </w:r>
      <w:proofErr w:type="spellEnd"/>
      <w:r>
        <w:rPr>
          <w:rFonts w:eastAsia="Times New Roman" w:cs="Times New Roman"/>
          <w:b/>
          <w:color w:val="333333"/>
          <w:bdr w:val="none" w:sz="0" w:space="0" w:color="auto" w:frame="1"/>
        </w:rPr>
        <w:t xml:space="preserve"> as education model</w:t>
      </w:r>
      <w:r w:rsidRPr="00314628">
        <w:rPr>
          <w:rFonts w:eastAsia="Times New Roman" w:cs="Times New Roman"/>
          <w:b/>
          <w:color w:val="333333"/>
          <w:bdr w:val="none" w:sz="0" w:space="0" w:color="auto" w:frame="1"/>
        </w:rPr>
        <w:t>:</w:t>
      </w:r>
      <w:r w:rsidRPr="00314628">
        <w:rPr>
          <w:rFonts w:eastAsia="Times New Roman" w:cs="Times New Roman"/>
          <w:b/>
          <w:color w:val="333333"/>
          <w:shd w:val="clear" w:color="auto" w:fill="FFFFFF"/>
        </w:rPr>
        <w:t> </w:t>
      </w:r>
      <w:r w:rsidRPr="00314628">
        <w:rPr>
          <w:rFonts w:eastAsia="Times New Roman" w:cs="Times New Roman"/>
          <w:b/>
          <w:color w:val="333333"/>
          <w:bdr w:val="none" w:sz="0" w:space="0" w:color="auto" w:frame="1"/>
        </w:rPr>
        <w:t>in Improving the</w:t>
      </w:r>
      <w:r w:rsidRPr="00314628">
        <w:rPr>
          <w:rFonts w:eastAsia="Times New Roman" w:cs="Times New Roman"/>
          <w:b/>
          <w:color w:val="333333"/>
          <w:shd w:val="clear" w:color="auto" w:fill="FFFFFF"/>
        </w:rPr>
        <w:t> </w:t>
      </w:r>
      <w:r w:rsidRPr="00314628">
        <w:rPr>
          <w:rFonts w:eastAsia="Times New Roman" w:cs="Times New Roman"/>
          <w:b/>
          <w:color w:val="333333"/>
          <w:bdr w:val="none" w:sz="0" w:space="0" w:color="auto" w:frame="1"/>
        </w:rPr>
        <w:t>knowledge</w:t>
      </w:r>
      <w:r w:rsidRPr="00314628">
        <w:rPr>
          <w:rFonts w:eastAsia="Times New Roman" w:cs="Times New Roman"/>
          <w:b/>
          <w:color w:val="333333"/>
          <w:shd w:val="clear" w:color="auto" w:fill="FFFFFF"/>
        </w:rPr>
        <w:t> </w:t>
      </w:r>
      <w:r w:rsidRPr="00314628">
        <w:rPr>
          <w:rFonts w:eastAsia="Times New Roman" w:cs="Times New Roman"/>
          <w:b/>
          <w:color w:val="333333"/>
          <w:bdr w:val="none" w:sz="0" w:space="0" w:color="auto" w:frame="1"/>
        </w:rPr>
        <w:t>and</w:t>
      </w:r>
      <w:r w:rsidRPr="00314628">
        <w:rPr>
          <w:rFonts w:eastAsia="Times New Roman" w:cs="Times New Roman"/>
          <w:b/>
          <w:color w:val="333333"/>
          <w:shd w:val="clear" w:color="auto" w:fill="FFFFFF"/>
        </w:rPr>
        <w:t> </w:t>
      </w:r>
      <w:r w:rsidRPr="00314628">
        <w:rPr>
          <w:rFonts w:eastAsia="Times New Roman" w:cs="Times New Roman"/>
          <w:b/>
          <w:color w:val="333333"/>
          <w:bdr w:val="none" w:sz="0" w:space="0" w:color="auto" w:frame="1"/>
        </w:rPr>
        <w:t>Self-care</w:t>
      </w:r>
      <w:r w:rsidRPr="00314628">
        <w:rPr>
          <w:rFonts w:eastAsia="Times New Roman" w:cs="Times New Roman"/>
          <w:b/>
          <w:color w:val="333333"/>
          <w:shd w:val="clear" w:color="auto" w:fill="FFFFFF"/>
        </w:rPr>
        <w:t> </w:t>
      </w:r>
      <w:r w:rsidRPr="00314628">
        <w:rPr>
          <w:rFonts w:eastAsia="Times New Roman" w:cs="Times New Roman"/>
          <w:b/>
          <w:color w:val="333333"/>
          <w:bdr w:val="none" w:sz="0" w:space="0" w:color="auto" w:frame="1"/>
        </w:rPr>
        <w:t>of</w:t>
      </w:r>
      <w:r w:rsidRPr="00314628">
        <w:rPr>
          <w:rFonts w:eastAsia="Times New Roman" w:cs="Times New Roman"/>
          <w:b/>
          <w:color w:val="333333"/>
          <w:shd w:val="clear" w:color="auto" w:fill="FFFFFF"/>
        </w:rPr>
        <w:t> </w:t>
      </w:r>
      <w:r w:rsidRPr="00314628">
        <w:rPr>
          <w:rFonts w:eastAsia="Times New Roman" w:cs="Times New Roman"/>
          <w:b/>
          <w:color w:val="333333"/>
          <w:bdr w:val="none" w:sz="0" w:space="0" w:color="auto" w:frame="1"/>
        </w:rPr>
        <w:t>patients</w:t>
      </w:r>
      <w:r w:rsidRPr="00314628">
        <w:rPr>
          <w:rFonts w:eastAsia="Times New Roman" w:cs="Times New Roman"/>
          <w:b/>
          <w:color w:val="333333"/>
          <w:shd w:val="clear" w:color="auto" w:fill="FFFFFF"/>
        </w:rPr>
        <w:t> </w:t>
      </w:r>
      <w:r w:rsidRPr="00314628">
        <w:rPr>
          <w:rFonts w:eastAsia="Times New Roman" w:cs="Times New Roman"/>
          <w:b/>
          <w:color w:val="333333"/>
          <w:bdr w:val="none" w:sz="0" w:space="0" w:color="auto" w:frame="1"/>
        </w:rPr>
        <w:t>Type</w:t>
      </w:r>
      <w:r w:rsidRPr="00314628">
        <w:rPr>
          <w:rFonts w:eastAsia="Times New Roman" w:cs="Times New Roman"/>
          <w:b/>
          <w:color w:val="333333"/>
          <w:shd w:val="clear" w:color="auto" w:fill="FFFFFF"/>
        </w:rPr>
        <w:t> </w:t>
      </w:r>
      <w:r w:rsidRPr="00314628">
        <w:rPr>
          <w:rFonts w:eastAsia="Times New Roman" w:cs="Times New Roman"/>
          <w:b/>
          <w:color w:val="333333"/>
          <w:bdr w:val="none" w:sz="0" w:space="0" w:color="auto" w:frame="1"/>
        </w:rPr>
        <w:t>2 Diabetes</w:t>
      </w:r>
      <w:r w:rsidRPr="00314628">
        <w:rPr>
          <w:rFonts w:eastAsia="Times New Roman" w:cs="Times New Roman"/>
          <w:b/>
          <w:color w:val="333333"/>
          <w:shd w:val="clear" w:color="auto" w:fill="FFFFFF"/>
        </w:rPr>
        <w:t> </w:t>
      </w:r>
      <w:r w:rsidRPr="00314628">
        <w:rPr>
          <w:rFonts w:eastAsia="Times New Roman" w:cs="Times New Roman"/>
          <w:b/>
          <w:color w:val="333333"/>
        </w:rPr>
        <w:br/>
      </w:r>
    </w:p>
    <w:p w14:paraId="641E915F" w14:textId="77777777" w:rsidR="00344A31" w:rsidRDefault="00344A31" w:rsidP="00344A31">
      <w:pPr>
        <w:rPr>
          <w:rFonts w:ascii="Helvetica" w:eastAsia="Times New Roman" w:hAnsi="Helvetica" w:cs="Times New Roman"/>
          <w:color w:val="333333"/>
          <w:bdr w:val="none" w:sz="0" w:space="0" w:color="auto" w:frame="1"/>
        </w:rPr>
      </w:pPr>
    </w:p>
    <w:p w14:paraId="03BBC77A" w14:textId="77777777" w:rsidR="00344A31" w:rsidRPr="00FB090E" w:rsidRDefault="00344A31" w:rsidP="00344A31">
      <w:pPr>
        <w:jc w:val="center"/>
        <w:rPr>
          <w:rFonts w:ascii="Verdana" w:hAnsi="Verdana" w:cs="Times New Roman"/>
          <w:color w:val="111111"/>
          <w:sz w:val="17"/>
          <w:szCs w:val="17"/>
          <w:vertAlign w:val="superscript"/>
        </w:rPr>
      </w:pPr>
      <w:r>
        <w:rPr>
          <w:rFonts w:ascii="Verdana" w:hAnsi="Verdana" w:cs="Times New Roman"/>
          <w:color w:val="111111"/>
          <w:sz w:val="17"/>
          <w:szCs w:val="17"/>
        </w:rPr>
        <w:t>Hema Malini</w:t>
      </w:r>
      <w:r>
        <w:rPr>
          <w:rFonts w:ascii="Verdana" w:hAnsi="Verdana" w:cs="Times New Roman"/>
          <w:color w:val="111111"/>
          <w:sz w:val="17"/>
          <w:szCs w:val="17"/>
          <w:vertAlign w:val="superscript"/>
        </w:rPr>
        <w:t>1</w:t>
      </w:r>
    </w:p>
    <w:p w14:paraId="55E03E41" w14:textId="77777777" w:rsidR="00344A31" w:rsidRPr="00FB090E" w:rsidRDefault="00344A31" w:rsidP="00344A31">
      <w:pPr>
        <w:jc w:val="center"/>
        <w:rPr>
          <w:rFonts w:ascii="Verdana" w:hAnsi="Verdana" w:cs="Times New Roman"/>
          <w:color w:val="111111"/>
          <w:sz w:val="17"/>
          <w:szCs w:val="17"/>
          <w:vertAlign w:val="superscript"/>
        </w:rPr>
      </w:pPr>
      <w:proofErr w:type="spellStart"/>
      <w:r>
        <w:rPr>
          <w:rFonts w:ascii="Verdana" w:hAnsi="Verdana" w:cs="Times New Roman"/>
          <w:color w:val="111111"/>
          <w:sz w:val="17"/>
          <w:szCs w:val="17"/>
        </w:rPr>
        <w:t>Fitra</w:t>
      </w:r>
      <w:proofErr w:type="spellEnd"/>
      <w:r>
        <w:rPr>
          <w:rFonts w:ascii="Verdana" w:hAnsi="Verdana" w:cs="Times New Roman"/>
          <w:color w:val="111111"/>
          <w:sz w:val="17"/>
          <w:szCs w:val="17"/>
        </w:rPr>
        <w:t xml:space="preserve"> Yeni</w:t>
      </w:r>
      <w:r>
        <w:rPr>
          <w:rFonts w:ascii="Verdana" w:hAnsi="Verdana" w:cs="Times New Roman"/>
          <w:color w:val="111111"/>
          <w:sz w:val="17"/>
          <w:szCs w:val="17"/>
          <w:vertAlign w:val="superscript"/>
        </w:rPr>
        <w:t>2</w:t>
      </w:r>
    </w:p>
    <w:p w14:paraId="16C12087" w14:textId="77777777" w:rsidR="00344A31" w:rsidRDefault="00344A31" w:rsidP="00344A31">
      <w:pPr>
        <w:jc w:val="center"/>
        <w:rPr>
          <w:rFonts w:ascii="Verdana" w:hAnsi="Verdana" w:cs="Times New Roman"/>
          <w:color w:val="111111"/>
          <w:sz w:val="17"/>
          <w:szCs w:val="17"/>
          <w:vertAlign w:val="superscript"/>
        </w:rPr>
      </w:pPr>
      <w:proofErr w:type="spellStart"/>
      <w:r>
        <w:rPr>
          <w:rFonts w:ascii="Verdana" w:hAnsi="Verdana" w:cs="Times New Roman"/>
          <w:color w:val="111111"/>
          <w:sz w:val="17"/>
          <w:szCs w:val="17"/>
        </w:rPr>
        <w:t>Dilya</w:t>
      </w:r>
      <w:proofErr w:type="spellEnd"/>
      <w:r>
        <w:rPr>
          <w:rFonts w:ascii="Verdana" w:hAnsi="Verdana" w:cs="Times New Roman"/>
          <w:color w:val="111111"/>
          <w:sz w:val="17"/>
          <w:szCs w:val="17"/>
        </w:rPr>
        <w:t xml:space="preserve"> </w:t>
      </w:r>
      <w:proofErr w:type="spellStart"/>
      <w:r>
        <w:rPr>
          <w:rFonts w:ascii="Verdana" w:hAnsi="Verdana" w:cs="Times New Roman"/>
          <w:color w:val="111111"/>
          <w:sz w:val="17"/>
          <w:szCs w:val="17"/>
        </w:rPr>
        <w:t>Eka</w:t>
      </w:r>
      <w:proofErr w:type="spellEnd"/>
      <w:r>
        <w:rPr>
          <w:rFonts w:ascii="Verdana" w:hAnsi="Verdana" w:cs="Times New Roman"/>
          <w:color w:val="111111"/>
          <w:sz w:val="17"/>
          <w:szCs w:val="17"/>
        </w:rPr>
        <w:t xml:space="preserve"> Saputri</w:t>
      </w:r>
      <w:r>
        <w:rPr>
          <w:rFonts w:ascii="Verdana" w:hAnsi="Verdana" w:cs="Times New Roman"/>
          <w:color w:val="111111"/>
          <w:sz w:val="17"/>
          <w:szCs w:val="17"/>
          <w:vertAlign w:val="superscript"/>
        </w:rPr>
        <w:t>3</w:t>
      </w:r>
    </w:p>
    <w:p w14:paraId="0A099784" w14:textId="77777777" w:rsidR="00344A31" w:rsidRPr="009A6F61" w:rsidRDefault="00344A31" w:rsidP="00344A31">
      <w:pPr>
        <w:jc w:val="center"/>
        <w:rPr>
          <w:rFonts w:ascii="Verdana" w:hAnsi="Verdana" w:cs="Times New Roman"/>
          <w:color w:val="111111"/>
          <w:sz w:val="17"/>
          <w:szCs w:val="17"/>
          <w:vertAlign w:val="superscript"/>
        </w:rPr>
      </w:pPr>
    </w:p>
    <w:p w14:paraId="2D064678" w14:textId="77777777" w:rsidR="00344A31" w:rsidRDefault="00344A31" w:rsidP="00344A31">
      <w:pPr>
        <w:jc w:val="center"/>
        <w:rPr>
          <w:rFonts w:ascii="Verdana" w:hAnsi="Verdana" w:cs="Times New Roman"/>
          <w:color w:val="111111"/>
          <w:sz w:val="17"/>
          <w:szCs w:val="17"/>
        </w:rPr>
      </w:pPr>
      <w:r>
        <w:rPr>
          <w:rFonts w:ascii="Verdana" w:hAnsi="Verdana" w:cs="Times New Roman"/>
          <w:color w:val="111111"/>
          <w:sz w:val="17"/>
          <w:szCs w:val="17"/>
          <w:vertAlign w:val="superscript"/>
        </w:rPr>
        <w:t>1</w:t>
      </w:r>
      <w:r>
        <w:rPr>
          <w:rFonts w:ascii="Verdana" w:hAnsi="Verdana" w:cs="Times New Roman"/>
          <w:color w:val="111111"/>
          <w:sz w:val="17"/>
          <w:szCs w:val="17"/>
        </w:rPr>
        <w:t xml:space="preserve">Medical Surgical </w:t>
      </w:r>
      <w:proofErr w:type="spellStart"/>
      <w:r>
        <w:rPr>
          <w:rFonts w:ascii="Verdana" w:hAnsi="Verdana" w:cs="Times New Roman"/>
          <w:color w:val="111111"/>
          <w:sz w:val="17"/>
          <w:szCs w:val="17"/>
        </w:rPr>
        <w:t>Departmen</w:t>
      </w:r>
      <w:proofErr w:type="spellEnd"/>
      <w:r>
        <w:rPr>
          <w:rFonts w:ascii="Verdana" w:hAnsi="Verdana" w:cs="Times New Roman"/>
          <w:color w:val="111111"/>
          <w:sz w:val="17"/>
          <w:szCs w:val="17"/>
        </w:rPr>
        <w:t>, Faculty of Nursing</w:t>
      </w:r>
      <w:r>
        <w:rPr>
          <w:rFonts w:ascii="Verdana" w:hAnsi="Verdana" w:cs="Times New Roman"/>
          <w:color w:val="111111"/>
          <w:sz w:val="17"/>
          <w:szCs w:val="17"/>
        </w:rPr>
        <w:t xml:space="preserve">, </w:t>
      </w:r>
      <w:proofErr w:type="spellStart"/>
      <w:r>
        <w:rPr>
          <w:rFonts w:ascii="Verdana" w:hAnsi="Verdana" w:cs="Times New Roman"/>
          <w:color w:val="111111"/>
          <w:sz w:val="17"/>
          <w:szCs w:val="17"/>
        </w:rPr>
        <w:t>Universitas</w:t>
      </w:r>
      <w:proofErr w:type="spellEnd"/>
      <w:r>
        <w:rPr>
          <w:rFonts w:ascii="Verdana" w:hAnsi="Verdana" w:cs="Times New Roman"/>
          <w:color w:val="111111"/>
          <w:sz w:val="17"/>
          <w:szCs w:val="17"/>
        </w:rPr>
        <w:t xml:space="preserve"> </w:t>
      </w:r>
      <w:proofErr w:type="spellStart"/>
      <w:r>
        <w:rPr>
          <w:rFonts w:ascii="Verdana" w:hAnsi="Verdana" w:cs="Times New Roman"/>
          <w:color w:val="111111"/>
          <w:sz w:val="17"/>
          <w:szCs w:val="17"/>
        </w:rPr>
        <w:t>Andalas</w:t>
      </w:r>
      <w:proofErr w:type="spellEnd"/>
      <w:r>
        <w:rPr>
          <w:rFonts w:ascii="Verdana" w:hAnsi="Verdana" w:cs="Times New Roman"/>
          <w:color w:val="111111"/>
          <w:sz w:val="17"/>
          <w:szCs w:val="17"/>
        </w:rPr>
        <w:t>, INDONESIA</w:t>
      </w:r>
    </w:p>
    <w:p w14:paraId="64CA472D" w14:textId="77777777" w:rsidR="00344A31" w:rsidRDefault="00344A31" w:rsidP="00344A31">
      <w:pPr>
        <w:jc w:val="center"/>
        <w:rPr>
          <w:rFonts w:ascii="Verdana" w:hAnsi="Verdana" w:cs="Times New Roman"/>
          <w:color w:val="111111"/>
          <w:sz w:val="17"/>
          <w:szCs w:val="17"/>
        </w:rPr>
      </w:pPr>
      <w:r>
        <w:rPr>
          <w:rFonts w:ascii="Verdana" w:hAnsi="Verdana" w:cs="Times New Roman"/>
          <w:color w:val="111111"/>
          <w:sz w:val="17"/>
          <w:szCs w:val="17"/>
          <w:vertAlign w:val="superscript"/>
        </w:rPr>
        <w:t>2</w:t>
      </w:r>
      <w:r>
        <w:rPr>
          <w:rFonts w:ascii="Verdana" w:hAnsi="Verdana" w:cs="Times New Roman"/>
          <w:color w:val="111111"/>
          <w:sz w:val="17"/>
          <w:szCs w:val="17"/>
        </w:rPr>
        <w:t>Community Nursing Department, Faculty of Nursing</w:t>
      </w:r>
      <w:r>
        <w:rPr>
          <w:rFonts w:ascii="Verdana" w:hAnsi="Verdana" w:cs="Times New Roman"/>
          <w:color w:val="111111"/>
          <w:sz w:val="17"/>
          <w:szCs w:val="17"/>
        </w:rPr>
        <w:t xml:space="preserve">, </w:t>
      </w:r>
      <w:proofErr w:type="spellStart"/>
      <w:r>
        <w:rPr>
          <w:rFonts w:ascii="Verdana" w:hAnsi="Verdana" w:cs="Times New Roman"/>
          <w:color w:val="111111"/>
          <w:sz w:val="17"/>
          <w:szCs w:val="17"/>
        </w:rPr>
        <w:t>Universitas</w:t>
      </w:r>
      <w:proofErr w:type="spellEnd"/>
      <w:r>
        <w:rPr>
          <w:rFonts w:ascii="Verdana" w:hAnsi="Verdana" w:cs="Times New Roman"/>
          <w:color w:val="111111"/>
          <w:sz w:val="17"/>
          <w:szCs w:val="17"/>
        </w:rPr>
        <w:t xml:space="preserve"> </w:t>
      </w:r>
      <w:proofErr w:type="spellStart"/>
      <w:r>
        <w:rPr>
          <w:rFonts w:ascii="Verdana" w:hAnsi="Verdana" w:cs="Times New Roman"/>
          <w:color w:val="111111"/>
          <w:sz w:val="17"/>
          <w:szCs w:val="17"/>
        </w:rPr>
        <w:t>Andalas</w:t>
      </w:r>
      <w:proofErr w:type="spellEnd"/>
      <w:r>
        <w:rPr>
          <w:rFonts w:ascii="Verdana" w:hAnsi="Verdana" w:cs="Times New Roman"/>
          <w:color w:val="111111"/>
          <w:sz w:val="17"/>
          <w:szCs w:val="17"/>
        </w:rPr>
        <w:t>, INDONESIA</w:t>
      </w:r>
    </w:p>
    <w:p w14:paraId="3F198488" w14:textId="77777777" w:rsidR="00344A31" w:rsidRPr="009A6F61" w:rsidRDefault="00344A31" w:rsidP="00344A31">
      <w:pPr>
        <w:jc w:val="center"/>
        <w:rPr>
          <w:rFonts w:ascii="Verdana" w:hAnsi="Verdana" w:cs="Times New Roman"/>
          <w:color w:val="111111"/>
          <w:sz w:val="17"/>
          <w:szCs w:val="17"/>
          <w:vertAlign w:val="superscript"/>
        </w:rPr>
      </w:pPr>
      <w:r>
        <w:rPr>
          <w:rFonts w:ascii="Verdana" w:hAnsi="Verdana" w:cs="Times New Roman"/>
          <w:color w:val="111111"/>
          <w:sz w:val="17"/>
          <w:szCs w:val="17"/>
          <w:vertAlign w:val="superscript"/>
        </w:rPr>
        <w:t>3</w:t>
      </w:r>
      <w:r>
        <w:rPr>
          <w:rFonts w:ascii="Verdana" w:hAnsi="Verdana" w:cs="Times New Roman"/>
          <w:color w:val="111111"/>
          <w:sz w:val="17"/>
          <w:szCs w:val="17"/>
        </w:rPr>
        <w:t>Nursing Student, Faculty of Nursing</w:t>
      </w:r>
      <w:r>
        <w:rPr>
          <w:rFonts w:ascii="Verdana" w:hAnsi="Verdana" w:cs="Times New Roman"/>
          <w:color w:val="111111"/>
          <w:sz w:val="17"/>
          <w:szCs w:val="17"/>
        </w:rPr>
        <w:t xml:space="preserve">, </w:t>
      </w:r>
      <w:proofErr w:type="spellStart"/>
      <w:r>
        <w:rPr>
          <w:rFonts w:ascii="Verdana" w:hAnsi="Verdana" w:cs="Times New Roman"/>
          <w:color w:val="111111"/>
          <w:sz w:val="17"/>
          <w:szCs w:val="17"/>
        </w:rPr>
        <w:t>Universitas</w:t>
      </w:r>
      <w:proofErr w:type="spellEnd"/>
      <w:r>
        <w:rPr>
          <w:rFonts w:ascii="Verdana" w:hAnsi="Verdana" w:cs="Times New Roman"/>
          <w:color w:val="111111"/>
          <w:sz w:val="17"/>
          <w:szCs w:val="17"/>
        </w:rPr>
        <w:t xml:space="preserve"> </w:t>
      </w:r>
      <w:proofErr w:type="spellStart"/>
      <w:r>
        <w:rPr>
          <w:rFonts w:ascii="Verdana" w:hAnsi="Verdana" w:cs="Times New Roman"/>
          <w:color w:val="111111"/>
          <w:sz w:val="17"/>
          <w:szCs w:val="17"/>
        </w:rPr>
        <w:t>Andalas</w:t>
      </w:r>
      <w:proofErr w:type="spellEnd"/>
      <w:r>
        <w:rPr>
          <w:rFonts w:ascii="Verdana" w:hAnsi="Verdana" w:cs="Times New Roman"/>
          <w:color w:val="111111"/>
          <w:sz w:val="17"/>
          <w:szCs w:val="17"/>
        </w:rPr>
        <w:t xml:space="preserve"> INDONESIA</w:t>
      </w:r>
    </w:p>
    <w:p w14:paraId="50FE208F" w14:textId="77777777" w:rsidR="00344A31" w:rsidRDefault="00344A31" w:rsidP="00344A31">
      <w:pPr>
        <w:jc w:val="center"/>
        <w:rPr>
          <w:rFonts w:ascii="Verdana" w:hAnsi="Verdana" w:cs="Times New Roman"/>
          <w:color w:val="111111"/>
          <w:sz w:val="17"/>
          <w:szCs w:val="17"/>
        </w:rPr>
      </w:pPr>
      <w:r>
        <w:rPr>
          <w:rFonts w:ascii="Verdana" w:hAnsi="Verdana" w:cs="Times New Roman"/>
          <w:color w:val="111111"/>
          <w:sz w:val="17"/>
          <w:szCs w:val="17"/>
        </w:rPr>
        <w:t xml:space="preserve">Email: </w:t>
      </w:r>
      <w:r>
        <w:rPr>
          <w:rFonts w:ascii="Verdana" w:hAnsi="Verdana" w:cs="Times New Roman"/>
          <w:sz w:val="17"/>
          <w:szCs w:val="17"/>
        </w:rPr>
        <w:t>hemamalini@nrs.unand.ac.id</w:t>
      </w:r>
      <w:bookmarkStart w:id="0" w:name="_GoBack"/>
      <w:bookmarkEnd w:id="0"/>
    </w:p>
    <w:p w14:paraId="4033EEE8" w14:textId="77777777" w:rsidR="00344A31" w:rsidRDefault="00344A31" w:rsidP="00344A31">
      <w:pPr>
        <w:rPr>
          <w:rFonts w:ascii="Helvetica" w:eastAsia="Times New Roman" w:hAnsi="Helvetica" w:cs="Times New Roman"/>
          <w:color w:val="333333"/>
          <w:bdr w:val="none" w:sz="0" w:space="0" w:color="auto" w:frame="1"/>
        </w:rPr>
      </w:pPr>
    </w:p>
    <w:p w14:paraId="236115C5" w14:textId="77777777" w:rsidR="00344A31" w:rsidRPr="00314628" w:rsidRDefault="00344A31" w:rsidP="00344A31">
      <w:pPr>
        <w:rPr>
          <w:rFonts w:eastAsia="Times New Roman" w:cs="Times New Roman"/>
          <w:color w:val="FF0000"/>
          <w:bdr w:val="none" w:sz="0" w:space="0" w:color="auto" w:frame="1"/>
        </w:rPr>
      </w:pPr>
      <w:r>
        <w:rPr>
          <w:rFonts w:eastAsia="Times New Roman" w:cs="Times New Roman"/>
          <w:bdr w:val="none" w:sz="0" w:space="0" w:color="auto" w:frame="1"/>
        </w:rPr>
        <w:t xml:space="preserve">In the recent years, there is an increasing number of the diabetes incidence worldwide. There are 382 million people living with diabetes in 2013 and in 2035, it is estimated will be increased to 592 million. Self-care is believed as one of key in chronic disease management. In order to increase the capability to self-care, diabetics patients need to be empowered with the knowledge and skills through an educational program. There was so many diabetes educational program already exist, however, for developing country such as Indonesia, there was a need to develop and implement a culturally relevant diabetes education program. The purpose of this study is to implement and analyze the influence of the Indonesian Group-based Diabetes Education Program knowns as </w:t>
      </w:r>
      <w:proofErr w:type="spellStart"/>
      <w:r>
        <w:rPr>
          <w:rFonts w:eastAsia="Times New Roman" w:cs="Times New Roman"/>
          <w:bdr w:val="none" w:sz="0" w:space="0" w:color="auto" w:frame="1"/>
        </w:rPr>
        <w:t>InGDEP</w:t>
      </w:r>
      <w:proofErr w:type="spellEnd"/>
      <w:r>
        <w:rPr>
          <w:rFonts w:eastAsia="Times New Roman" w:cs="Times New Roman"/>
          <w:bdr w:val="none" w:sz="0" w:space="0" w:color="auto" w:frame="1"/>
        </w:rPr>
        <w:t xml:space="preserve"> to improve the self-care behavior among type 2 diabetics patients. The method of this study used quasi </w:t>
      </w:r>
      <w:proofErr w:type="spellStart"/>
      <w:r>
        <w:rPr>
          <w:rFonts w:eastAsia="Times New Roman" w:cs="Times New Roman"/>
          <w:bdr w:val="none" w:sz="0" w:space="0" w:color="auto" w:frame="1"/>
        </w:rPr>
        <w:t>experiement</w:t>
      </w:r>
      <w:proofErr w:type="spellEnd"/>
      <w:r>
        <w:rPr>
          <w:rFonts w:eastAsia="Times New Roman" w:cs="Times New Roman"/>
          <w:bdr w:val="none" w:sz="0" w:space="0" w:color="auto" w:frame="1"/>
        </w:rPr>
        <w:t xml:space="preserve"> design one group pre-and post-test only. The number of sample was 62 diabetics patients, actively involved 16 health professionals in delivering the program in four community health centers (</w:t>
      </w:r>
      <w:proofErr w:type="spellStart"/>
      <w:r w:rsidRPr="007712CD">
        <w:rPr>
          <w:rFonts w:eastAsia="Times New Roman" w:cs="Times New Roman"/>
          <w:i/>
          <w:bdr w:val="none" w:sz="0" w:space="0" w:color="auto" w:frame="1"/>
        </w:rPr>
        <w:t>Puskesmas</w:t>
      </w:r>
      <w:proofErr w:type="spellEnd"/>
      <w:r>
        <w:rPr>
          <w:rFonts w:eastAsia="Times New Roman" w:cs="Times New Roman"/>
          <w:bdr w:val="none" w:sz="0" w:space="0" w:color="auto" w:frame="1"/>
        </w:rPr>
        <w:t xml:space="preserve">). The data analysis is using statistical analysis paired t-test to analyze the effect of the </w:t>
      </w:r>
      <w:proofErr w:type="spellStart"/>
      <w:r>
        <w:rPr>
          <w:rFonts w:eastAsia="Times New Roman" w:cs="Times New Roman"/>
          <w:bdr w:val="none" w:sz="0" w:space="0" w:color="auto" w:frame="1"/>
        </w:rPr>
        <w:t>InGDEP</w:t>
      </w:r>
      <w:proofErr w:type="spellEnd"/>
      <w:r>
        <w:rPr>
          <w:rFonts w:eastAsia="Times New Roman" w:cs="Times New Roman"/>
          <w:bdr w:val="none" w:sz="0" w:space="0" w:color="auto" w:frame="1"/>
        </w:rPr>
        <w:t xml:space="preserve"> as diabetes education model to the knowledge, self-care, and biometric measurement (HbA1c). The result showed there was the significant influence of </w:t>
      </w:r>
      <w:proofErr w:type="spellStart"/>
      <w:r>
        <w:rPr>
          <w:rFonts w:eastAsia="Times New Roman" w:cs="Times New Roman"/>
          <w:bdr w:val="none" w:sz="0" w:space="0" w:color="auto" w:frame="1"/>
        </w:rPr>
        <w:t>InGDEP</w:t>
      </w:r>
      <w:proofErr w:type="spellEnd"/>
      <w:r>
        <w:rPr>
          <w:rFonts w:eastAsia="Times New Roman" w:cs="Times New Roman"/>
          <w:bdr w:val="none" w:sz="0" w:space="0" w:color="auto" w:frame="1"/>
        </w:rPr>
        <w:t xml:space="preserve"> in diabetes knowledge, low influence in self-care, and there </w:t>
      </w:r>
      <w:proofErr w:type="gramStart"/>
      <w:r>
        <w:rPr>
          <w:rFonts w:eastAsia="Times New Roman" w:cs="Times New Roman"/>
          <w:bdr w:val="none" w:sz="0" w:space="0" w:color="auto" w:frame="1"/>
        </w:rPr>
        <w:t>is</w:t>
      </w:r>
      <w:proofErr w:type="gramEnd"/>
      <w:r>
        <w:rPr>
          <w:rFonts w:eastAsia="Times New Roman" w:cs="Times New Roman"/>
          <w:bdr w:val="none" w:sz="0" w:space="0" w:color="auto" w:frame="1"/>
        </w:rPr>
        <w:t xml:space="preserve"> some changes on biometric measurements before and three months after the program. The program also can be accepted by the health professionals where there was a good team work in delivering the educational program. Further research is needed; however, it can be recommended that the </w:t>
      </w:r>
      <w:proofErr w:type="spellStart"/>
      <w:r>
        <w:rPr>
          <w:rFonts w:eastAsia="Times New Roman" w:cs="Times New Roman"/>
          <w:bdr w:val="none" w:sz="0" w:space="0" w:color="auto" w:frame="1"/>
        </w:rPr>
        <w:t>InGDEP</w:t>
      </w:r>
      <w:proofErr w:type="spellEnd"/>
      <w:r>
        <w:rPr>
          <w:rFonts w:eastAsia="Times New Roman" w:cs="Times New Roman"/>
          <w:bdr w:val="none" w:sz="0" w:space="0" w:color="auto" w:frame="1"/>
        </w:rPr>
        <w:t xml:space="preserve"> has an effect in improving knowledge and self-care among diabetics’ patients.</w:t>
      </w:r>
    </w:p>
    <w:p w14:paraId="5E8CF816" w14:textId="77777777" w:rsidR="00344A31" w:rsidRPr="00314628" w:rsidRDefault="00344A31" w:rsidP="00344A31">
      <w:pPr>
        <w:spacing w:line="360" w:lineRule="auto"/>
        <w:rPr>
          <w:rFonts w:eastAsia="Times New Roman" w:cs="Times New Roman"/>
          <w:color w:val="FF0000"/>
          <w:bdr w:val="none" w:sz="0" w:space="0" w:color="auto" w:frame="1"/>
        </w:rPr>
      </w:pPr>
    </w:p>
    <w:p w14:paraId="611655CE" w14:textId="77777777" w:rsidR="00344A31" w:rsidRDefault="00344A31" w:rsidP="00344A31">
      <w:pPr>
        <w:spacing w:line="360" w:lineRule="auto"/>
        <w:rPr>
          <w:rFonts w:eastAsia="Times New Roman" w:cs="Times New Roman"/>
          <w:i/>
          <w:shd w:val="clear" w:color="auto" w:fill="FFFFFF"/>
        </w:rPr>
      </w:pPr>
      <w:r w:rsidRPr="007712CD">
        <w:rPr>
          <w:rFonts w:eastAsia="Times New Roman" w:cs="Times New Roman"/>
          <w:i/>
          <w:bdr w:val="none" w:sz="0" w:space="0" w:color="auto" w:frame="1"/>
        </w:rPr>
        <w:t>Key</w:t>
      </w:r>
      <w:r w:rsidRPr="007712CD">
        <w:rPr>
          <w:rFonts w:eastAsia="Times New Roman" w:cs="Times New Roman"/>
          <w:i/>
          <w:shd w:val="clear" w:color="auto" w:fill="FFFFFF"/>
        </w:rPr>
        <w:t> </w:t>
      </w:r>
      <w:r w:rsidRPr="007712CD">
        <w:rPr>
          <w:rFonts w:eastAsia="Times New Roman" w:cs="Times New Roman"/>
          <w:i/>
          <w:bdr w:val="none" w:sz="0" w:space="0" w:color="auto" w:frame="1"/>
        </w:rPr>
        <w:t>words:</w:t>
      </w:r>
      <w:r w:rsidRPr="007712CD">
        <w:rPr>
          <w:rFonts w:eastAsia="Times New Roman" w:cs="Times New Roman"/>
          <w:i/>
          <w:shd w:val="clear" w:color="auto" w:fill="FFFFFF"/>
        </w:rPr>
        <w:t> </w:t>
      </w:r>
      <w:r w:rsidRPr="007712CD">
        <w:rPr>
          <w:rFonts w:eastAsia="Times New Roman" w:cs="Times New Roman"/>
          <w:i/>
          <w:bdr w:val="none" w:sz="0" w:space="0" w:color="auto" w:frame="1"/>
        </w:rPr>
        <w:t>behavior,</w:t>
      </w:r>
      <w:r w:rsidRPr="007712CD">
        <w:rPr>
          <w:rFonts w:eastAsia="Times New Roman" w:cs="Times New Roman"/>
          <w:i/>
          <w:shd w:val="clear" w:color="auto" w:fill="FFFFFF"/>
        </w:rPr>
        <w:t> </w:t>
      </w:r>
      <w:r w:rsidRPr="007712CD">
        <w:rPr>
          <w:rFonts w:eastAsia="Times New Roman" w:cs="Times New Roman"/>
          <w:i/>
          <w:bdr w:val="none" w:sz="0" w:space="0" w:color="auto" w:frame="1"/>
        </w:rPr>
        <w:t>active</w:t>
      </w:r>
      <w:r w:rsidRPr="007712CD">
        <w:rPr>
          <w:rFonts w:eastAsia="Times New Roman" w:cs="Times New Roman"/>
          <w:i/>
          <w:shd w:val="clear" w:color="auto" w:fill="FFFFFF"/>
        </w:rPr>
        <w:t> </w:t>
      </w:r>
      <w:r w:rsidRPr="007712CD">
        <w:rPr>
          <w:rFonts w:eastAsia="Times New Roman" w:cs="Times New Roman"/>
          <w:i/>
          <w:bdr w:val="none" w:sz="0" w:space="0" w:color="auto" w:frame="1"/>
        </w:rPr>
        <w:t>involvement,</w:t>
      </w:r>
      <w:r w:rsidRPr="007712CD">
        <w:rPr>
          <w:rFonts w:eastAsia="Times New Roman" w:cs="Times New Roman"/>
          <w:i/>
          <w:shd w:val="clear" w:color="auto" w:fill="FFFFFF"/>
        </w:rPr>
        <w:t> </w:t>
      </w:r>
      <w:r w:rsidRPr="007712CD">
        <w:rPr>
          <w:rFonts w:eastAsia="Times New Roman" w:cs="Times New Roman"/>
          <w:i/>
          <w:bdr w:val="none" w:sz="0" w:space="0" w:color="auto" w:frame="1"/>
        </w:rPr>
        <w:t>self</w:t>
      </w:r>
      <w:r w:rsidRPr="007712CD">
        <w:rPr>
          <w:rFonts w:eastAsia="Times New Roman" w:cs="Times New Roman"/>
          <w:i/>
          <w:shd w:val="clear" w:color="auto" w:fill="FFFFFF"/>
        </w:rPr>
        <w:t xml:space="preserve">- </w:t>
      </w:r>
      <w:r w:rsidRPr="007712CD">
        <w:rPr>
          <w:rFonts w:eastAsia="Times New Roman" w:cs="Times New Roman"/>
          <w:i/>
          <w:bdr w:val="none" w:sz="0" w:space="0" w:color="auto" w:frame="1"/>
        </w:rPr>
        <w:t>management.</w:t>
      </w:r>
      <w:r w:rsidRPr="007712CD">
        <w:rPr>
          <w:rFonts w:eastAsia="Times New Roman" w:cs="Times New Roman"/>
          <w:i/>
          <w:shd w:val="clear" w:color="auto" w:fill="FFFFFF"/>
        </w:rPr>
        <w:t> </w:t>
      </w:r>
    </w:p>
    <w:p w14:paraId="30E6BCAB" w14:textId="77777777" w:rsidR="00344A31" w:rsidRDefault="00344A31" w:rsidP="00344A31">
      <w:pPr>
        <w:spacing w:line="360" w:lineRule="auto"/>
        <w:rPr>
          <w:rFonts w:eastAsia="Times New Roman" w:cs="Times New Roman"/>
          <w:i/>
          <w:shd w:val="clear" w:color="auto" w:fill="FFFFFF"/>
        </w:rPr>
      </w:pPr>
    </w:p>
    <w:p w14:paraId="1EE0B720" w14:textId="77777777" w:rsidR="00344A31" w:rsidRDefault="00344A31"/>
    <w:sectPr w:rsidR="00344A31" w:rsidSect="007B18B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Helvetica">
    <w:panose1 w:val="00000000000000000000"/>
    <w:charset w:val="00"/>
    <w:family w:val="swiss"/>
    <w:pitch w:val="variable"/>
    <w:sig w:usb0="E00002FF" w:usb1="5000785B"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A31"/>
    <w:rsid w:val="00344A31"/>
    <w:rsid w:val="007B1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12B5D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next w:val="BodyTextFirstIndent"/>
    <w:qFormat/>
    <w:rsid w:val="00344A31"/>
    <w:pPr>
      <w:jc w:val="both"/>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4A31"/>
    <w:rPr>
      <w:color w:val="0563C1" w:themeColor="hyperlink"/>
      <w:u w:val="single"/>
    </w:rPr>
  </w:style>
  <w:style w:type="paragraph" w:styleId="BodyText">
    <w:name w:val="Body Text"/>
    <w:basedOn w:val="Normal"/>
    <w:link w:val="BodyTextChar"/>
    <w:uiPriority w:val="99"/>
    <w:semiHidden/>
    <w:unhideWhenUsed/>
    <w:rsid w:val="00344A31"/>
    <w:pPr>
      <w:spacing w:after="120"/>
    </w:pPr>
  </w:style>
  <w:style w:type="character" w:customStyle="1" w:styleId="BodyTextChar">
    <w:name w:val="Body Text Char"/>
    <w:basedOn w:val="DefaultParagraphFont"/>
    <w:link w:val="BodyText"/>
    <w:uiPriority w:val="99"/>
    <w:semiHidden/>
    <w:rsid w:val="00344A31"/>
    <w:rPr>
      <w:rFonts w:ascii="Times New Roman" w:hAnsi="Times New Roman"/>
    </w:rPr>
  </w:style>
  <w:style w:type="paragraph" w:styleId="BodyTextFirstIndent">
    <w:name w:val="Body Text First Indent"/>
    <w:basedOn w:val="BodyText"/>
    <w:link w:val="BodyTextFirstIndentChar"/>
    <w:uiPriority w:val="99"/>
    <w:semiHidden/>
    <w:unhideWhenUsed/>
    <w:rsid w:val="00344A31"/>
    <w:pPr>
      <w:spacing w:after="0"/>
      <w:ind w:firstLine="360"/>
    </w:pPr>
  </w:style>
  <w:style w:type="character" w:customStyle="1" w:styleId="BodyTextFirstIndentChar">
    <w:name w:val="Body Text First Indent Char"/>
    <w:basedOn w:val="BodyTextChar"/>
    <w:link w:val="BodyTextFirstIndent"/>
    <w:uiPriority w:val="99"/>
    <w:semiHidden/>
    <w:rsid w:val="00344A31"/>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348</Words>
  <Characters>1922</Characters>
  <Application>Microsoft Macintosh Word</Application>
  <DocSecurity>0</DocSecurity>
  <Lines>30</Lines>
  <Paragraphs>7</Paragraphs>
  <ScaleCrop>false</ScaleCrop>
  <LinksUpToDate>false</LinksUpToDate>
  <CharactersWithSpaces>2263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Anynomous</dc:creator>
  <cp:keywords/>
  <dc:description/>
  <cp:lastModifiedBy>Anynomous</cp:lastModifiedBy>
  <cp:revision>1</cp:revision>
  <dcterms:created xsi:type="dcterms:W3CDTF">2018-04-08T21:38:00Z</dcterms:created>
  <dcterms:modified xsi:type="dcterms:W3CDTF">2018-04-08T21:40:00Z</dcterms:modified>
</cp:coreProperties>
</file>