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D86" w:rsidRPr="001E5D86" w:rsidRDefault="001E5D86" w:rsidP="001E5D86">
      <w:pPr>
        <w:widowControl/>
        <w:shd w:val="clear" w:color="auto" w:fill="FFFFFF"/>
        <w:spacing w:before="210" w:after="400"/>
        <w:jc w:val="center"/>
        <w:rPr>
          <w:rFonts w:ascii="Minion Pro" w:eastAsia="Times New Roman" w:hAnsi="Minion Pro" w:cs="Times New Roman"/>
          <w:b/>
          <w:color w:val="0070C0"/>
          <w:sz w:val="36"/>
          <w:szCs w:val="36"/>
        </w:rPr>
      </w:pPr>
      <w:r w:rsidRPr="001E5D86">
        <w:rPr>
          <w:rFonts w:ascii="Minion Pro" w:eastAsia="Times New Roman" w:hAnsi="Minion Pro" w:cs="Times New Roman"/>
          <w:b/>
          <w:color w:val="0070C0"/>
          <w:sz w:val="36"/>
          <w:szCs w:val="36"/>
        </w:rPr>
        <w:t>Physiotherapy in combination with multimodal interventions reduce in adult patients chronic neck pain- review</w:t>
      </w:r>
    </w:p>
    <w:p w:rsidR="001E5D86" w:rsidRDefault="001E5D86" w:rsidP="005973B9">
      <w:pPr>
        <w:pStyle w:val="BodyText"/>
        <w:spacing w:before="73" w:line="198" w:lineRule="exact"/>
        <w:ind w:left="100" w:right="5987"/>
        <w:rPr>
          <w:rFonts w:ascii="Arial"/>
        </w:rPr>
      </w:pPr>
    </w:p>
    <w:p w:rsidR="0078738A" w:rsidRDefault="0078738A" w:rsidP="00D913ED">
      <w:pPr>
        <w:pStyle w:val="BodyText"/>
        <w:spacing w:before="73" w:line="276" w:lineRule="auto"/>
        <w:ind w:left="100" w:right="5987"/>
        <w:jc w:val="both"/>
        <w:rPr>
          <w:rFonts w:ascii="Arial"/>
        </w:rPr>
      </w:pPr>
      <w:r>
        <w:rPr>
          <w:rFonts w:ascii="Arial"/>
        </w:rPr>
        <w:t>Dr</w:t>
      </w:r>
      <w:r w:rsidR="001E5D86">
        <w:rPr>
          <w:rFonts w:ascii="Arial"/>
        </w:rPr>
        <w:t>.</w:t>
      </w:r>
      <w:r>
        <w:rPr>
          <w:rFonts w:ascii="Arial"/>
        </w:rPr>
        <w:t xml:space="preserve"> </w:t>
      </w:r>
      <w:proofErr w:type="spellStart"/>
      <w:r w:rsidR="001E5D86">
        <w:rPr>
          <w:rFonts w:ascii="Arial"/>
        </w:rPr>
        <w:t>Enkeleda</w:t>
      </w:r>
      <w:proofErr w:type="spellEnd"/>
      <w:r w:rsidR="001E5D86">
        <w:rPr>
          <w:rFonts w:ascii="Arial"/>
        </w:rPr>
        <w:t xml:space="preserve"> </w:t>
      </w:r>
      <w:proofErr w:type="spellStart"/>
      <w:r w:rsidR="001E5D86">
        <w:rPr>
          <w:rFonts w:ascii="Arial"/>
        </w:rPr>
        <w:t>Sinaj</w:t>
      </w:r>
      <w:proofErr w:type="spellEnd"/>
      <w:r w:rsidR="005973B9">
        <w:rPr>
          <w:rFonts w:ascii="Arial"/>
        </w:rPr>
        <w:t xml:space="preserve">, </w:t>
      </w:r>
      <w:r w:rsidR="001E5D86">
        <w:rPr>
          <w:rFonts w:ascii="Arial"/>
        </w:rPr>
        <w:t xml:space="preserve">Faculty of Technical Medical </w:t>
      </w:r>
      <w:proofErr w:type="spellStart"/>
      <w:r w:rsidR="001E5D86">
        <w:rPr>
          <w:rFonts w:ascii="Arial"/>
        </w:rPr>
        <w:t>Sciences</w:t>
      </w:r>
      <w:proofErr w:type="gramStart"/>
      <w:r w:rsidR="001E5D86">
        <w:rPr>
          <w:rFonts w:ascii="Arial"/>
        </w:rPr>
        <w:t>,University</w:t>
      </w:r>
      <w:proofErr w:type="spellEnd"/>
      <w:proofErr w:type="gramEnd"/>
      <w:r w:rsidR="001E5D86">
        <w:rPr>
          <w:rFonts w:ascii="Arial"/>
        </w:rPr>
        <w:t xml:space="preserve"> of Medicine, Tirana Albania</w:t>
      </w:r>
    </w:p>
    <w:p w:rsidR="001E5D86" w:rsidRDefault="0078738A" w:rsidP="00D913ED">
      <w:pPr>
        <w:pStyle w:val="BodyText"/>
        <w:spacing w:before="73" w:line="276" w:lineRule="auto"/>
        <w:ind w:left="100" w:right="5987"/>
        <w:jc w:val="both"/>
        <w:rPr>
          <w:rFonts w:ascii="Arial"/>
        </w:rPr>
      </w:pPr>
      <w:r>
        <w:rPr>
          <w:rFonts w:ascii="Arial"/>
        </w:rPr>
        <w:t>Dr</w:t>
      </w:r>
      <w:r w:rsidR="001E5D86">
        <w:rPr>
          <w:rFonts w:ascii="Arial"/>
        </w:rPr>
        <w:t>.</w:t>
      </w:r>
      <w:r>
        <w:rPr>
          <w:rFonts w:ascii="Arial"/>
        </w:rPr>
        <w:t xml:space="preserve"> </w:t>
      </w:r>
      <w:proofErr w:type="spellStart"/>
      <w:r w:rsidR="001E5D86">
        <w:rPr>
          <w:rFonts w:ascii="Arial"/>
        </w:rPr>
        <w:t>Vjollca</w:t>
      </w:r>
      <w:proofErr w:type="spellEnd"/>
      <w:r w:rsidR="001E5D86">
        <w:rPr>
          <w:rFonts w:ascii="Arial"/>
        </w:rPr>
        <w:t xml:space="preserve"> </w:t>
      </w:r>
      <w:proofErr w:type="spellStart"/>
      <w:r w:rsidR="001E5D86">
        <w:rPr>
          <w:rFonts w:ascii="Arial"/>
        </w:rPr>
        <w:t>Ndreu</w:t>
      </w:r>
      <w:proofErr w:type="spellEnd"/>
      <w:r w:rsidR="001E5D86">
        <w:rPr>
          <w:rFonts w:ascii="Arial"/>
        </w:rPr>
        <w:t>,</w:t>
      </w:r>
      <w:r w:rsidR="001E5D86" w:rsidRPr="001E5D86">
        <w:rPr>
          <w:rFonts w:ascii="Arial"/>
        </w:rPr>
        <w:t xml:space="preserve"> </w:t>
      </w:r>
      <w:r w:rsidR="001E5D86">
        <w:rPr>
          <w:rFonts w:ascii="Arial"/>
        </w:rPr>
        <w:t xml:space="preserve">Faculty of Technical Medical </w:t>
      </w:r>
      <w:proofErr w:type="spellStart"/>
      <w:r w:rsidR="001E5D86">
        <w:rPr>
          <w:rFonts w:ascii="Arial"/>
        </w:rPr>
        <w:t>Sciences</w:t>
      </w:r>
      <w:proofErr w:type="gramStart"/>
      <w:r w:rsidR="001E5D86">
        <w:rPr>
          <w:rFonts w:ascii="Arial"/>
        </w:rPr>
        <w:t>,University</w:t>
      </w:r>
      <w:proofErr w:type="spellEnd"/>
      <w:proofErr w:type="gramEnd"/>
      <w:r w:rsidR="001E5D86">
        <w:rPr>
          <w:rFonts w:ascii="Arial"/>
        </w:rPr>
        <w:t xml:space="preserve"> of Medicine, Tirana Albania</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067493" w:rsidRPr="00067493" w:rsidRDefault="00A9710C" w:rsidP="00067493">
      <w:pPr>
        <w:pStyle w:val="NormalWeb"/>
        <w:shd w:val="clear" w:color="auto" w:fill="FFFFFF"/>
        <w:spacing w:before="120" w:beforeAutospacing="0" w:after="0" w:afterAutospacing="0" w:line="276" w:lineRule="auto"/>
        <w:jc w:val="both"/>
        <w:rPr>
          <w:rFonts w:ascii="Tw Cen MT" w:eastAsiaTheme="minorHAnsi" w:hAnsi="Tw Cen MT"/>
          <w:sz w:val="18"/>
          <w:szCs w:val="18"/>
        </w:rPr>
      </w:pPr>
      <w:r w:rsidRPr="00067493">
        <w:rPr>
          <w:rFonts w:ascii="Tw Cen MT" w:hAnsi="Tw Cen MT"/>
          <w:b/>
          <w:sz w:val="18"/>
          <w:szCs w:val="18"/>
        </w:rPr>
        <w:t>Statement of the Problem</w:t>
      </w:r>
      <w:r w:rsidRPr="00067493">
        <w:rPr>
          <w:rFonts w:ascii="Tw Cen MT" w:hAnsi="Tw Cen MT"/>
          <w:sz w:val="18"/>
          <w:szCs w:val="18"/>
        </w:rPr>
        <w:t xml:space="preserve">: </w:t>
      </w:r>
      <w:r w:rsidR="009169E6" w:rsidRPr="00067493">
        <w:rPr>
          <w:rFonts w:ascii="Tw Cen MT" w:eastAsiaTheme="minorHAnsi" w:hAnsi="Tw Cen MT"/>
          <w:sz w:val="18"/>
          <w:szCs w:val="18"/>
        </w:rPr>
        <w:t xml:space="preserve">Chronic neck pain is one of most frequent musculoskeletal disorders in adults. It not only disrupts a person's quality of life but there is also with very high economic costs. The effects of physiotherapy in this problem are still unclear, and more the combination of physiotherapy with other treatment methods. </w:t>
      </w:r>
      <w:r w:rsidRPr="00067493">
        <w:rPr>
          <w:rFonts w:ascii="Tw Cen MT" w:hAnsi="Tw Cen MT"/>
          <w:b/>
          <w:sz w:val="18"/>
          <w:szCs w:val="18"/>
        </w:rPr>
        <w:t xml:space="preserve">The purpose of this study </w:t>
      </w:r>
      <w:r w:rsidR="009169E6" w:rsidRPr="00067493">
        <w:rPr>
          <w:rFonts w:ascii="Tw Cen MT" w:eastAsiaTheme="minorHAnsi" w:hAnsi="Tw Cen MT"/>
          <w:sz w:val="18"/>
          <w:szCs w:val="18"/>
        </w:rPr>
        <w:t xml:space="preserve">was to review the literature in relation to the effectiveness of the combination of physiotherapy with other treatments as an important alternative in the treatment of chronic neck pain in adult patients. </w:t>
      </w:r>
      <w:r w:rsidRPr="00067493">
        <w:rPr>
          <w:rFonts w:ascii="Tw Cen MT" w:hAnsi="Tw Cen MT"/>
          <w:b/>
          <w:sz w:val="18"/>
          <w:szCs w:val="18"/>
        </w:rPr>
        <w:t>Methodolog</w:t>
      </w:r>
      <w:r w:rsidR="0078738A" w:rsidRPr="00067493">
        <w:rPr>
          <w:rFonts w:ascii="Tw Cen MT" w:hAnsi="Tw Cen MT"/>
          <w:b/>
          <w:sz w:val="18"/>
          <w:szCs w:val="18"/>
        </w:rPr>
        <w:t>y &amp; Theoretical Orientation:</w:t>
      </w:r>
      <w:r w:rsidR="0078738A" w:rsidRPr="00067493">
        <w:rPr>
          <w:rFonts w:ascii="Tw Cen MT" w:hAnsi="Tw Cen MT"/>
          <w:sz w:val="18"/>
          <w:szCs w:val="18"/>
        </w:rPr>
        <w:t xml:space="preserve"> </w:t>
      </w:r>
      <w:r w:rsidR="00067493" w:rsidRPr="00067493">
        <w:rPr>
          <w:rFonts w:ascii="Tw Cen MT" w:eastAsiaTheme="minorHAnsi" w:hAnsi="Tw Cen MT"/>
          <w:sz w:val="18"/>
          <w:szCs w:val="18"/>
        </w:rPr>
        <w:t xml:space="preserve">The research included the electronic data base of: Ovid PubMed, </w:t>
      </w:r>
      <w:proofErr w:type="spellStart"/>
      <w:r w:rsidR="00067493" w:rsidRPr="00067493">
        <w:rPr>
          <w:rFonts w:ascii="Tw Cen MT" w:eastAsiaTheme="minorHAnsi" w:hAnsi="Tw Cen MT"/>
          <w:sz w:val="18"/>
          <w:szCs w:val="18"/>
        </w:rPr>
        <w:t>PEDro</w:t>
      </w:r>
      <w:proofErr w:type="spellEnd"/>
      <w:r w:rsidR="00067493" w:rsidRPr="00067493">
        <w:rPr>
          <w:rFonts w:ascii="Tw Cen MT" w:eastAsiaTheme="minorHAnsi" w:hAnsi="Tw Cen MT"/>
          <w:sz w:val="18"/>
          <w:szCs w:val="18"/>
        </w:rPr>
        <w:t xml:space="preserve">, NLM Tools, </w:t>
      </w:r>
      <w:proofErr w:type="gramStart"/>
      <w:r w:rsidR="00067493" w:rsidRPr="00067493">
        <w:rPr>
          <w:rFonts w:ascii="Tw Cen MT" w:eastAsiaTheme="minorHAnsi" w:hAnsi="Tw Cen MT"/>
          <w:sz w:val="18"/>
          <w:szCs w:val="18"/>
        </w:rPr>
        <w:t>CINAHL</w:t>
      </w:r>
      <w:proofErr w:type="gramEnd"/>
      <w:r w:rsidR="00067493" w:rsidRPr="00067493">
        <w:rPr>
          <w:rFonts w:ascii="Tw Cen MT" w:eastAsiaTheme="minorHAnsi" w:hAnsi="Tw Cen MT"/>
          <w:sz w:val="18"/>
          <w:szCs w:val="18"/>
        </w:rPr>
        <w:t xml:space="preserve">. Seven studies on the effects of physiotherapy in combination with other treatments in chronic neck pain were included in the review. Adults patients, only randomized clinical trials, and the studies published in the past two years were the inclusion criteria. The variable that was took into account after primary treatment was the reduction of chronic neck pain. </w:t>
      </w:r>
      <w:r w:rsidRPr="00067493">
        <w:rPr>
          <w:rFonts w:ascii="Tw Cen MT" w:hAnsi="Tw Cen MT"/>
          <w:b/>
          <w:sz w:val="18"/>
          <w:szCs w:val="18"/>
        </w:rPr>
        <w:t>Findings</w:t>
      </w:r>
      <w:r w:rsidRPr="00067493">
        <w:rPr>
          <w:rFonts w:ascii="Tw Cen MT" w:hAnsi="Tw Cen MT"/>
          <w:sz w:val="18"/>
          <w:szCs w:val="18"/>
        </w:rPr>
        <w:t xml:space="preserve">: </w:t>
      </w:r>
      <w:r w:rsidR="00067493" w:rsidRPr="00067493">
        <w:rPr>
          <w:rFonts w:ascii="Tw Cen MT" w:eastAsiaTheme="minorHAnsi" w:hAnsi="Tw Cen MT"/>
          <w:sz w:val="18"/>
          <w:szCs w:val="18"/>
        </w:rPr>
        <w:t xml:space="preserve">The study results showed that clinical studies were limited, even if the multimodal intervention may be an effective intervention for chronic neck pain patients. </w:t>
      </w:r>
      <w:r w:rsidRPr="00067493">
        <w:rPr>
          <w:rFonts w:ascii="Tw Cen MT" w:hAnsi="Tw Cen MT"/>
          <w:b/>
          <w:sz w:val="18"/>
          <w:szCs w:val="18"/>
        </w:rPr>
        <w:t>Conclusion &amp; Significance:</w:t>
      </w:r>
      <w:r w:rsidRPr="00067493">
        <w:rPr>
          <w:rFonts w:ascii="Tw Cen MT" w:hAnsi="Tw Cen MT"/>
          <w:sz w:val="18"/>
          <w:szCs w:val="18"/>
        </w:rPr>
        <w:t xml:space="preserve"> </w:t>
      </w:r>
      <w:r w:rsidR="00067493" w:rsidRPr="00067493">
        <w:rPr>
          <w:rFonts w:ascii="Tw Cen MT" w:eastAsiaTheme="minorHAnsi" w:hAnsi="Tw Cen MT"/>
          <w:sz w:val="18"/>
          <w:szCs w:val="18"/>
        </w:rPr>
        <w:t xml:space="preserve">The review showed that physiotherapy has satisfactory effects in the treatment of chronic neck pain in combination with multimodal interventions but there is not enough evidence, due to the small number of trials included in the review. </w:t>
      </w:r>
    </w:p>
    <w:p w:rsidR="00067493" w:rsidRDefault="00067493" w:rsidP="00067493">
      <w:pPr>
        <w:pStyle w:val="BodyText"/>
        <w:spacing w:before="90" w:line="280" w:lineRule="auto"/>
        <w:jc w:val="both"/>
        <w:rPr>
          <w:color w:val="BF5A14"/>
        </w:rPr>
      </w:pPr>
    </w:p>
    <w:p w:rsidR="00067493" w:rsidRDefault="00067493" w:rsidP="00067493">
      <w:pPr>
        <w:pStyle w:val="BodyText"/>
        <w:spacing w:before="90" w:line="280" w:lineRule="auto"/>
        <w:jc w:val="both"/>
        <w:rPr>
          <w:color w:val="BF5A14"/>
        </w:rPr>
      </w:pPr>
    </w:p>
    <w:p w:rsidR="00067493" w:rsidRDefault="00067493" w:rsidP="00067493">
      <w:pPr>
        <w:pStyle w:val="BodyText"/>
        <w:spacing w:before="90" w:line="280" w:lineRule="auto"/>
        <w:jc w:val="both"/>
        <w:rPr>
          <w:color w:val="BF5A14"/>
        </w:rPr>
      </w:pPr>
    </w:p>
    <w:p w:rsidR="00067493" w:rsidRDefault="00067493" w:rsidP="00067493">
      <w:pPr>
        <w:pStyle w:val="BodyText"/>
        <w:spacing w:before="90" w:line="280" w:lineRule="auto"/>
        <w:jc w:val="both"/>
        <w:rPr>
          <w:color w:val="BF5A14"/>
        </w:rPr>
      </w:pPr>
    </w:p>
    <w:p w:rsidR="00BA0D86" w:rsidRDefault="00BA0D86" w:rsidP="00067493">
      <w:pPr>
        <w:pStyle w:val="BodyText"/>
        <w:spacing w:before="90" w:line="280" w:lineRule="auto"/>
        <w:jc w:val="both"/>
        <w:rPr>
          <w:color w:val="BF5A14"/>
        </w:rPr>
      </w:pPr>
    </w:p>
    <w:p w:rsidR="00BA0D86" w:rsidRDefault="00BA0D86" w:rsidP="00067493">
      <w:pPr>
        <w:pStyle w:val="BodyText"/>
        <w:spacing w:before="90" w:line="280" w:lineRule="auto"/>
        <w:jc w:val="both"/>
        <w:rPr>
          <w:color w:val="BF5A14"/>
        </w:rPr>
      </w:pPr>
    </w:p>
    <w:p w:rsidR="00D913ED" w:rsidRDefault="00D913ED" w:rsidP="00067493">
      <w:pPr>
        <w:pStyle w:val="BodyText"/>
        <w:spacing w:before="90" w:line="280" w:lineRule="auto"/>
        <w:jc w:val="both"/>
        <w:rPr>
          <w:color w:val="BF5A14"/>
        </w:rPr>
      </w:pPr>
    </w:p>
    <w:p w:rsidR="00D913ED" w:rsidRDefault="00D913ED" w:rsidP="00067493">
      <w:pPr>
        <w:pStyle w:val="BodyText"/>
        <w:spacing w:before="90" w:line="280" w:lineRule="auto"/>
        <w:jc w:val="both"/>
        <w:rPr>
          <w:color w:val="BF5A14"/>
        </w:rPr>
      </w:pPr>
    </w:p>
    <w:p w:rsidR="00D913ED" w:rsidRDefault="00D913ED" w:rsidP="00067493">
      <w:pPr>
        <w:pStyle w:val="BodyText"/>
        <w:spacing w:before="90" w:line="280" w:lineRule="auto"/>
        <w:jc w:val="both"/>
        <w:rPr>
          <w:color w:val="BF5A14"/>
        </w:rPr>
      </w:pPr>
    </w:p>
    <w:p w:rsidR="00D913ED" w:rsidRDefault="00D913ED" w:rsidP="00067493">
      <w:pPr>
        <w:pStyle w:val="BodyText"/>
        <w:spacing w:before="90" w:line="280" w:lineRule="auto"/>
        <w:jc w:val="both"/>
        <w:rPr>
          <w:color w:val="BF5A14"/>
        </w:rPr>
      </w:pPr>
    </w:p>
    <w:p w:rsidR="00D913ED" w:rsidRDefault="00D913ED" w:rsidP="00067493">
      <w:pPr>
        <w:pStyle w:val="BodyText"/>
        <w:spacing w:before="90" w:line="280" w:lineRule="auto"/>
        <w:jc w:val="both"/>
        <w:rPr>
          <w:color w:val="BF5A14"/>
        </w:rPr>
      </w:pPr>
    </w:p>
    <w:p w:rsidR="00D913ED" w:rsidRDefault="00D913ED" w:rsidP="00067493">
      <w:pPr>
        <w:pStyle w:val="BodyText"/>
        <w:spacing w:before="90" w:line="280" w:lineRule="auto"/>
        <w:jc w:val="both"/>
        <w:rPr>
          <w:color w:val="BF5A14"/>
        </w:rPr>
      </w:pPr>
    </w:p>
    <w:p w:rsidR="00936D74" w:rsidRDefault="00936D74" w:rsidP="00067493">
      <w:pPr>
        <w:pStyle w:val="BodyText"/>
        <w:spacing w:before="90" w:line="280" w:lineRule="auto"/>
        <w:jc w:val="both"/>
        <w:rPr>
          <w:color w:val="BF5A14"/>
        </w:rPr>
      </w:pPr>
      <w:bookmarkStart w:id="0" w:name="_GoBack"/>
      <w:bookmarkEnd w:id="0"/>
    </w:p>
    <w:p w:rsidR="00D913ED" w:rsidRDefault="00D913ED" w:rsidP="00067493">
      <w:pPr>
        <w:pStyle w:val="BodyText"/>
        <w:spacing w:before="90" w:line="280" w:lineRule="auto"/>
        <w:jc w:val="both"/>
        <w:rPr>
          <w:color w:val="BF5A14"/>
        </w:rPr>
      </w:pPr>
    </w:p>
    <w:p w:rsidR="00067493" w:rsidRDefault="00067493" w:rsidP="00067493">
      <w:pPr>
        <w:pStyle w:val="BodyText"/>
        <w:spacing w:before="90" w:line="280" w:lineRule="auto"/>
        <w:jc w:val="both"/>
        <w:rPr>
          <w:color w:val="BF5A14"/>
        </w:rPr>
      </w:pPr>
    </w:p>
    <w:p w:rsidR="00067493" w:rsidRDefault="00067493" w:rsidP="00067493">
      <w:pPr>
        <w:pStyle w:val="BodyText"/>
        <w:spacing w:before="90" w:line="280" w:lineRule="auto"/>
        <w:jc w:val="both"/>
        <w:rPr>
          <w:color w:val="BF5A14"/>
        </w:rPr>
      </w:pPr>
    </w:p>
    <w:p w:rsidR="00AE3E37" w:rsidRDefault="00A9710C" w:rsidP="00067493">
      <w:pPr>
        <w:pStyle w:val="BodyText"/>
        <w:spacing w:before="90" w:line="280" w:lineRule="auto"/>
        <w:jc w:val="both"/>
      </w:pPr>
      <w:r>
        <w:rPr>
          <w:color w:val="BF5A14"/>
        </w:rPr>
        <w:lastRenderedPageBreak/>
        <w:t>Image</w:t>
      </w:r>
    </w:p>
    <w:p w:rsidR="00AE3E37" w:rsidRDefault="00BA0D86">
      <w:pPr>
        <w:pStyle w:val="BodyText"/>
        <w:spacing w:before="2"/>
        <w:rPr>
          <w:rFonts w:ascii="Arial"/>
          <w:b/>
          <w:sz w:val="16"/>
        </w:rPr>
      </w:pPr>
      <w:r>
        <w:rPr>
          <w:noProof/>
        </w:rPr>
        <w:drawing>
          <wp:inline distT="0" distB="0" distL="0" distR="0" wp14:anchorId="2D8E455E" wp14:editId="2E553F89">
            <wp:extent cx="3328035" cy="2085613"/>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31276" cy="2087644"/>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B22DA0" w:rsidRPr="00D64F07" w:rsidRDefault="00D153C4" w:rsidP="00B22DA0">
      <w:pPr>
        <w:pStyle w:val="ListParagraph"/>
        <w:widowControl/>
        <w:numPr>
          <w:ilvl w:val="0"/>
          <w:numId w:val="5"/>
        </w:numPr>
        <w:spacing w:before="0" w:after="120" w:line="276" w:lineRule="auto"/>
        <w:ind w:left="461"/>
        <w:contextualSpacing/>
        <w:rPr>
          <w:rFonts w:asciiTheme="minorHAnsi" w:hAnsiTheme="minorHAnsi" w:cstheme="minorHAnsi"/>
          <w:sz w:val="18"/>
          <w:szCs w:val="18"/>
        </w:rPr>
      </w:pPr>
      <w:r w:rsidRPr="00D64F07">
        <w:rPr>
          <w:rFonts w:asciiTheme="minorHAnsi" w:hAnsiTheme="minorHAnsi" w:cstheme="minorHAnsi"/>
          <w:sz w:val="18"/>
          <w:szCs w:val="18"/>
        </w:rPr>
        <w:t xml:space="preserve">Centers for Disease Control and Prevention. Severe headache or migraine, low back pain, and neck pain among adults age 18 and over, by selected characteristics: United States, selected years 1997-2014. </w:t>
      </w:r>
      <w:proofErr w:type="spellStart"/>
      <w:r w:rsidRPr="00D64F07">
        <w:rPr>
          <w:rFonts w:asciiTheme="minorHAnsi" w:hAnsiTheme="minorHAnsi" w:cstheme="minorHAnsi"/>
          <w:sz w:val="18"/>
          <w:szCs w:val="18"/>
        </w:rPr>
        <w:t>website.http</w:t>
      </w:r>
      <w:proofErr w:type="spellEnd"/>
      <w:r w:rsidRPr="00D64F07">
        <w:rPr>
          <w:rFonts w:asciiTheme="minorHAnsi" w:hAnsiTheme="minorHAnsi" w:cstheme="minorHAnsi"/>
          <w:sz w:val="18"/>
          <w:szCs w:val="18"/>
        </w:rPr>
        <w:t>://www.cdc.gov/nchs/data/hus/2015/041.pdf. Published 2015. Accessed June 20, 2016</w:t>
      </w:r>
      <w:r w:rsidRPr="00D64F07">
        <w:rPr>
          <w:rFonts w:ascii="Times New Roman" w:hAnsi="Times New Roman" w:cs="Times New Roman"/>
          <w:sz w:val="18"/>
          <w:szCs w:val="18"/>
        </w:rPr>
        <w:t xml:space="preserve">. </w:t>
      </w:r>
    </w:p>
    <w:p w:rsidR="00737032" w:rsidRPr="00D64F07" w:rsidRDefault="00B22DA0" w:rsidP="00737032">
      <w:pPr>
        <w:pStyle w:val="ListParagraph"/>
        <w:widowControl/>
        <w:numPr>
          <w:ilvl w:val="0"/>
          <w:numId w:val="5"/>
        </w:numPr>
        <w:spacing w:before="0" w:after="120" w:line="276" w:lineRule="auto"/>
        <w:ind w:left="461"/>
        <w:contextualSpacing/>
        <w:rPr>
          <w:rFonts w:asciiTheme="minorHAnsi" w:hAnsiTheme="minorHAnsi" w:cstheme="minorHAnsi"/>
          <w:sz w:val="18"/>
          <w:szCs w:val="18"/>
        </w:rPr>
      </w:pPr>
      <w:r w:rsidRPr="00D64F07">
        <w:rPr>
          <w:rFonts w:asciiTheme="minorHAnsi" w:hAnsiTheme="minorHAnsi" w:cstheme="minorHAnsi"/>
          <w:sz w:val="18"/>
          <w:szCs w:val="18"/>
        </w:rPr>
        <w:t xml:space="preserve">Thomas DA, Maslin B, </w:t>
      </w:r>
      <w:proofErr w:type="spellStart"/>
      <w:r w:rsidRPr="00D64F07">
        <w:rPr>
          <w:rFonts w:asciiTheme="minorHAnsi" w:hAnsiTheme="minorHAnsi" w:cstheme="minorHAnsi"/>
          <w:sz w:val="18"/>
          <w:szCs w:val="18"/>
        </w:rPr>
        <w:t>Legler</w:t>
      </w:r>
      <w:proofErr w:type="spellEnd"/>
      <w:r w:rsidRPr="00D64F07">
        <w:rPr>
          <w:rFonts w:asciiTheme="minorHAnsi" w:hAnsiTheme="minorHAnsi" w:cstheme="minorHAnsi"/>
          <w:sz w:val="18"/>
          <w:szCs w:val="18"/>
        </w:rPr>
        <w:t xml:space="preserve"> A, Springer E, </w:t>
      </w:r>
      <w:proofErr w:type="spellStart"/>
      <w:r w:rsidRPr="00D64F07">
        <w:rPr>
          <w:rFonts w:asciiTheme="minorHAnsi" w:hAnsiTheme="minorHAnsi" w:cstheme="minorHAnsi"/>
          <w:sz w:val="18"/>
          <w:szCs w:val="18"/>
        </w:rPr>
        <w:t>Asgerally</w:t>
      </w:r>
      <w:proofErr w:type="spellEnd"/>
      <w:r w:rsidRPr="00D64F07">
        <w:rPr>
          <w:rFonts w:asciiTheme="minorHAnsi" w:hAnsiTheme="minorHAnsi" w:cstheme="minorHAnsi"/>
          <w:sz w:val="18"/>
          <w:szCs w:val="18"/>
        </w:rPr>
        <w:t xml:space="preserve"> A, </w:t>
      </w:r>
      <w:proofErr w:type="spellStart"/>
      <w:r w:rsidRPr="00D64F07">
        <w:rPr>
          <w:rFonts w:asciiTheme="minorHAnsi" w:hAnsiTheme="minorHAnsi" w:cstheme="minorHAnsi"/>
          <w:sz w:val="18"/>
          <w:szCs w:val="18"/>
        </w:rPr>
        <w:t>Vadivelu</w:t>
      </w:r>
      <w:proofErr w:type="spellEnd"/>
      <w:r w:rsidRPr="00D64F07">
        <w:rPr>
          <w:rFonts w:asciiTheme="minorHAnsi" w:hAnsiTheme="minorHAnsi" w:cstheme="minorHAnsi"/>
          <w:sz w:val="18"/>
          <w:szCs w:val="18"/>
        </w:rPr>
        <w:t xml:space="preserve"> N. (2016) Role of Alternative Therapies for Chronic Pain Syndromes. </w:t>
      </w:r>
      <w:proofErr w:type="spellStart"/>
      <w:r w:rsidRPr="00D64F07">
        <w:rPr>
          <w:rFonts w:asciiTheme="minorHAnsi" w:hAnsiTheme="minorHAnsi" w:cstheme="minorHAnsi"/>
          <w:sz w:val="18"/>
          <w:szCs w:val="18"/>
        </w:rPr>
        <w:t>Curr</w:t>
      </w:r>
      <w:proofErr w:type="spellEnd"/>
      <w:r w:rsidRPr="00D64F07">
        <w:rPr>
          <w:rFonts w:asciiTheme="minorHAnsi" w:hAnsiTheme="minorHAnsi" w:cstheme="minorHAnsi"/>
          <w:sz w:val="18"/>
          <w:szCs w:val="18"/>
        </w:rPr>
        <w:t xml:space="preserve"> Pain Headache Rep. May; 20(5):29. </w:t>
      </w:r>
    </w:p>
    <w:p w:rsidR="00D913ED" w:rsidRPr="00D64F07" w:rsidRDefault="00737032" w:rsidP="00D913ED">
      <w:pPr>
        <w:pStyle w:val="ListParagraph"/>
        <w:widowControl/>
        <w:numPr>
          <w:ilvl w:val="0"/>
          <w:numId w:val="5"/>
        </w:numPr>
        <w:spacing w:before="0" w:after="120" w:line="276" w:lineRule="auto"/>
        <w:ind w:left="461"/>
        <w:contextualSpacing/>
        <w:rPr>
          <w:rFonts w:asciiTheme="minorHAnsi" w:hAnsiTheme="minorHAnsi" w:cstheme="minorHAnsi"/>
          <w:sz w:val="18"/>
          <w:szCs w:val="18"/>
        </w:rPr>
      </w:pPr>
      <w:proofErr w:type="spellStart"/>
      <w:r w:rsidRPr="00D64F07">
        <w:rPr>
          <w:rFonts w:asciiTheme="minorHAnsi" w:hAnsiTheme="minorHAnsi" w:cstheme="minorHAnsi"/>
          <w:sz w:val="18"/>
          <w:szCs w:val="18"/>
        </w:rPr>
        <w:t>Ris</w:t>
      </w:r>
      <w:proofErr w:type="spellEnd"/>
      <w:r w:rsidRPr="00D64F07">
        <w:rPr>
          <w:rFonts w:asciiTheme="minorHAnsi" w:hAnsiTheme="minorHAnsi" w:cstheme="minorHAnsi"/>
          <w:sz w:val="18"/>
          <w:szCs w:val="18"/>
        </w:rPr>
        <w:t xml:space="preserve"> I, </w:t>
      </w:r>
      <w:proofErr w:type="spellStart"/>
      <w:r w:rsidRPr="00D64F07">
        <w:rPr>
          <w:rFonts w:asciiTheme="minorHAnsi" w:hAnsiTheme="minorHAnsi" w:cstheme="minorHAnsi"/>
          <w:sz w:val="18"/>
          <w:szCs w:val="18"/>
        </w:rPr>
        <w:t>Søgaard</w:t>
      </w:r>
      <w:proofErr w:type="spellEnd"/>
      <w:r w:rsidRPr="00D64F07">
        <w:rPr>
          <w:rFonts w:asciiTheme="minorHAnsi" w:hAnsiTheme="minorHAnsi" w:cstheme="minorHAnsi"/>
          <w:sz w:val="18"/>
          <w:szCs w:val="18"/>
        </w:rPr>
        <w:t xml:space="preserve"> K, Gram B, </w:t>
      </w:r>
      <w:proofErr w:type="spellStart"/>
      <w:r w:rsidRPr="00D64F07">
        <w:rPr>
          <w:rFonts w:asciiTheme="minorHAnsi" w:hAnsiTheme="minorHAnsi" w:cstheme="minorHAnsi"/>
          <w:sz w:val="18"/>
          <w:szCs w:val="18"/>
        </w:rPr>
        <w:t>Agerbo</w:t>
      </w:r>
      <w:proofErr w:type="spellEnd"/>
      <w:r w:rsidRPr="00D64F07">
        <w:rPr>
          <w:rFonts w:asciiTheme="minorHAnsi" w:hAnsiTheme="minorHAnsi" w:cstheme="minorHAnsi"/>
          <w:sz w:val="18"/>
          <w:szCs w:val="18"/>
        </w:rPr>
        <w:t xml:space="preserve"> K, Boyle E, </w:t>
      </w:r>
      <w:proofErr w:type="spellStart"/>
      <w:r w:rsidRPr="00D64F07">
        <w:rPr>
          <w:rFonts w:asciiTheme="minorHAnsi" w:hAnsiTheme="minorHAnsi" w:cstheme="minorHAnsi"/>
          <w:sz w:val="18"/>
          <w:szCs w:val="18"/>
        </w:rPr>
        <w:t>Juul-Kristensen</w:t>
      </w:r>
      <w:proofErr w:type="spellEnd"/>
      <w:r w:rsidRPr="00D64F07">
        <w:rPr>
          <w:rFonts w:asciiTheme="minorHAnsi" w:hAnsiTheme="minorHAnsi" w:cstheme="minorHAnsi"/>
          <w:sz w:val="18"/>
          <w:szCs w:val="18"/>
        </w:rPr>
        <w:t xml:space="preserve"> B. (2016</w:t>
      </w:r>
      <w:proofErr w:type="gramStart"/>
      <w:r w:rsidRPr="00D64F07">
        <w:rPr>
          <w:rFonts w:asciiTheme="minorHAnsi" w:hAnsiTheme="minorHAnsi" w:cstheme="minorHAnsi"/>
          <w:sz w:val="18"/>
          <w:szCs w:val="18"/>
        </w:rPr>
        <w:t>)  Does</w:t>
      </w:r>
      <w:proofErr w:type="gramEnd"/>
      <w:r w:rsidRPr="00D64F07">
        <w:rPr>
          <w:rFonts w:asciiTheme="minorHAnsi" w:hAnsiTheme="minorHAnsi" w:cstheme="minorHAnsi"/>
          <w:sz w:val="18"/>
          <w:szCs w:val="18"/>
        </w:rPr>
        <w:t xml:space="preserve"> a combination of physical training, specific exercises and pain education improve health-related quality of life in patients with chronic neck pain? A randomized control trial with a 4-month</w:t>
      </w:r>
      <w:r w:rsidRPr="00D64F07">
        <w:rPr>
          <w:rFonts w:ascii="Times New Roman" w:hAnsi="Times New Roman" w:cs="Times New Roman"/>
          <w:sz w:val="18"/>
          <w:szCs w:val="18"/>
        </w:rPr>
        <w:t xml:space="preserve"> </w:t>
      </w:r>
      <w:r w:rsidRPr="00D64F07">
        <w:rPr>
          <w:rFonts w:asciiTheme="minorHAnsi" w:hAnsiTheme="minorHAnsi" w:cstheme="minorHAnsi"/>
          <w:sz w:val="18"/>
          <w:szCs w:val="18"/>
        </w:rPr>
        <w:t xml:space="preserve">follow up. Man </w:t>
      </w:r>
      <w:proofErr w:type="spellStart"/>
      <w:r w:rsidRPr="00D64F07">
        <w:rPr>
          <w:rFonts w:asciiTheme="minorHAnsi" w:hAnsiTheme="minorHAnsi" w:cstheme="minorHAnsi"/>
          <w:sz w:val="18"/>
          <w:szCs w:val="18"/>
        </w:rPr>
        <w:t>Ther</w:t>
      </w:r>
      <w:proofErr w:type="spellEnd"/>
      <w:r w:rsidRPr="00D64F07">
        <w:rPr>
          <w:rFonts w:asciiTheme="minorHAnsi" w:hAnsiTheme="minorHAnsi" w:cstheme="minorHAnsi"/>
          <w:sz w:val="18"/>
          <w:szCs w:val="18"/>
        </w:rPr>
        <w:t>. Aug 20</w:t>
      </w:r>
      <w:proofErr w:type="gramStart"/>
      <w:r w:rsidRPr="00D64F07">
        <w:rPr>
          <w:rFonts w:asciiTheme="minorHAnsi" w:hAnsiTheme="minorHAnsi" w:cstheme="minorHAnsi"/>
          <w:sz w:val="18"/>
          <w:szCs w:val="18"/>
        </w:rPr>
        <w:t>;26:132</w:t>
      </w:r>
      <w:proofErr w:type="gramEnd"/>
      <w:r w:rsidRPr="00D64F07">
        <w:rPr>
          <w:rFonts w:asciiTheme="minorHAnsi" w:hAnsiTheme="minorHAnsi" w:cstheme="minorHAnsi"/>
          <w:sz w:val="18"/>
          <w:szCs w:val="18"/>
        </w:rPr>
        <w:t>-140</w:t>
      </w:r>
      <w:r w:rsidRPr="00D64F07">
        <w:rPr>
          <w:rFonts w:ascii="Times New Roman" w:hAnsi="Times New Roman" w:cs="Times New Roman"/>
          <w:sz w:val="18"/>
          <w:szCs w:val="18"/>
        </w:rPr>
        <w:t>.</w:t>
      </w:r>
    </w:p>
    <w:p w:rsidR="000169EF" w:rsidRPr="00D64F07" w:rsidRDefault="00D913ED" w:rsidP="000169EF">
      <w:pPr>
        <w:pStyle w:val="ListParagraph"/>
        <w:widowControl/>
        <w:numPr>
          <w:ilvl w:val="0"/>
          <w:numId w:val="5"/>
        </w:numPr>
        <w:spacing w:before="0" w:after="120" w:line="276" w:lineRule="auto"/>
        <w:ind w:left="461"/>
        <w:contextualSpacing/>
        <w:rPr>
          <w:rFonts w:asciiTheme="minorHAnsi" w:hAnsiTheme="minorHAnsi" w:cstheme="minorHAnsi"/>
          <w:sz w:val="18"/>
          <w:szCs w:val="18"/>
        </w:rPr>
      </w:pPr>
      <w:r w:rsidRPr="00D64F07">
        <w:rPr>
          <w:rFonts w:asciiTheme="minorHAnsi" w:hAnsiTheme="minorHAnsi" w:cstheme="minorHAnsi"/>
          <w:color w:val="000000"/>
          <w:sz w:val="18"/>
          <w:szCs w:val="18"/>
        </w:rPr>
        <w:t xml:space="preserve">Cook AJ, Wellman RD, </w:t>
      </w:r>
      <w:proofErr w:type="spellStart"/>
      <w:r w:rsidRPr="00D64F07">
        <w:rPr>
          <w:rFonts w:asciiTheme="minorHAnsi" w:hAnsiTheme="minorHAnsi" w:cstheme="minorHAnsi"/>
          <w:color w:val="000000"/>
          <w:sz w:val="18"/>
          <w:szCs w:val="18"/>
        </w:rPr>
        <w:t>Cherkin</w:t>
      </w:r>
      <w:proofErr w:type="spellEnd"/>
      <w:r w:rsidRPr="00D64F07">
        <w:rPr>
          <w:rFonts w:asciiTheme="minorHAnsi" w:hAnsiTheme="minorHAnsi" w:cstheme="minorHAnsi"/>
          <w:color w:val="000000"/>
          <w:sz w:val="18"/>
          <w:szCs w:val="18"/>
        </w:rPr>
        <w:t xml:space="preserve"> DC, Kahn JR, Sherman KJ.(2015) Randomized clinical trial assessing whether additional massage treatments for chronic neck pain improve 12- and 26-week outcomes. Spine J. Oct 1</w:t>
      </w:r>
      <w:proofErr w:type="gramStart"/>
      <w:r w:rsidRPr="00D64F07">
        <w:rPr>
          <w:rFonts w:asciiTheme="minorHAnsi" w:hAnsiTheme="minorHAnsi" w:cstheme="minorHAnsi"/>
          <w:color w:val="000000"/>
          <w:sz w:val="18"/>
          <w:szCs w:val="18"/>
        </w:rPr>
        <w:t>;15</w:t>
      </w:r>
      <w:proofErr w:type="gramEnd"/>
      <w:r w:rsidRPr="00D64F07">
        <w:rPr>
          <w:rFonts w:asciiTheme="minorHAnsi" w:hAnsiTheme="minorHAnsi" w:cstheme="minorHAnsi"/>
          <w:color w:val="000000"/>
          <w:sz w:val="18"/>
          <w:szCs w:val="18"/>
        </w:rPr>
        <w:t xml:space="preserve">(10):2206-15. </w:t>
      </w:r>
    </w:p>
    <w:p w:rsidR="000169EF" w:rsidRPr="00D64F07" w:rsidRDefault="000169EF" w:rsidP="000169EF">
      <w:pPr>
        <w:pStyle w:val="ListParagraph"/>
        <w:widowControl/>
        <w:numPr>
          <w:ilvl w:val="0"/>
          <w:numId w:val="5"/>
        </w:numPr>
        <w:spacing w:before="0" w:after="120" w:line="276" w:lineRule="auto"/>
        <w:ind w:left="461"/>
        <w:contextualSpacing/>
        <w:rPr>
          <w:rFonts w:asciiTheme="minorHAnsi" w:hAnsiTheme="minorHAnsi" w:cstheme="minorHAnsi"/>
          <w:sz w:val="18"/>
          <w:szCs w:val="18"/>
        </w:rPr>
      </w:pPr>
      <w:r w:rsidRPr="00D64F07">
        <w:rPr>
          <w:rFonts w:asciiTheme="minorHAnsi" w:hAnsiTheme="minorHAnsi" w:cstheme="minorHAnsi"/>
          <w:sz w:val="18"/>
          <w:szCs w:val="18"/>
        </w:rPr>
        <w:t>Beltran-</w:t>
      </w:r>
      <w:proofErr w:type="spellStart"/>
      <w:r w:rsidRPr="00D64F07">
        <w:rPr>
          <w:rFonts w:asciiTheme="minorHAnsi" w:hAnsiTheme="minorHAnsi" w:cstheme="minorHAnsi"/>
          <w:sz w:val="18"/>
          <w:szCs w:val="18"/>
        </w:rPr>
        <w:t>Alacreu</w:t>
      </w:r>
      <w:proofErr w:type="spellEnd"/>
      <w:r w:rsidRPr="00D64F07">
        <w:rPr>
          <w:rFonts w:asciiTheme="minorHAnsi" w:hAnsiTheme="minorHAnsi" w:cstheme="minorHAnsi"/>
          <w:sz w:val="18"/>
          <w:szCs w:val="18"/>
        </w:rPr>
        <w:t xml:space="preserve"> H, </w:t>
      </w:r>
      <w:proofErr w:type="spellStart"/>
      <w:r w:rsidRPr="00D64F07">
        <w:rPr>
          <w:rFonts w:asciiTheme="minorHAnsi" w:hAnsiTheme="minorHAnsi" w:cstheme="minorHAnsi"/>
          <w:sz w:val="18"/>
          <w:szCs w:val="18"/>
        </w:rPr>
        <w:t>López</w:t>
      </w:r>
      <w:proofErr w:type="spellEnd"/>
      <w:r w:rsidRPr="00D64F07">
        <w:rPr>
          <w:rFonts w:asciiTheme="minorHAnsi" w:hAnsiTheme="minorHAnsi" w:cstheme="minorHAnsi"/>
          <w:sz w:val="18"/>
          <w:szCs w:val="18"/>
        </w:rPr>
        <w:t>-de-</w:t>
      </w:r>
      <w:proofErr w:type="spellStart"/>
      <w:r w:rsidRPr="00D64F07">
        <w:rPr>
          <w:rFonts w:asciiTheme="minorHAnsi" w:hAnsiTheme="minorHAnsi" w:cstheme="minorHAnsi"/>
          <w:sz w:val="18"/>
          <w:szCs w:val="18"/>
        </w:rPr>
        <w:t>Uralde</w:t>
      </w:r>
      <w:proofErr w:type="spellEnd"/>
      <w:r w:rsidRPr="00D64F07">
        <w:rPr>
          <w:rFonts w:asciiTheme="minorHAnsi" w:hAnsiTheme="minorHAnsi" w:cstheme="minorHAnsi"/>
          <w:sz w:val="18"/>
          <w:szCs w:val="18"/>
        </w:rPr>
        <w:t xml:space="preserve">-Villanueva I, </w:t>
      </w:r>
      <w:proofErr w:type="spellStart"/>
      <w:r w:rsidRPr="00D64F07">
        <w:rPr>
          <w:rFonts w:asciiTheme="minorHAnsi" w:hAnsiTheme="minorHAnsi" w:cstheme="minorHAnsi"/>
          <w:sz w:val="18"/>
          <w:szCs w:val="18"/>
        </w:rPr>
        <w:t>Fernández-Carnero</w:t>
      </w:r>
      <w:proofErr w:type="spellEnd"/>
      <w:r w:rsidRPr="00D64F07">
        <w:rPr>
          <w:rFonts w:asciiTheme="minorHAnsi" w:hAnsiTheme="minorHAnsi" w:cstheme="minorHAnsi"/>
          <w:sz w:val="18"/>
          <w:szCs w:val="18"/>
        </w:rPr>
        <w:t xml:space="preserve"> J, La </w:t>
      </w:r>
      <w:proofErr w:type="spellStart"/>
      <w:r w:rsidRPr="00D64F07">
        <w:rPr>
          <w:rFonts w:asciiTheme="minorHAnsi" w:hAnsiTheme="minorHAnsi" w:cstheme="minorHAnsi"/>
          <w:sz w:val="18"/>
          <w:szCs w:val="18"/>
        </w:rPr>
        <w:t>Touche</w:t>
      </w:r>
      <w:proofErr w:type="spellEnd"/>
      <w:r w:rsidRPr="00D64F07">
        <w:rPr>
          <w:rFonts w:asciiTheme="minorHAnsi" w:hAnsiTheme="minorHAnsi" w:cstheme="minorHAnsi"/>
          <w:sz w:val="18"/>
          <w:szCs w:val="18"/>
        </w:rPr>
        <w:t xml:space="preserve"> R. (2015) Manual Therapy, Therapeutic Patient Education, and Therapeutic Exercise, an Effective Multimodal Treatment of Nonspecific Chronic Neck Pain: A Randomized Controlled Trial. Am J </w:t>
      </w:r>
      <w:proofErr w:type="spellStart"/>
      <w:r w:rsidRPr="00D64F07">
        <w:rPr>
          <w:rFonts w:asciiTheme="minorHAnsi" w:hAnsiTheme="minorHAnsi" w:cstheme="minorHAnsi"/>
          <w:sz w:val="18"/>
          <w:szCs w:val="18"/>
        </w:rPr>
        <w:t>Phys</w:t>
      </w:r>
      <w:proofErr w:type="spellEnd"/>
      <w:r w:rsidRPr="00D64F07">
        <w:rPr>
          <w:rFonts w:asciiTheme="minorHAnsi" w:hAnsiTheme="minorHAnsi" w:cstheme="minorHAnsi"/>
          <w:sz w:val="18"/>
          <w:szCs w:val="18"/>
        </w:rPr>
        <w:t xml:space="preserve"> Med </w:t>
      </w:r>
      <w:proofErr w:type="spellStart"/>
      <w:proofErr w:type="gramStart"/>
      <w:r w:rsidRPr="00D64F07">
        <w:rPr>
          <w:rFonts w:asciiTheme="minorHAnsi" w:hAnsiTheme="minorHAnsi" w:cstheme="minorHAnsi"/>
          <w:sz w:val="18"/>
          <w:szCs w:val="18"/>
        </w:rPr>
        <w:t>Rehabil</w:t>
      </w:r>
      <w:proofErr w:type="spellEnd"/>
      <w:r w:rsidRPr="00D64F07">
        <w:rPr>
          <w:rFonts w:asciiTheme="minorHAnsi" w:hAnsiTheme="minorHAnsi" w:cstheme="minorHAnsi"/>
          <w:sz w:val="18"/>
          <w:szCs w:val="18"/>
        </w:rPr>
        <w:t>.</w:t>
      </w:r>
      <w:proofErr w:type="gramEnd"/>
      <w:r w:rsidRPr="00D64F07">
        <w:rPr>
          <w:rFonts w:asciiTheme="minorHAnsi" w:hAnsiTheme="minorHAnsi" w:cstheme="minorHAnsi"/>
          <w:sz w:val="18"/>
          <w:szCs w:val="18"/>
        </w:rPr>
        <w:t xml:space="preserve"> Oct</w:t>
      </w:r>
      <w:proofErr w:type="gramStart"/>
      <w:r w:rsidRPr="00D64F07">
        <w:rPr>
          <w:rFonts w:asciiTheme="minorHAnsi" w:hAnsiTheme="minorHAnsi" w:cstheme="minorHAnsi"/>
          <w:sz w:val="18"/>
          <w:szCs w:val="18"/>
        </w:rPr>
        <w:t>;94</w:t>
      </w:r>
      <w:proofErr w:type="gramEnd"/>
      <w:r w:rsidRPr="00D64F07">
        <w:rPr>
          <w:rFonts w:asciiTheme="minorHAnsi" w:hAnsiTheme="minorHAnsi" w:cstheme="minorHAnsi"/>
          <w:sz w:val="18"/>
          <w:szCs w:val="18"/>
        </w:rPr>
        <w:t>(10 Suppl1):887-97</w:t>
      </w:r>
      <w:r w:rsidRPr="00D64F07">
        <w:rPr>
          <w:rFonts w:ascii="Times New Roman" w:hAnsi="Times New Roman" w:cs="Times New Roman"/>
          <w:sz w:val="18"/>
          <w:szCs w:val="18"/>
        </w:rPr>
        <w:t xml:space="preserve">.  </w:t>
      </w:r>
    </w:p>
    <w:p w:rsidR="005973B9" w:rsidRPr="00D64F07"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AAB1F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E4B9F">
        <w:rPr>
          <w:noProof/>
        </w:rPr>
        <w:drawing>
          <wp:inline distT="0" distB="0" distL="0" distR="0" wp14:anchorId="3D0FD23C" wp14:editId="28822EA2">
            <wp:extent cx="496376" cy="645188"/>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8226" r="1982"/>
                    <a:stretch/>
                  </pic:blipFill>
                  <pic:spPr bwMode="auto">
                    <a:xfrm>
                      <a:off x="0" y="0"/>
                      <a:ext cx="520351" cy="676351"/>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D3469C">
        <w:rPr>
          <w:rFonts w:ascii="Arial"/>
          <w:sz w:val="14"/>
        </w:rPr>
        <w:t>.</w:t>
      </w:r>
      <w:r w:rsidR="0078738A">
        <w:rPr>
          <w:rFonts w:ascii="Arial"/>
          <w:sz w:val="14"/>
        </w:rPr>
        <w:t xml:space="preserve"> </w:t>
      </w:r>
      <w:proofErr w:type="spellStart"/>
      <w:r w:rsidR="00C773BB">
        <w:rPr>
          <w:rFonts w:ascii="Arial"/>
          <w:sz w:val="14"/>
        </w:rPr>
        <w:t>Enkeleda</w:t>
      </w:r>
      <w:proofErr w:type="spellEnd"/>
      <w:r w:rsidR="00C773BB">
        <w:rPr>
          <w:rFonts w:ascii="Arial"/>
          <w:sz w:val="14"/>
        </w:rPr>
        <w:t xml:space="preserve"> </w:t>
      </w:r>
      <w:proofErr w:type="spellStart"/>
      <w:r w:rsidR="00C773BB">
        <w:rPr>
          <w:rFonts w:ascii="Arial"/>
          <w:sz w:val="14"/>
        </w:rPr>
        <w:t>Sinaj</w:t>
      </w:r>
      <w:proofErr w:type="spellEnd"/>
      <w:r w:rsidR="00C773BB">
        <w:rPr>
          <w:rFonts w:ascii="Arial"/>
          <w:sz w:val="14"/>
        </w:rPr>
        <w:t xml:space="preserve"> </w:t>
      </w:r>
      <w:r w:rsidR="008F2DDC">
        <w:rPr>
          <w:rFonts w:ascii="Arial"/>
          <w:sz w:val="14"/>
        </w:rPr>
        <w:t>has obtained her PhD i</w:t>
      </w:r>
      <w:r w:rsidR="00C773BB">
        <w:rPr>
          <w:rFonts w:ascii="Arial"/>
          <w:sz w:val="14"/>
        </w:rPr>
        <w:t>n</w:t>
      </w:r>
      <w:r w:rsidR="008F2DDC">
        <w:rPr>
          <w:rFonts w:ascii="Arial"/>
          <w:sz w:val="14"/>
        </w:rPr>
        <w:t xml:space="preserve"> Rehabilitation Sciences in 2016.</w:t>
      </w:r>
      <w:r w:rsidR="00C773BB">
        <w:rPr>
          <w:rFonts w:ascii="Arial"/>
          <w:sz w:val="14"/>
        </w:rPr>
        <w:t xml:space="preserve"> </w:t>
      </w:r>
      <w:r w:rsidR="008F2DDC">
        <w:rPr>
          <w:rFonts w:ascii="Arial"/>
          <w:sz w:val="14"/>
        </w:rPr>
        <w:t>She has a master degree in Rehabilitation Sciences and Nursing Sciences.</w:t>
      </w:r>
      <w:r>
        <w:rPr>
          <w:rFonts w:ascii="Arial"/>
          <w:sz w:val="14"/>
        </w:rPr>
        <w:t xml:space="preserve"> </w:t>
      </w:r>
      <w:r w:rsidR="008F2DDC">
        <w:rPr>
          <w:rFonts w:ascii="Arial"/>
          <w:sz w:val="14"/>
        </w:rPr>
        <w:t xml:space="preserve">She is a lecturer at Faculty of Technical Medical Sciences, University of </w:t>
      </w:r>
      <w:r w:rsidR="00D3469C">
        <w:rPr>
          <w:rFonts w:ascii="Arial"/>
          <w:sz w:val="14"/>
        </w:rPr>
        <w:t xml:space="preserve">Medicine, </w:t>
      </w:r>
      <w:proofErr w:type="gramStart"/>
      <w:r w:rsidR="00D3469C">
        <w:rPr>
          <w:rFonts w:ascii="Arial"/>
          <w:sz w:val="14"/>
        </w:rPr>
        <w:t>Tirana</w:t>
      </w:r>
      <w:proofErr w:type="gramEnd"/>
      <w:r w:rsidR="008F2DDC">
        <w:rPr>
          <w:rFonts w:ascii="Arial"/>
          <w:sz w:val="14"/>
        </w:rPr>
        <w:t xml:space="preserve"> Albania. She has a lot of experience as academic. Her focus studies are rehabilitation sciences. She is an author of different scientific papers and </w:t>
      </w:r>
      <w:r w:rsidR="00C773BB">
        <w:rPr>
          <w:rFonts w:ascii="Arial"/>
          <w:sz w:val="14"/>
        </w:rPr>
        <w:t>contributes</w:t>
      </w:r>
      <w:r w:rsidR="008F2DDC">
        <w:rPr>
          <w:rFonts w:ascii="Arial"/>
          <w:sz w:val="14"/>
        </w:rPr>
        <w:t xml:space="preserve"> as editorial board member in different scientific international journals. </w:t>
      </w:r>
    </w:p>
    <w:p w:rsidR="00AE3E37" w:rsidRDefault="00A9710C" w:rsidP="00235809">
      <w:pPr>
        <w:spacing w:before="62"/>
        <w:ind w:right="4235"/>
        <w:jc w:val="center"/>
        <w:rPr>
          <w:rFonts w:ascii="Helvetica" w:hAnsi="Helvetica"/>
          <w:color w:val="222222"/>
          <w:sz w:val="19"/>
          <w:szCs w:val="19"/>
          <w:shd w:val="clear" w:color="auto" w:fill="FFFFFF"/>
        </w:rPr>
      </w:pPr>
      <w:r>
        <w:rPr>
          <w:rFonts w:ascii="Arial"/>
          <w:sz w:val="14"/>
        </w:rPr>
        <w:t xml:space="preserve">Email: </w:t>
      </w:r>
      <w:hyperlink r:id="rId12" w:history="1">
        <w:r w:rsidR="00235809" w:rsidRPr="00235809">
          <w:rPr>
            <w:rStyle w:val="Hyperlink"/>
            <w:rFonts w:ascii="Helvetica" w:hAnsi="Helvetica"/>
            <w:sz w:val="14"/>
            <w:szCs w:val="14"/>
            <w:shd w:val="clear" w:color="auto" w:fill="FFFFFF"/>
          </w:rPr>
          <w:t>enkeleda.sinaj@umed.edu.al</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ECE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D3469C" w:rsidRDefault="00D3469C">
      <w:pPr>
        <w:pStyle w:val="BodyText"/>
        <w:spacing w:before="7"/>
        <w:rPr>
          <w:rFonts w:ascii="Arial"/>
          <w:sz w:val="29"/>
        </w:rPr>
      </w:pPr>
    </w:p>
    <w:p w:rsidR="00D3469C" w:rsidRDefault="00D3469C">
      <w:pPr>
        <w:pStyle w:val="BodyText"/>
        <w:spacing w:before="7"/>
        <w:rPr>
          <w:rFonts w:ascii="Arial"/>
          <w:sz w:val="29"/>
        </w:rPr>
      </w:pPr>
    </w:p>
    <w:p w:rsidR="00D3469C" w:rsidRPr="00D62425" w:rsidRDefault="00D3469C" w:rsidP="00D3469C">
      <w:pPr>
        <w:pStyle w:val="BodyText"/>
        <w:rPr>
          <w:rFonts w:ascii="Calibri"/>
          <w:b/>
          <w:sz w:val="20"/>
        </w:rPr>
      </w:pPr>
      <w:r>
        <w:rPr>
          <w:rFonts w:ascii="Calibri"/>
          <w:sz w:val="20"/>
        </w:rPr>
        <w:t xml:space="preserve">                 </w:t>
      </w:r>
      <w:r w:rsidRPr="00D62425">
        <w:rPr>
          <w:rFonts w:ascii="Calibri"/>
          <w:b/>
          <w:sz w:val="20"/>
        </w:rPr>
        <w:t>Photograph</w:t>
      </w:r>
    </w:p>
    <w:p w:rsidR="00D3469C" w:rsidRDefault="00D3469C" w:rsidP="00D3469C">
      <w:pPr>
        <w:pStyle w:val="BodyText"/>
        <w:spacing w:line="40" w:lineRule="exact"/>
        <w:ind w:left="2202"/>
        <w:rPr>
          <w:rFonts w:ascii="Calibri"/>
          <w:sz w:val="4"/>
        </w:rPr>
      </w:pPr>
      <w:r>
        <w:rPr>
          <w:rFonts w:ascii="Calibri"/>
          <w:noProof/>
          <w:sz w:val="4"/>
        </w:rPr>
        <mc:AlternateContent>
          <mc:Choice Requires="wpg">
            <w:drawing>
              <wp:inline distT="0" distB="0" distL="0" distR="0" wp14:anchorId="73BB984D" wp14:editId="7ECEBE93">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E025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gV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jzHSJEeJIq3oiJQM5i2hIhbax7MvR3rg+Wdpj8cuJPX/mC3YzDaD581Azjy6HWk5tjYPkBA0egY&#10;FXg6K8CPHlHYnF9dLi7nC4wo+PJFkU4K0Q5kfHOKdtvp3DJfZuOhIp5ISDleF1OcUgr1QJe5ZyLd&#10;/xH50BHDoz4u0DQRWZy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osgV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D3469C" w:rsidRDefault="00D3469C" w:rsidP="00D3469C">
      <w:pPr>
        <w:spacing w:before="92"/>
        <w:ind w:right="4234"/>
        <w:rPr>
          <w:rFonts w:ascii="Arial"/>
        </w:rPr>
      </w:pPr>
      <w:r>
        <w:rPr>
          <w:noProof/>
        </w:rPr>
        <w:t xml:space="preserve">              </w:t>
      </w:r>
      <w:r>
        <w:rPr>
          <w:noProof/>
        </w:rPr>
        <w:drawing>
          <wp:inline distT="0" distB="0" distL="0" distR="0" wp14:anchorId="38EFCAB8" wp14:editId="425AB4A4">
            <wp:extent cx="604520" cy="604520"/>
            <wp:effectExtent l="0" t="0" r="5080" b="5080"/>
            <wp:docPr id="12" name="Picture 12" descr="Risultati immagini per vjollca nd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vjollca ndre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r>
        <w:rPr>
          <w:rFonts w:ascii="Arial"/>
          <w:color w:val="BF5A14"/>
        </w:rPr>
        <w:t xml:space="preserve">Biography </w:t>
      </w:r>
    </w:p>
    <w:p w:rsidR="00D3469C" w:rsidRDefault="00D3469C" w:rsidP="00D3469C">
      <w:pPr>
        <w:spacing w:before="41" w:line="154" w:lineRule="exact"/>
        <w:ind w:left="213" w:right="231"/>
        <w:jc w:val="both"/>
        <w:rPr>
          <w:rFonts w:ascii="Arial"/>
          <w:sz w:val="14"/>
        </w:rPr>
      </w:pPr>
      <w:r>
        <w:rPr>
          <w:rFonts w:ascii="Arial"/>
          <w:sz w:val="14"/>
        </w:rPr>
        <w:t>Dr</w:t>
      </w:r>
      <w:r>
        <w:rPr>
          <w:rFonts w:ascii="Arial"/>
          <w:sz w:val="14"/>
        </w:rPr>
        <w:t>.</w:t>
      </w:r>
      <w:r>
        <w:rPr>
          <w:rFonts w:ascii="Arial"/>
          <w:sz w:val="14"/>
        </w:rPr>
        <w:t xml:space="preserve"> </w:t>
      </w:r>
      <w:proofErr w:type="spellStart"/>
      <w:r>
        <w:rPr>
          <w:rFonts w:ascii="Arial"/>
          <w:sz w:val="14"/>
        </w:rPr>
        <w:t>Vjollca</w:t>
      </w:r>
      <w:proofErr w:type="spellEnd"/>
      <w:r>
        <w:rPr>
          <w:rFonts w:ascii="Arial"/>
          <w:sz w:val="14"/>
        </w:rPr>
        <w:t xml:space="preserve"> </w:t>
      </w:r>
      <w:proofErr w:type="spellStart"/>
      <w:r>
        <w:rPr>
          <w:rFonts w:ascii="Arial"/>
          <w:sz w:val="14"/>
        </w:rPr>
        <w:t>Ndreu</w:t>
      </w:r>
      <w:proofErr w:type="spellEnd"/>
      <w:r>
        <w:rPr>
          <w:rFonts w:ascii="Arial"/>
          <w:sz w:val="14"/>
        </w:rPr>
        <w:t xml:space="preserve"> has obtained her PhD in 2016. She has a master degree in Nursing Sciences. She is a lecturer at Faculty of Technical Medical Sciences, University of </w:t>
      </w:r>
      <w:proofErr w:type="spellStart"/>
      <w:r>
        <w:rPr>
          <w:rFonts w:ascii="Arial"/>
          <w:sz w:val="14"/>
        </w:rPr>
        <w:t>Medicine</w:t>
      </w:r>
      <w:proofErr w:type="gramStart"/>
      <w:r>
        <w:rPr>
          <w:rFonts w:ascii="Arial"/>
          <w:sz w:val="14"/>
        </w:rPr>
        <w:t>,</w:t>
      </w:r>
      <w:r>
        <w:rPr>
          <w:rFonts w:ascii="Arial"/>
          <w:sz w:val="14"/>
        </w:rPr>
        <w:t>Tirana</w:t>
      </w:r>
      <w:proofErr w:type="spellEnd"/>
      <w:proofErr w:type="gramEnd"/>
      <w:r>
        <w:rPr>
          <w:rFonts w:ascii="Arial"/>
          <w:sz w:val="14"/>
        </w:rPr>
        <w:t xml:space="preserve"> Albania</w:t>
      </w:r>
      <w:r>
        <w:rPr>
          <w:rFonts w:ascii="Arial"/>
          <w:sz w:val="14"/>
        </w:rPr>
        <w:t>. Her focus studies are rehabilitation</w:t>
      </w:r>
      <w:r>
        <w:rPr>
          <w:rFonts w:ascii="Arial"/>
          <w:sz w:val="14"/>
        </w:rPr>
        <w:t xml:space="preserve"> and health care</w:t>
      </w:r>
      <w:r>
        <w:rPr>
          <w:rFonts w:ascii="Arial"/>
          <w:sz w:val="14"/>
        </w:rPr>
        <w:t xml:space="preserve">. She is an author of different scientific papers and contributes as editorial board member in different scientific international </w:t>
      </w:r>
      <w:r>
        <w:rPr>
          <w:rFonts w:ascii="Arial"/>
          <w:sz w:val="14"/>
        </w:rPr>
        <w:t xml:space="preserve">and national </w:t>
      </w:r>
      <w:r>
        <w:rPr>
          <w:rFonts w:ascii="Arial"/>
          <w:sz w:val="14"/>
        </w:rPr>
        <w:t xml:space="preserve">journals. </w:t>
      </w:r>
    </w:p>
    <w:p w:rsidR="00D3469C" w:rsidRDefault="00D3469C" w:rsidP="00D3469C">
      <w:pPr>
        <w:spacing w:before="62"/>
        <w:ind w:right="4235"/>
        <w:jc w:val="center"/>
        <w:rPr>
          <w:sz w:val="14"/>
          <w:szCs w:val="14"/>
          <w:lang w:val="fr-FR"/>
        </w:rPr>
      </w:pPr>
      <w:r>
        <w:rPr>
          <w:noProof/>
        </w:rPr>
        <mc:AlternateContent>
          <mc:Choice Requires="wps">
            <w:drawing>
              <wp:anchor distT="0" distB="0" distL="0" distR="0" simplePos="0" relativeHeight="251661312" behindDoc="0" locked="0" layoutInCell="1" allowOverlap="1" wp14:anchorId="5E0AB074" wp14:editId="5B20435B">
                <wp:simplePos x="0" y="0"/>
                <wp:positionH relativeFrom="page">
                  <wp:posOffset>1824990</wp:posOffset>
                </wp:positionH>
                <wp:positionV relativeFrom="paragraph">
                  <wp:posOffset>173355</wp:posOffset>
                </wp:positionV>
                <wp:extent cx="3442335" cy="0"/>
                <wp:effectExtent l="10795" t="6985" r="13970" b="1206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D5CD2"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3.7pt,13.65pt" to="414.7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Df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KkSId&#10;SLQViqM8TKY3roSEldrZ0Bs9qxez1fS7Q0qvWqIOPDJ8vRgoy0JF8lASNs4A/r7/rBnkkKPXcUzn&#10;xnYBEgaAzlGNy10NfvaIws+8KCZ5DrT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" strokecolor="#004080" strokeweight=".5pt">
                <w10:wrap type="topAndBottom" anchorx="page"/>
              </v:line>
            </w:pict>
          </mc:Fallback>
        </mc:AlternateContent>
      </w:r>
      <w:r w:rsidRPr="00D3469C">
        <w:rPr>
          <w:rFonts w:ascii="Arial"/>
          <w:sz w:val="14"/>
          <w:lang w:val="fr-FR"/>
        </w:rPr>
        <w:t>Email:</w:t>
      </w:r>
      <w:r w:rsidRPr="00D3469C">
        <w:rPr>
          <w:rFonts w:ascii="Helvetica" w:hAnsi="Helvetica"/>
          <w:sz w:val="14"/>
          <w:lang w:val="fr-FR"/>
        </w:rPr>
        <w:t xml:space="preserve"> </w:t>
      </w:r>
      <w:r w:rsidRPr="00D3469C">
        <w:rPr>
          <w:rFonts w:ascii="Helvetica" w:hAnsi="Helvetica"/>
          <w:sz w:val="14"/>
          <w:szCs w:val="14"/>
          <w:lang w:val="fr-FR"/>
        </w:rPr>
        <w:t>vndreu@hotmail.com</w:t>
      </w:r>
      <w:r w:rsidRPr="00D3469C">
        <w:rPr>
          <w:sz w:val="14"/>
          <w:szCs w:val="14"/>
          <w:lang w:val="fr-FR"/>
        </w:rPr>
        <w:t xml:space="preserve"> </w:t>
      </w:r>
    </w:p>
    <w:p w:rsidR="00D3469C" w:rsidRPr="00D3469C" w:rsidRDefault="00D3469C" w:rsidP="00D3469C">
      <w:pPr>
        <w:spacing w:before="62"/>
        <w:ind w:right="4235"/>
        <w:jc w:val="center"/>
        <w:rPr>
          <w:rFonts w:ascii="Arial"/>
          <w:sz w:val="14"/>
          <w:szCs w:val="14"/>
          <w:lang w:val="fr-FR"/>
        </w:rPr>
      </w:pPr>
    </w:p>
    <w:p w:rsidR="00D3469C" w:rsidRPr="00D3469C" w:rsidRDefault="00D3469C" w:rsidP="00D3469C">
      <w:pPr>
        <w:pStyle w:val="BodyText"/>
        <w:rPr>
          <w:rFonts w:ascii="Arial"/>
          <w:sz w:val="20"/>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D3469C" w:rsidRPr="00D3469C" w:rsidRDefault="00D3469C">
      <w:pPr>
        <w:pStyle w:val="BodyText"/>
        <w:spacing w:before="7"/>
        <w:rPr>
          <w:rFonts w:ascii="Arial"/>
          <w:sz w:val="29"/>
          <w:lang w:val="fr-FR"/>
        </w:rPr>
      </w:pPr>
    </w:p>
    <w:p w:rsidR="00AE3E37" w:rsidRPr="00D3469C" w:rsidRDefault="00A9710C">
      <w:pPr>
        <w:spacing w:before="39"/>
        <w:ind w:left="100"/>
        <w:rPr>
          <w:rFonts w:ascii="Minion Pro"/>
          <w:b/>
          <w:sz w:val="20"/>
          <w:lang w:val="fr-FR"/>
        </w:rPr>
      </w:pPr>
      <w:r w:rsidRPr="00D3469C">
        <w:rPr>
          <w:rFonts w:ascii="Minion Pro"/>
          <w:b/>
          <w:sz w:val="20"/>
          <w:lang w:val="fr-FR"/>
        </w:rPr>
        <w:t>Notes/</w:t>
      </w:r>
      <w:proofErr w:type="spellStart"/>
      <w:r w:rsidRPr="00D3469C">
        <w:rPr>
          <w:rFonts w:ascii="Minion Pro"/>
          <w:b/>
          <w:sz w:val="20"/>
          <w:lang w:val="fr-FR"/>
        </w:rPr>
        <w:t>Comments</w:t>
      </w:r>
      <w:proofErr w:type="spellEnd"/>
      <w:r w:rsidRPr="00D3469C">
        <w:rPr>
          <w:rFonts w:ascii="Minion Pro"/>
          <w:b/>
          <w:sz w:val="20"/>
          <w:lang w:val="fr-FR"/>
        </w:rPr>
        <w:t>:</w:t>
      </w:r>
    </w:p>
    <w:p w:rsidR="00AE3E37" w:rsidRPr="00D3469C" w:rsidRDefault="00AE3E37">
      <w:pPr>
        <w:rPr>
          <w:rFonts w:ascii="Minion Pro"/>
          <w:sz w:val="24"/>
          <w:lang w:val="fr-FR"/>
        </w:rPr>
        <w:sectPr w:rsidR="00AE3E37" w:rsidRPr="00D3469C">
          <w:type w:val="continuous"/>
          <w:pgSz w:w="11910" w:h="16840"/>
          <w:pgMar w:top="1740" w:right="600" w:bottom="840" w:left="620" w:header="720" w:footer="720" w:gutter="0"/>
          <w:cols w:space="720"/>
        </w:sectPr>
      </w:pPr>
    </w:p>
    <w:p w:rsidR="00AE3E37" w:rsidRPr="00D3469C" w:rsidRDefault="00AE3E37">
      <w:pPr>
        <w:pStyle w:val="BodyText"/>
        <w:spacing w:before="3"/>
        <w:rPr>
          <w:rFonts w:ascii="Minion Pro"/>
          <w:sz w:val="26"/>
          <w:lang w:val="fr-FR"/>
        </w:rPr>
      </w:pPr>
    </w:p>
    <w:sectPr w:rsidR="00AE3E37" w:rsidRPr="00D3469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72A" w:rsidRDefault="00CD172A">
      <w:r>
        <w:separator/>
      </w:r>
    </w:p>
  </w:endnote>
  <w:endnote w:type="continuationSeparator" w:id="0">
    <w:p w:rsidR="00CD172A" w:rsidRDefault="00CD1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72A" w:rsidRDefault="00CD172A">
      <w:r>
        <w:separator/>
      </w:r>
    </w:p>
  </w:footnote>
  <w:footnote w:type="continuationSeparator" w:id="0">
    <w:p w:rsidR="00CD172A" w:rsidRDefault="00CD1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E5D86" w:rsidRDefault="00A9710C">
                          <w:pPr>
                            <w:spacing w:before="2" w:line="249" w:lineRule="auto"/>
                            <w:ind w:left="156" w:right="18" w:hanging="137"/>
                            <w:rPr>
                              <w:rFonts w:ascii="Arial"/>
                              <w:color w:val="FFFFFF" w:themeColor="background1"/>
                              <w:sz w:val="14"/>
                              <w:lang w:val="fr-FR"/>
                            </w:rPr>
                          </w:pPr>
                          <w:r w:rsidRPr="001E5D86">
                            <w:rPr>
                              <w:rFonts w:ascii="Arial"/>
                              <w:color w:val="FFFFFF" w:themeColor="background1"/>
                              <w:sz w:val="14"/>
                              <w:lang w:val="fr-FR"/>
                            </w:rPr>
                            <w:t xml:space="preserve">T Furuta et </w:t>
                          </w:r>
                          <w:proofErr w:type="gramStart"/>
                          <w:r w:rsidRPr="001E5D86">
                            <w:rPr>
                              <w:rFonts w:ascii="Arial"/>
                              <w:color w:val="FFFFFF" w:themeColor="background1"/>
                              <w:sz w:val="14"/>
                              <w:lang w:val="fr-FR"/>
                            </w:rPr>
                            <w:t>al.,</w:t>
                          </w:r>
                          <w:proofErr w:type="gramEnd"/>
                          <w:r w:rsidRPr="001E5D86">
                            <w:rPr>
                              <w:rFonts w:ascii="Arial"/>
                              <w:color w:val="FFFFFF" w:themeColor="background1"/>
                              <w:sz w:val="14"/>
                              <w:lang w:val="fr-FR"/>
                            </w:rPr>
                            <w:t xml:space="preserve"> J Pai n Relief 2016, 5:3(</w:t>
                          </w:r>
                          <w:proofErr w:type="spellStart"/>
                          <w:r w:rsidRPr="001E5D86">
                            <w:rPr>
                              <w:rFonts w:ascii="Arial"/>
                              <w:color w:val="FFFFFF" w:themeColor="background1"/>
                              <w:sz w:val="14"/>
                              <w:lang w:val="fr-FR"/>
                            </w:rPr>
                            <w:t>Suppl</w:t>
                          </w:r>
                          <w:proofErr w:type="spellEnd"/>
                          <w:r w:rsidRPr="001E5D86">
                            <w:rPr>
                              <w:rFonts w:ascii="Arial"/>
                              <w:color w:val="FFFFFF" w:themeColor="background1"/>
                              <w:sz w:val="14"/>
                              <w:lang w:val="fr-FR"/>
                            </w:rPr>
                            <w:t xml:space="preserve">) </w:t>
                          </w:r>
                          <w:hyperlink r:id="rId1">
                            <w:r w:rsidRPr="001E5D8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E5D86" w:rsidRDefault="00A9710C">
                    <w:pPr>
                      <w:spacing w:before="2" w:line="249" w:lineRule="auto"/>
                      <w:ind w:left="156" w:right="18" w:hanging="137"/>
                      <w:rPr>
                        <w:rFonts w:ascii="Arial"/>
                        <w:color w:val="FFFFFF" w:themeColor="background1"/>
                        <w:sz w:val="14"/>
                        <w:lang w:val="fr-FR"/>
                      </w:rPr>
                    </w:pPr>
                    <w:r w:rsidRPr="001E5D86">
                      <w:rPr>
                        <w:rFonts w:ascii="Arial"/>
                        <w:color w:val="FFFFFF" w:themeColor="background1"/>
                        <w:sz w:val="14"/>
                        <w:lang w:val="fr-FR"/>
                      </w:rPr>
                      <w:t xml:space="preserve">T Furuta et </w:t>
                    </w:r>
                    <w:proofErr w:type="gramStart"/>
                    <w:r w:rsidRPr="001E5D86">
                      <w:rPr>
                        <w:rFonts w:ascii="Arial"/>
                        <w:color w:val="FFFFFF" w:themeColor="background1"/>
                        <w:sz w:val="14"/>
                        <w:lang w:val="fr-FR"/>
                      </w:rPr>
                      <w:t>al.,</w:t>
                    </w:r>
                    <w:proofErr w:type="gramEnd"/>
                    <w:r w:rsidRPr="001E5D86">
                      <w:rPr>
                        <w:rFonts w:ascii="Arial"/>
                        <w:color w:val="FFFFFF" w:themeColor="background1"/>
                        <w:sz w:val="14"/>
                        <w:lang w:val="fr-FR"/>
                      </w:rPr>
                      <w:t xml:space="preserve"> J Pai n Relief 2016, 5:3(</w:t>
                    </w:r>
                    <w:proofErr w:type="spellStart"/>
                    <w:r w:rsidRPr="001E5D86">
                      <w:rPr>
                        <w:rFonts w:ascii="Arial"/>
                        <w:color w:val="FFFFFF" w:themeColor="background1"/>
                        <w:sz w:val="14"/>
                        <w:lang w:val="fr-FR"/>
                      </w:rPr>
                      <w:t>Suppl</w:t>
                    </w:r>
                    <w:proofErr w:type="spellEnd"/>
                    <w:r w:rsidRPr="001E5D86">
                      <w:rPr>
                        <w:rFonts w:ascii="Arial"/>
                        <w:color w:val="FFFFFF" w:themeColor="background1"/>
                        <w:sz w:val="14"/>
                        <w:lang w:val="fr-FR"/>
                      </w:rPr>
                      <w:t xml:space="preserve">) </w:t>
                    </w:r>
                    <w:hyperlink r:id="rId2">
                      <w:r w:rsidRPr="001E5D86">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1F01CC"/>
    <w:multiLevelType w:val="hybridMultilevel"/>
    <w:tmpl w:val="2244E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B801780"/>
    <w:multiLevelType w:val="hybridMultilevel"/>
    <w:tmpl w:val="512EC5FC"/>
    <w:lvl w:ilvl="0" w:tplc="26CA8D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9EF"/>
    <w:rsid w:val="00067493"/>
    <w:rsid w:val="000A47D3"/>
    <w:rsid w:val="000E2911"/>
    <w:rsid w:val="000E4B9F"/>
    <w:rsid w:val="001263DF"/>
    <w:rsid w:val="001E5D86"/>
    <w:rsid w:val="001E763C"/>
    <w:rsid w:val="00235809"/>
    <w:rsid w:val="00292ED9"/>
    <w:rsid w:val="00314AFB"/>
    <w:rsid w:val="003B76D9"/>
    <w:rsid w:val="00404E5B"/>
    <w:rsid w:val="00414F7B"/>
    <w:rsid w:val="004355DC"/>
    <w:rsid w:val="004749B4"/>
    <w:rsid w:val="00494130"/>
    <w:rsid w:val="004F3523"/>
    <w:rsid w:val="005973B9"/>
    <w:rsid w:val="005B3A56"/>
    <w:rsid w:val="006060CE"/>
    <w:rsid w:val="0063497F"/>
    <w:rsid w:val="00737032"/>
    <w:rsid w:val="0078738A"/>
    <w:rsid w:val="00873DF0"/>
    <w:rsid w:val="008756E6"/>
    <w:rsid w:val="008F2DDC"/>
    <w:rsid w:val="009169E6"/>
    <w:rsid w:val="00936D74"/>
    <w:rsid w:val="009B2D44"/>
    <w:rsid w:val="00A07E82"/>
    <w:rsid w:val="00A9710C"/>
    <w:rsid w:val="00AE3E37"/>
    <w:rsid w:val="00B21A57"/>
    <w:rsid w:val="00B22DA0"/>
    <w:rsid w:val="00BA0D86"/>
    <w:rsid w:val="00C33602"/>
    <w:rsid w:val="00C34D1C"/>
    <w:rsid w:val="00C773BB"/>
    <w:rsid w:val="00CD172A"/>
    <w:rsid w:val="00CD6F55"/>
    <w:rsid w:val="00D153C4"/>
    <w:rsid w:val="00D21F7A"/>
    <w:rsid w:val="00D3469C"/>
    <w:rsid w:val="00D62425"/>
    <w:rsid w:val="00D64F07"/>
    <w:rsid w:val="00D913ED"/>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2D9F86-4E70-42DB-8B82-E8E3BAEF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067493"/>
    <w:pPr>
      <w:widowControl/>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D913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913E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keleda.sinaj@umed.edu.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6C99-5902-4F6A-804B-6062B1F8B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Fatjona Kamberi</cp:lastModifiedBy>
  <cp:revision>22</cp:revision>
  <dcterms:created xsi:type="dcterms:W3CDTF">2016-08-31T13:10:00Z</dcterms:created>
  <dcterms:modified xsi:type="dcterms:W3CDTF">2018-12-26T14:42:00Z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