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15B8D" w14:textId="77777777" w:rsidR="009C109E" w:rsidRDefault="009C109E">
      <w:r>
        <w:rPr>
          <w:rFonts w:ascii="Helvetica" w:hAnsi="Helvetica" w:cs="Helvetica"/>
          <w:noProof/>
          <w:lang w:eastAsia="en-GB"/>
        </w:rPr>
        <w:drawing>
          <wp:anchor distT="0" distB="0" distL="114300" distR="114300" simplePos="0" relativeHeight="251658240" behindDoc="0" locked="0" layoutInCell="1" allowOverlap="1" wp14:anchorId="6084BE1B" wp14:editId="5F7DEF8B">
            <wp:simplePos x="0" y="0"/>
            <wp:positionH relativeFrom="column">
              <wp:posOffset>2073275</wp:posOffset>
            </wp:positionH>
            <wp:positionV relativeFrom="paragraph">
              <wp:posOffset>0</wp:posOffset>
            </wp:positionV>
            <wp:extent cx="4598670" cy="916940"/>
            <wp:effectExtent l="0" t="0" r="0" b="0"/>
            <wp:wrapTight wrapText="bothSides">
              <wp:wrapPolygon edited="0">
                <wp:start x="0" y="0"/>
                <wp:lineTo x="0" y="20942"/>
                <wp:lineTo x="21475" y="20942"/>
                <wp:lineTo x="2147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98670" cy="91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01F528" w14:textId="77777777" w:rsidR="004423F7" w:rsidRDefault="00C660F7"/>
    <w:p w14:paraId="3226DD91" w14:textId="77777777" w:rsidR="009C109E" w:rsidRDefault="009C109E"/>
    <w:p w14:paraId="180EDBF2" w14:textId="77777777" w:rsidR="009C109E" w:rsidRDefault="009C109E" w:rsidP="009C109E">
      <w:pPr>
        <w:jc w:val="right"/>
      </w:pPr>
    </w:p>
    <w:p w14:paraId="0D188558" w14:textId="77777777" w:rsidR="009C109E" w:rsidRDefault="009C109E" w:rsidP="009C109E">
      <w:pPr>
        <w:jc w:val="right"/>
      </w:pPr>
    </w:p>
    <w:p w14:paraId="00C03DD1" w14:textId="77777777" w:rsidR="009C109E" w:rsidRDefault="009C109E" w:rsidP="009C109E">
      <w:pPr>
        <w:jc w:val="right"/>
      </w:pPr>
      <w:r>
        <w:t>Princess Royal University Hospital</w:t>
      </w:r>
    </w:p>
    <w:p w14:paraId="6A101AEB" w14:textId="77777777" w:rsidR="009C109E" w:rsidRDefault="009C109E" w:rsidP="009C109E">
      <w:pPr>
        <w:jc w:val="right"/>
      </w:pPr>
      <w:r>
        <w:t>Farnborough Common</w:t>
      </w:r>
    </w:p>
    <w:p w14:paraId="06E598B8" w14:textId="77777777" w:rsidR="009C109E" w:rsidRDefault="009C109E" w:rsidP="009C109E">
      <w:pPr>
        <w:jc w:val="right"/>
      </w:pPr>
      <w:r>
        <w:t>Orpington</w:t>
      </w:r>
    </w:p>
    <w:p w14:paraId="312086A3" w14:textId="77777777" w:rsidR="009C109E" w:rsidRDefault="009C109E" w:rsidP="009C109E">
      <w:pPr>
        <w:jc w:val="right"/>
      </w:pPr>
      <w:r>
        <w:t>Kent</w:t>
      </w:r>
    </w:p>
    <w:p w14:paraId="47D9F31B" w14:textId="77777777" w:rsidR="009C109E" w:rsidRDefault="009C109E" w:rsidP="009C109E">
      <w:pPr>
        <w:jc w:val="right"/>
      </w:pPr>
      <w:r>
        <w:t>BR6 8ND</w:t>
      </w:r>
    </w:p>
    <w:p w14:paraId="0F502F20" w14:textId="77777777" w:rsidR="009C109E" w:rsidRDefault="009C109E" w:rsidP="009C109E">
      <w:r>
        <w:t>Dear Concerned,</w:t>
      </w:r>
    </w:p>
    <w:p w14:paraId="122C89B6" w14:textId="77777777" w:rsidR="009C109E" w:rsidRDefault="009C109E" w:rsidP="009C109E"/>
    <w:p w14:paraId="51ABCF9A" w14:textId="77777777" w:rsidR="009C109E" w:rsidRDefault="009C109E" w:rsidP="009C109E">
      <w:pPr>
        <w:rPr>
          <w:rFonts w:ascii="Calibri" w:eastAsia="Times New Roman" w:hAnsi="Calibri" w:cs="Times New Roman"/>
          <w:color w:val="333333"/>
          <w:shd w:val="clear" w:color="auto" w:fill="FFFFFF"/>
          <w:lang w:eastAsia="en-GB"/>
        </w:rPr>
      </w:pPr>
      <w:r>
        <w:t>My name is Dr Jordan Abdi, an author of a recent paper “</w:t>
      </w:r>
      <w:r w:rsidRPr="009C109E">
        <w:rPr>
          <w:rFonts w:ascii="Calibri" w:eastAsia="Times New Roman" w:hAnsi="Calibri" w:cs="Times New Roman"/>
          <w:color w:val="333333"/>
          <w:shd w:val="clear" w:color="auto" w:fill="FFFFFF"/>
          <w:lang w:eastAsia="en-GB"/>
        </w:rPr>
        <w:t>Scoping review on the use of socially assistive robot technology in elderly care</w:t>
      </w:r>
      <w:r>
        <w:rPr>
          <w:rFonts w:ascii="Calibri" w:eastAsia="Times New Roman" w:hAnsi="Calibri" w:cs="Times New Roman"/>
          <w:color w:val="333333"/>
          <w:shd w:val="clear" w:color="auto" w:fill="FFFFFF"/>
          <w:lang w:eastAsia="en-GB"/>
        </w:rPr>
        <w:t>”. I am currently in the process of reviewing a manuscript of yours in this research area. I would like to speak at your upcoming conference, and ideally present my recent work in the context of how technological innovation with change how we deliver healthcare. Please find enclosed my biography, abstract and recent photo.</w:t>
      </w:r>
    </w:p>
    <w:p w14:paraId="47482189" w14:textId="77777777" w:rsidR="009C109E" w:rsidRDefault="009C109E" w:rsidP="009C109E">
      <w:pPr>
        <w:rPr>
          <w:rFonts w:ascii="Calibri" w:eastAsia="Times New Roman" w:hAnsi="Calibri" w:cs="Times New Roman"/>
          <w:color w:val="333333"/>
          <w:shd w:val="clear" w:color="auto" w:fill="FFFFFF"/>
          <w:lang w:eastAsia="en-GB"/>
        </w:rPr>
      </w:pPr>
    </w:p>
    <w:p w14:paraId="353B4F66" w14:textId="77777777" w:rsidR="009C109E" w:rsidRDefault="009C109E" w:rsidP="009C109E">
      <w:pPr>
        <w:rPr>
          <w:rFonts w:ascii="Calibri" w:eastAsia="Times New Roman" w:hAnsi="Calibri" w:cs="Times New Roman"/>
          <w:color w:val="333333"/>
          <w:shd w:val="clear" w:color="auto" w:fill="FFFFFF"/>
          <w:lang w:eastAsia="en-GB"/>
        </w:rPr>
      </w:pPr>
      <w:r w:rsidRPr="009C109E">
        <w:rPr>
          <w:rFonts w:ascii="Calibri" w:eastAsia="Times New Roman" w:hAnsi="Calibri" w:cs="Times New Roman"/>
          <w:color w:val="333333"/>
          <w:u w:val="single"/>
          <w:shd w:val="clear" w:color="auto" w:fill="FFFFFF"/>
          <w:lang w:eastAsia="en-GB"/>
        </w:rPr>
        <w:t>Biography</w:t>
      </w:r>
      <w:r>
        <w:rPr>
          <w:rFonts w:ascii="Calibri" w:eastAsia="Times New Roman" w:hAnsi="Calibri" w:cs="Times New Roman"/>
          <w:color w:val="333333"/>
          <w:shd w:val="clear" w:color="auto" w:fill="FFFFFF"/>
          <w:lang w:eastAsia="en-GB"/>
        </w:rPr>
        <w:t>:</w:t>
      </w:r>
    </w:p>
    <w:p w14:paraId="3F61D299" w14:textId="77777777" w:rsidR="009C109E" w:rsidRDefault="009C109E" w:rsidP="009C109E">
      <w:pPr>
        <w:rPr>
          <w:rFonts w:ascii="Calibri" w:eastAsia="Times New Roman" w:hAnsi="Calibri" w:cs="Times New Roman"/>
          <w:color w:val="333333"/>
          <w:shd w:val="clear" w:color="auto" w:fill="FFFFFF"/>
          <w:lang w:eastAsia="en-GB"/>
        </w:rPr>
      </w:pPr>
    </w:p>
    <w:p w14:paraId="26D9098E" w14:textId="16C96F15" w:rsidR="009C109E" w:rsidRPr="009C109E" w:rsidRDefault="009C109E" w:rsidP="009C109E">
      <w:pPr>
        <w:rPr>
          <w:rFonts w:ascii="Calibri" w:hAnsi="Calibri"/>
        </w:rPr>
      </w:pPr>
      <w:r w:rsidRPr="00BB641F">
        <w:rPr>
          <w:rFonts w:ascii="Calibri" w:hAnsi="Calibri"/>
        </w:rPr>
        <w:t xml:space="preserve">Jordan is a </w:t>
      </w:r>
      <w:r>
        <w:rPr>
          <w:rFonts w:ascii="Calibri" w:hAnsi="Calibri"/>
        </w:rPr>
        <w:t>Foundation Trainee Doctor at the Princess Royal University Hospital</w:t>
      </w:r>
      <w:r w:rsidRPr="00BB641F">
        <w:rPr>
          <w:rFonts w:ascii="Calibri" w:hAnsi="Calibri"/>
        </w:rPr>
        <w:t xml:space="preserve">, </w:t>
      </w:r>
      <w:r>
        <w:rPr>
          <w:rFonts w:ascii="Calibri" w:hAnsi="Calibri"/>
        </w:rPr>
        <w:t>currently working in Acute Medicine</w:t>
      </w:r>
      <w:r w:rsidRPr="00BB641F">
        <w:rPr>
          <w:rFonts w:ascii="Calibri" w:hAnsi="Calibri"/>
        </w:rPr>
        <w:t>.</w:t>
      </w:r>
      <w:r w:rsidRPr="00BF118B">
        <w:rPr>
          <w:rFonts w:ascii="Calibri" w:hAnsi="Calibri"/>
        </w:rPr>
        <w:t xml:space="preserve"> </w:t>
      </w:r>
      <w:r w:rsidR="005739CF" w:rsidRPr="00BB641F">
        <w:rPr>
          <w:rFonts w:ascii="Calibri" w:hAnsi="Calibri"/>
        </w:rPr>
        <w:t xml:space="preserve">He was a co-founder of </w:t>
      </w:r>
      <w:proofErr w:type="spellStart"/>
      <w:r w:rsidR="005739CF" w:rsidRPr="00BB641F">
        <w:rPr>
          <w:rFonts w:ascii="Calibri" w:hAnsi="Calibri"/>
        </w:rPr>
        <w:t>pocketNurse</w:t>
      </w:r>
      <w:proofErr w:type="spellEnd"/>
      <w:r w:rsidR="005739CF" w:rsidRPr="00BB641F">
        <w:rPr>
          <w:rFonts w:ascii="Calibri" w:hAnsi="Calibri"/>
        </w:rPr>
        <w:t xml:space="preserve">, </w:t>
      </w:r>
      <w:r w:rsidR="005739CF" w:rsidRPr="00BB641F">
        <w:rPr>
          <w:rFonts w:ascii="Calibri" w:hAnsi="Calibri" w:cs="SourceSansPro-Regular"/>
        </w:rPr>
        <w:t>an innovative educational tech company that aimed to modernise ward-based learning</w:t>
      </w:r>
      <w:r w:rsidR="005739CF" w:rsidRPr="00BB641F">
        <w:rPr>
          <w:rFonts w:ascii="Calibri" w:hAnsi="Calibri"/>
        </w:rPr>
        <w:t xml:space="preserve">. Jordan’s </w:t>
      </w:r>
      <w:r>
        <w:rPr>
          <w:rFonts w:ascii="Calibri" w:hAnsi="Calibri"/>
        </w:rPr>
        <w:t>research interest is in healthcare automation and its impact on patient-centred care and healthcare systems. His</w:t>
      </w:r>
      <w:r w:rsidRPr="00BB641F">
        <w:rPr>
          <w:rFonts w:ascii="Calibri" w:hAnsi="Calibri"/>
        </w:rPr>
        <w:t xml:space="preserve"> most recent work assesses the</w:t>
      </w:r>
      <w:r>
        <w:rPr>
          <w:rFonts w:ascii="Calibri" w:hAnsi="Calibri"/>
        </w:rPr>
        <w:t xml:space="preserve"> utility of</w:t>
      </w:r>
      <w:r w:rsidRPr="00BB641F">
        <w:rPr>
          <w:rFonts w:ascii="Calibri" w:hAnsi="Calibri"/>
        </w:rPr>
        <w:t xml:space="preserve"> socially assistive robots in elderly care.</w:t>
      </w:r>
      <w:r>
        <w:rPr>
          <w:rFonts w:ascii="Calibri" w:hAnsi="Calibri"/>
        </w:rPr>
        <w:t xml:space="preserve"> </w:t>
      </w:r>
    </w:p>
    <w:p w14:paraId="78D28826" w14:textId="25BFFAC4" w:rsidR="009C109E" w:rsidRDefault="009C109E" w:rsidP="009C109E">
      <w:pPr>
        <w:spacing w:before="300"/>
        <w:outlineLvl w:val="1"/>
        <w:rPr>
          <w:rFonts w:ascii="Calibri" w:eastAsia="Times New Roman" w:hAnsi="Calibri" w:cs="Times New Roman"/>
          <w:color w:val="333333"/>
          <w:u w:val="single"/>
          <w:lang w:eastAsia="en-GB"/>
        </w:rPr>
      </w:pPr>
      <w:r w:rsidRPr="009C109E">
        <w:rPr>
          <w:rFonts w:ascii="Calibri" w:eastAsia="Times New Roman" w:hAnsi="Calibri" w:cs="Times New Roman"/>
          <w:color w:val="333333"/>
          <w:u w:val="single"/>
          <w:lang w:eastAsia="en-GB"/>
        </w:rPr>
        <w:t>Abstract</w:t>
      </w:r>
    </w:p>
    <w:p w14:paraId="5103E68D" w14:textId="77777777" w:rsidR="005739CF" w:rsidRPr="009C109E" w:rsidRDefault="005739CF" w:rsidP="009C109E">
      <w:pPr>
        <w:spacing w:before="300"/>
        <w:outlineLvl w:val="1"/>
        <w:rPr>
          <w:rFonts w:ascii="Calibri" w:eastAsia="Times New Roman" w:hAnsi="Calibri" w:cs="Times New Roman"/>
          <w:color w:val="333333"/>
          <w:u w:val="single"/>
          <w:lang w:eastAsia="en-GB"/>
        </w:rPr>
      </w:pPr>
    </w:p>
    <w:p w14:paraId="3FBE0D6B" w14:textId="77777777"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Objective</w:t>
      </w:r>
      <w:r w:rsidRPr="009C109E">
        <w:rPr>
          <w:rFonts w:ascii="Calibri" w:hAnsi="Calibri" w:cs="Times New Roman"/>
          <w:color w:val="333333"/>
          <w:lang w:eastAsia="en-GB"/>
        </w:rPr>
        <w:t> </w:t>
      </w:r>
      <w:proofErr w:type="gramStart"/>
      <w:r w:rsidRPr="009C109E">
        <w:rPr>
          <w:rFonts w:ascii="Calibri" w:hAnsi="Calibri" w:cs="Times New Roman"/>
          <w:color w:val="333333"/>
          <w:lang w:eastAsia="en-GB"/>
        </w:rPr>
        <w:t>With</w:t>
      </w:r>
      <w:proofErr w:type="gramEnd"/>
      <w:r w:rsidRPr="009C109E">
        <w:rPr>
          <w:rFonts w:ascii="Calibri" w:hAnsi="Calibri" w:cs="Times New Roman"/>
          <w:color w:val="333333"/>
          <w:lang w:eastAsia="en-GB"/>
        </w:rPr>
        <w:t xml:space="preserve"> an elderly population that is set to more than double by 2050 worldwide, there will be an increased demand for elderly care. This poses several impediments in the delivery of high-quality health and social care. Socially assistive robot (SAR) technology could assume new roles in health and social care to meet this higher demand. This review qualitatively examines the literature on the use of SAR in elderly care and aims to establish the roles this technology may play in the future.</w:t>
      </w:r>
    </w:p>
    <w:p w14:paraId="7915A632" w14:textId="77777777"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Design</w:t>
      </w:r>
      <w:r w:rsidRPr="009C109E">
        <w:rPr>
          <w:rFonts w:ascii="Calibri" w:hAnsi="Calibri" w:cs="Times New Roman"/>
          <w:color w:val="333333"/>
          <w:lang w:eastAsia="en-GB"/>
        </w:rPr>
        <w:t> Scoping review.</w:t>
      </w:r>
    </w:p>
    <w:p w14:paraId="4E95D4AF" w14:textId="77777777"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Data sources</w:t>
      </w:r>
      <w:r w:rsidRPr="009C109E">
        <w:rPr>
          <w:rFonts w:ascii="Calibri" w:hAnsi="Calibri" w:cs="Times New Roman"/>
          <w:color w:val="333333"/>
          <w:lang w:eastAsia="en-GB"/>
        </w:rPr>
        <w:t xml:space="preserve"> Search of CINAHL, Cochrane Library, </w:t>
      </w:r>
      <w:proofErr w:type="spellStart"/>
      <w:r w:rsidRPr="009C109E">
        <w:rPr>
          <w:rFonts w:ascii="Calibri" w:hAnsi="Calibri" w:cs="Times New Roman"/>
          <w:color w:val="333333"/>
          <w:lang w:eastAsia="en-GB"/>
        </w:rPr>
        <w:t>Embase</w:t>
      </w:r>
      <w:proofErr w:type="spellEnd"/>
      <w:r w:rsidRPr="009C109E">
        <w:rPr>
          <w:rFonts w:ascii="Calibri" w:hAnsi="Calibri" w:cs="Times New Roman"/>
          <w:color w:val="333333"/>
          <w:lang w:eastAsia="en-GB"/>
        </w:rPr>
        <w:t xml:space="preserve">, MEDLINE, </w:t>
      </w:r>
      <w:proofErr w:type="spellStart"/>
      <w:r w:rsidRPr="009C109E">
        <w:rPr>
          <w:rFonts w:ascii="Calibri" w:hAnsi="Calibri" w:cs="Times New Roman"/>
          <w:color w:val="333333"/>
          <w:lang w:eastAsia="en-GB"/>
        </w:rPr>
        <w:t>PsychINFO</w:t>
      </w:r>
      <w:proofErr w:type="spellEnd"/>
      <w:r w:rsidRPr="009C109E">
        <w:rPr>
          <w:rFonts w:ascii="Calibri" w:hAnsi="Calibri" w:cs="Times New Roman"/>
          <w:color w:val="333333"/>
          <w:lang w:eastAsia="en-GB"/>
        </w:rPr>
        <w:t xml:space="preserve"> and Scopus databases was conducted, complemented with a free search using Google Scholar and reference harvesting. All publications went through a selection process, which involved sequentially reviewing the title, abstract and full text of the publication. No limitations regarding date of publication were imposed, and only English publications were taken into account. The main search was conducted in March 2016, and the latest search was conducted in September 2017.</w:t>
      </w:r>
    </w:p>
    <w:p w14:paraId="650D159D" w14:textId="1EF7DF46"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Eligibility criteria</w:t>
      </w:r>
      <w:r w:rsidRPr="009C109E">
        <w:rPr>
          <w:rFonts w:ascii="Calibri" w:hAnsi="Calibri" w:cs="Times New Roman"/>
          <w:color w:val="333333"/>
          <w:lang w:eastAsia="en-GB"/>
        </w:rPr>
        <w:t> The inclusion criteria consist of elderly participants, any elderly healthcare facility, humanoid and pet robots and all social interaction types with the robot. Exclusions were acceptability studies, technical reports of robots and publications surrounding physically or surgically assistive robots.</w:t>
      </w:r>
    </w:p>
    <w:p w14:paraId="42031249" w14:textId="5BB58C71"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Results</w:t>
      </w:r>
      <w:r w:rsidRPr="009C109E">
        <w:rPr>
          <w:rFonts w:ascii="Calibri" w:hAnsi="Calibri" w:cs="Times New Roman"/>
          <w:color w:val="333333"/>
          <w:lang w:eastAsia="en-GB"/>
        </w:rPr>
        <w:t> </w:t>
      </w:r>
      <w:proofErr w:type="gramStart"/>
      <w:r w:rsidRPr="009C109E">
        <w:rPr>
          <w:rFonts w:ascii="Calibri" w:hAnsi="Calibri" w:cs="Times New Roman"/>
          <w:color w:val="333333"/>
          <w:lang w:eastAsia="en-GB"/>
        </w:rPr>
        <w:t>In</w:t>
      </w:r>
      <w:proofErr w:type="gramEnd"/>
      <w:r w:rsidRPr="009C109E">
        <w:rPr>
          <w:rFonts w:ascii="Calibri" w:hAnsi="Calibri" w:cs="Times New Roman"/>
          <w:color w:val="333333"/>
          <w:lang w:eastAsia="en-GB"/>
        </w:rPr>
        <w:t xml:space="preserve"> total, 61 final publications were included in the review, describing 33 studies and including 1574 participants and 11 robots. 28 of the 33 papers report positive findings. Five roles of SAR were identified: affective therapy, cognitive training, social facilitator, companionship and physiological therapy.</w:t>
      </w:r>
    </w:p>
    <w:p w14:paraId="0AE143BA" w14:textId="7A9CD647" w:rsidR="009C109E" w:rsidRPr="009C109E" w:rsidRDefault="009C109E" w:rsidP="009C109E">
      <w:pPr>
        <w:spacing w:after="150"/>
        <w:rPr>
          <w:rFonts w:ascii="Calibri" w:hAnsi="Calibri" w:cs="Times New Roman"/>
          <w:color w:val="333333"/>
          <w:lang w:eastAsia="en-GB"/>
        </w:rPr>
      </w:pPr>
      <w:r w:rsidRPr="009C109E">
        <w:rPr>
          <w:rFonts w:ascii="Calibri" w:hAnsi="Calibri" w:cs="Times New Roman"/>
          <w:b/>
          <w:bCs/>
          <w:color w:val="333333"/>
          <w:lang w:eastAsia="en-GB"/>
        </w:rPr>
        <w:t>Conclusions</w:t>
      </w:r>
      <w:r w:rsidRPr="009C109E">
        <w:rPr>
          <w:rFonts w:ascii="Calibri" w:hAnsi="Calibri" w:cs="Times New Roman"/>
          <w:color w:val="333333"/>
          <w:lang w:eastAsia="en-GB"/>
        </w:rPr>
        <w:t xml:space="preserve"> Although many positive outcomes were reported, a large proportion of the studies have methodological issues, which limit the utility of the results. Nonetheless, the reported value of SAR in </w:t>
      </w:r>
      <w:r w:rsidRPr="009C109E">
        <w:rPr>
          <w:rFonts w:ascii="Calibri" w:hAnsi="Calibri" w:cs="Times New Roman"/>
          <w:color w:val="333333"/>
          <w:lang w:eastAsia="en-GB"/>
        </w:rPr>
        <w:lastRenderedPageBreak/>
        <w:t>elderly care does warrant further investigation. Future studies should endeavour to validate the roles demonstrated in this review.</w:t>
      </w:r>
    </w:p>
    <w:p w14:paraId="7EEFFBCD" w14:textId="6DD55242" w:rsidR="009C109E" w:rsidRPr="009C109E" w:rsidRDefault="00C660F7" w:rsidP="009C109E">
      <w:pPr>
        <w:rPr>
          <w:rFonts w:ascii="Calibri" w:hAnsi="Calibri"/>
        </w:rPr>
      </w:pPr>
      <w:r>
        <w:rPr>
          <w:rFonts w:ascii="Calibri" w:hAnsi="Calibri"/>
          <w:noProof/>
          <w:lang w:eastAsia="en-GB"/>
        </w:rPr>
        <w:drawing>
          <wp:anchor distT="0" distB="0" distL="114300" distR="114300" simplePos="0" relativeHeight="251659264" behindDoc="0" locked="0" layoutInCell="1" allowOverlap="1" wp14:anchorId="06FF16DA" wp14:editId="4EF8F77C">
            <wp:simplePos x="0" y="0"/>
            <wp:positionH relativeFrom="column">
              <wp:posOffset>4816475</wp:posOffset>
            </wp:positionH>
            <wp:positionV relativeFrom="paragraph">
              <wp:posOffset>42545</wp:posOffset>
            </wp:positionV>
            <wp:extent cx="1488440" cy="1594485"/>
            <wp:effectExtent l="0" t="0" r="10160" b="5715"/>
            <wp:wrapTight wrapText="bothSides">
              <wp:wrapPolygon edited="0">
                <wp:start x="0" y="0"/>
                <wp:lineTo x="0" y="21333"/>
                <wp:lineTo x="21379" y="21333"/>
                <wp:lineTo x="2137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rdan Abdi.jpeg"/>
                    <pic:cNvPicPr/>
                  </pic:nvPicPr>
                  <pic:blipFill rotWithShape="1">
                    <a:blip r:embed="rId5" cstate="print">
                      <a:extLst>
                        <a:ext uri="{28A0092B-C50C-407E-A947-70E740481C1C}">
                          <a14:useLocalDpi xmlns:a14="http://schemas.microsoft.com/office/drawing/2010/main" val="0"/>
                        </a:ext>
                      </a:extLst>
                    </a:blip>
                    <a:srcRect l="7186" t="1966" r="8973" b="24315"/>
                    <a:stretch/>
                  </pic:blipFill>
                  <pic:spPr bwMode="auto">
                    <a:xfrm>
                      <a:off x="0" y="0"/>
                      <a:ext cx="1488440" cy="1594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9BE161" w14:textId="4CD88A7D" w:rsidR="009C109E" w:rsidRPr="009C109E" w:rsidRDefault="009C109E" w:rsidP="009C109E">
      <w:pPr>
        <w:rPr>
          <w:rFonts w:ascii="Calibri" w:eastAsia="Times New Roman" w:hAnsi="Calibri" w:cs="Times New Roman"/>
          <w:lang w:eastAsia="en-GB"/>
        </w:rPr>
      </w:pPr>
    </w:p>
    <w:p w14:paraId="12223476" w14:textId="6D54F53B" w:rsidR="009C109E" w:rsidRPr="009C109E" w:rsidRDefault="009C109E" w:rsidP="009C109E">
      <w:pPr>
        <w:rPr>
          <w:rFonts w:ascii="Calibri" w:hAnsi="Calibri"/>
        </w:rPr>
      </w:pPr>
      <w:bookmarkStart w:id="0" w:name="_GoBack"/>
      <w:bookmarkEnd w:id="0"/>
    </w:p>
    <w:sectPr w:rsidR="009C109E" w:rsidRPr="009C109E" w:rsidSect="009C109E">
      <w:pgSz w:w="11900" w:h="16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SourceSans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09E"/>
    <w:rsid w:val="0000466E"/>
    <w:rsid w:val="00007F74"/>
    <w:rsid w:val="0002704D"/>
    <w:rsid w:val="00031B9F"/>
    <w:rsid w:val="00036DF5"/>
    <w:rsid w:val="00064E8F"/>
    <w:rsid w:val="00066060"/>
    <w:rsid w:val="00066D15"/>
    <w:rsid w:val="00073F53"/>
    <w:rsid w:val="00081FD3"/>
    <w:rsid w:val="000A0004"/>
    <w:rsid w:val="000A7052"/>
    <w:rsid w:val="000B0672"/>
    <w:rsid w:val="00101BB0"/>
    <w:rsid w:val="00104580"/>
    <w:rsid w:val="00113CEC"/>
    <w:rsid w:val="00124A82"/>
    <w:rsid w:val="001470BA"/>
    <w:rsid w:val="00151AE3"/>
    <w:rsid w:val="00160CA4"/>
    <w:rsid w:val="001719FF"/>
    <w:rsid w:val="001733C6"/>
    <w:rsid w:val="001764C2"/>
    <w:rsid w:val="0018224B"/>
    <w:rsid w:val="001A2F8F"/>
    <w:rsid w:val="001A3021"/>
    <w:rsid w:val="001A53E8"/>
    <w:rsid w:val="001A6987"/>
    <w:rsid w:val="001B3733"/>
    <w:rsid w:val="001C6209"/>
    <w:rsid w:val="001E1F37"/>
    <w:rsid w:val="001E2478"/>
    <w:rsid w:val="001F1452"/>
    <w:rsid w:val="001F3FED"/>
    <w:rsid w:val="001F422D"/>
    <w:rsid w:val="001F544A"/>
    <w:rsid w:val="0021454E"/>
    <w:rsid w:val="00220323"/>
    <w:rsid w:val="00220A70"/>
    <w:rsid w:val="00222ABA"/>
    <w:rsid w:val="0022545F"/>
    <w:rsid w:val="00233437"/>
    <w:rsid w:val="002363A4"/>
    <w:rsid w:val="002510FA"/>
    <w:rsid w:val="00264E48"/>
    <w:rsid w:val="00265F85"/>
    <w:rsid w:val="00267EA9"/>
    <w:rsid w:val="00281CC9"/>
    <w:rsid w:val="002A23B9"/>
    <w:rsid w:val="002B44C3"/>
    <w:rsid w:val="002B7615"/>
    <w:rsid w:val="002C5062"/>
    <w:rsid w:val="002D2BFA"/>
    <w:rsid w:val="002F07E4"/>
    <w:rsid w:val="003003C8"/>
    <w:rsid w:val="003154B4"/>
    <w:rsid w:val="003351FA"/>
    <w:rsid w:val="00336ACA"/>
    <w:rsid w:val="003514F2"/>
    <w:rsid w:val="00357129"/>
    <w:rsid w:val="00372992"/>
    <w:rsid w:val="0037605A"/>
    <w:rsid w:val="00380AD4"/>
    <w:rsid w:val="00381E9C"/>
    <w:rsid w:val="00382868"/>
    <w:rsid w:val="00390633"/>
    <w:rsid w:val="003A08EF"/>
    <w:rsid w:val="003A2871"/>
    <w:rsid w:val="003A4894"/>
    <w:rsid w:val="003B16DD"/>
    <w:rsid w:val="003D5ADB"/>
    <w:rsid w:val="003E2D80"/>
    <w:rsid w:val="003E6854"/>
    <w:rsid w:val="003F3F5D"/>
    <w:rsid w:val="004137CC"/>
    <w:rsid w:val="00416797"/>
    <w:rsid w:val="00417846"/>
    <w:rsid w:val="004346B0"/>
    <w:rsid w:val="00440CBA"/>
    <w:rsid w:val="00443BC2"/>
    <w:rsid w:val="00490F9E"/>
    <w:rsid w:val="004A5E6D"/>
    <w:rsid w:val="004D4D8C"/>
    <w:rsid w:val="004E4391"/>
    <w:rsid w:val="004F5A5B"/>
    <w:rsid w:val="0050394C"/>
    <w:rsid w:val="00503C15"/>
    <w:rsid w:val="00507974"/>
    <w:rsid w:val="00541722"/>
    <w:rsid w:val="005508B1"/>
    <w:rsid w:val="0055744D"/>
    <w:rsid w:val="00562737"/>
    <w:rsid w:val="005739CF"/>
    <w:rsid w:val="005A2697"/>
    <w:rsid w:val="005C17AC"/>
    <w:rsid w:val="005F2C83"/>
    <w:rsid w:val="00624AC8"/>
    <w:rsid w:val="00647E2B"/>
    <w:rsid w:val="006553CC"/>
    <w:rsid w:val="006615B7"/>
    <w:rsid w:val="006618AF"/>
    <w:rsid w:val="00661C95"/>
    <w:rsid w:val="0067606A"/>
    <w:rsid w:val="00691E44"/>
    <w:rsid w:val="006B74D6"/>
    <w:rsid w:val="006C47A8"/>
    <w:rsid w:val="006D6DD2"/>
    <w:rsid w:val="006F4B6F"/>
    <w:rsid w:val="00702597"/>
    <w:rsid w:val="00702633"/>
    <w:rsid w:val="00710CC8"/>
    <w:rsid w:val="007208C4"/>
    <w:rsid w:val="00723C00"/>
    <w:rsid w:val="0073017E"/>
    <w:rsid w:val="00730858"/>
    <w:rsid w:val="007508AE"/>
    <w:rsid w:val="00753DEA"/>
    <w:rsid w:val="0077204C"/>
    <w:rsid w:val="00772441"/>
    <w:rsid w:val="007767FF"/>
    <w:rsid w:val="007868E8"/>
    <w:rsid w:val="0079448D"/>
    <w:rsid w:val="00797046"/>
    <w:rsid w:val="007B0EE4"/>
    <w:rsid w:val="007D2AD4"/>
    <w:rsid w:val="007F7927"/>
    <w:rsid w:val="00812FDD"/>
    <w:rsid w:val="00831C4A"/>
    <w:rsid w:val="00833DC8"/>
    <w:rsid w:val="00846D6D"/>
    <w:rsid w:val="00854349"/>
    <w:rsid w:val="008563F2"/>
    <w:rsid w:val="008751E0"/>
    <w:rsid w:val="00877304"/>
    <w:rsid w:val="00877B49"/>
    <w:rsid w:val="008814E5"/>
    <w:rsid w:val="00885A41"/>
    <w:rsid w:val="008A7714"/>
    <w:rsid w:val="008B44F5"/>
    <w:rsid w:val="008D33E6"/>
    <w:rsid w:val="008E731B"/>
    <w:rsid w:val="008F316E"/>
    <w:rsid w:val="0090329C"/>
    <w:rsid w:val="00906556"/>
    <w:rsid w:val="0092109F"/>
    <w:rsid w:val="009235EE"/>
    <w:rsid w:val="00941947"/>
    <w:rsid w:val="0095510A"/>
    <w:rsid w:val="009674F9"/>
    <w:rsid w:val="00970AC1"/>
    <w:rsid w:val="00974B9C"/>
    <w:rsid w:val="00981DB0"/>
    <w:rsid w:val="00981FCB"/>
    <w:rsid w:val="009953B0"/>
    <w:rsid w:val="009A43F2"/>
    <w:rsid w:val="009A5ED3"/>
    <w:rsid w:val="009B3BF0"/>
    <w:rsid w:val="009C109E"/>
    <w:rsid w:val="009C3EE5"/>
    <w:rsid w:val="009E0A07"/>
    <w:rsid w:val="009E43AD"/>
    <w:rsid w:val="009F09D8"/>
    <w:rsid w:val="009F132B"/>
    <w:rsid w:val="00A20E28"/>
    <w:rsid w:val="00A26E7E"/>
    <w:rsid w:val="00A352E0"/>
    <w:rsid w:val="00A42407"/>
    <w:rsid w:val="00A43CF0"/>
    <w:rsid w:val="00A620B4"/>
    <w:rsid w:val="00A747D2"/>
    <w:rsid w:val="00AA33C3"/>
    <w:rsid w:val="00AA5BEB"/>
    <w:rsid w:val="00AA7694"/>
    <w:rsid w:val="00AC311C"/>
    <w:rsid w:val="00AC3F69"/>
    <w:rsid w:val="00AD7DA7"/>
    <w:rsid w:val="00AE4387"/>
    <w:rsid w:val="00AF5645"/>
    <w:rsid w:val="00B17D1A"/>
    <w:rsid w:val="00B20619"/>
    <w:rsid w:val="00B259AF"/>
    <w:rsid w:val="00B314F2"/>
    <w:rsid w:val="00B5739D"/>
    <w:rsid w:val="00B64A9D"/>
    <w:rsid w:val="00B72F96"/>
    <w:rsid w:val="00BD502C"/>
    <w:rsid w:val="00C12C1E"/>
    <w:rsid w:val="00C2068F"/>
    <w:rsid w:val="00C3109A"/>
    <w:rsid w:val="00C461E0"/>
    <w:rsid w:val="00C6108A"/>
    <w:rsid w:val="00C62747"/>
    <w:rsid w:val="00C64E2E"/>
    <w:rsid w:val="00C660F7"/>
    <w:rsid w:val="00C66D9F"/>
    <w:rsid w:val="00CC5DE2"/>
    <w:rsid w:val="00CC6A30"/>
    <w:rsid w:val="00CF4300"/>
    <w:rsid w:val="00CF4F52"/>
    <w:rsid w:val="00D018AF"/>
    <w:rsid w:val="00D11BE7"/>
    <w:rsid w:val="00D129BD"/>
    <w:rsid w:val="00D13E64"/>
    <w:rsid w:val="00D15DDC"/>
    <w:rsid w:val="00D20A37"/>
    <w:rsid w:val="00D215E2"/>
    <w:rsid w:val="00D22E33"/>
    <w:rsid w:val="00D3008A"/>
    <w:rsid w:val="00D61CAD"/>
    <w:rsid w:val="00D8054B"/>
    <w:rsid w:val="00D81EF0"/>
    <w:rsid w:val="00D9393A"/>
    <w:rsid w:val="00D97E3C"/>
    <w:rsid w:val="00DA3C47"/>
    <w:rsid w:val="00DA4768"/>
    <w:rsid w:val="00DB02AC"/>
    <w:rsid w:val="00DB7D5C"/>
    <w:rsid w:val="00DE123E"/>
    <w:rsid w:val="00DE2916"/>
    <w:rsid w:val="00E04DF1"/>
    <w:rsid w:val="00E226B4"/>
    <w:rsid w:val="00E37736"/>
    <w:rsid w:val="00E43121"/>
    <w:rsid w:val="00E459F2"/>
    <w:rsid w:val="00E45FCB"/>
    <w:rsid w:val="00E565FD"/>
    <w:rsid w:val="00E61B1E"/>
    <w:rsid w:val="00E63E3B"/>
    <w:rsid w:val="00E70B41"/>
    <w:rsid w:val="00E749EE"/>
    <w:rsid w:val="00E802B4"/>
    <w:rsid w:val="00E83E81"/>
    <w:rsid w:val="00EB298C"/>
    <w:rsid w:val="00EC09B0"/>
    <w:rsid w:val="00EC4633"/>
    <w:rsid w:val="00ED1370"/>
    <w:rsid w:val="00EF1736"/>
    <w:rsid w:val="00EF2938"/>
    <w:rsid w:val="00F12BBD"/>
    <w:rsid w:val="00F30FE3"/>
    <w:rsid w:val="00F32650"/>
    <w:rsid w:val="00F33777"/>
    <w:rsid w:val="00F63602"/>
    <w:rsid w:val="00F676D0"/>
    <w:rsid w:val="00F86A06"/>
    <w:rsid w:val="00FB3F1B"/>
    <w:rsid w:val="00FC48D3"/>
    <w:rsid w:val="00FD0CDA"/>
    <w:rsid w:val="00FD0F2E"/>
    <w:rsid w:val="00FD186D"/>
    <w:rsid w:val="00FD2B53"/>
    <w:rsid w:val="00FE5E8D"/>
    <w:rsid w:val="00FE6AA4"/>
    <w:rsid w:val="00FF6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3A28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2">
    <w:name w:val="heading 2"/>
    <w:basedOn w:val="Normal"/>
    <w:link w:val="Heading2Char"/>
    <w:uiPriority w:val="9"/>
    <w:qFormat/>
    <w:rsid w:val="009C109E"/>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109E"/>
    <w:rPr>
      <w:rFonts w:ascii="Times New Roman" w:hAnsi="Times New Roman" w:cs="Times New Roman"/>
      <w:b/>
      <w:bCs/>
      <w:sz w:val="36"/>
      <w:szCs w:val="36"/>
      <w:lang w:val="en-GB" w:eastAsia="en-GB"/>
    </w:rPr>
  </w:style>
  <w:style w:type="paragraph" w:styleId="NormalWeb">
    <w:name w:val="Normal (Web)"/>
    <w:basedOn w:val="Normal"/>
    <w:uiPriority w:val="99"/>
    <w:semiHidden/>
    <w:unhideWhenUsed/>
    <w:rsid w:val="009C109E"/>
    <w:pPr>
      <w:spacing w:before="100" w:beforeAutospacing="1" w:after="100" w:afterAutospacing="1"/>
    </w:pPr>
    <w:rPr>
      <w:rFonts w:ascii="Times New Roman" w:hAnsi="Times New Roman" w:cs="Times New Roman"/>
      <w:lang w:eastAsia="en-GB"/>
    </w:rPr>
  </w:style>
  <w:style w:type="character" w:styleId="Strong">
    <w:name w:val="Strong"/>
    <w:basedOn w:val="DefaultParagraphFont"/>
    <w:uiPriority w:val="22"/>
    <w:qFormat/>
    <w:rsid w:val="009C109E"/>
    <w:rPr>
      <w:b/>
      <w:bCs/>
    </w:rPr>
  </w:style>
  <w:style w:type="character" w:customStyle="1" w:styleId="apple-converted-space">
    <w:name w:val="apple-converted-space"/>
    <w:basedOn w:val="DefaultParagraphFont"/>
    <w:rsid w:val="009C109E"/>
  </w:style>
  <w:style w:type="paragraph" w:styleId="DocumentMap">
    <w:name w:val="Document Map"/>
    <w:basedOn w:val="Normal"/>
    <w:link w:val="DocumentMapChar"/>
    <w:uiPriority w:val="99"/>
    <w:semiHidden/>
    <w:unhideWhenUsed/>
    <w:rsid w:val="009C109E"/>
    <w:rPr>
      <w:rFonts w:ascii="Times New Roman" w:hAnsi="Times New Roman" w:cs="Times New Roman"/>
    </w:rPr>
  </w:style>
  <w:style w:type="character" w:customStyle="1" w:styleId="DocumentMapChar">
    <w:name w:val="Document Map Char"/>
    <w:basedOn w:val="DefaultParagraphFont"/>
    <w:link w:val="DocumentMap"/>
    <w:uiPriority w:val="99"/>
    <w:semiHidden/>
    <w:rsid w:val="009C109E"/>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510760">
      <w:bodyDiv w:val="1"/>
      <w:marLeft w:val="0"/>
      <w:marRight w:val="0"/>
      <w:marTop w:val="0"/>
      <w:marBottom w:val="0"/>
      <w:divBdr>
        <w:top w:val="none" w:sz="0" w:space="0" w:color="auto"/>
        <w:left w:val="none" w:sz="0" w:space="0" w:color="auto"/>
        <w:bottom w:val="none" w:sz="0" w:space="0" w:color="auto"/>
        <w:right w:val="none" w:sz="0" w:space="0" w:color="auto"/>
      </w:divBdr>
      <w:divsChild>
        <w:div w:id="1376198426">
          <w:marLeft w:val="0"/>
          <w:marRight w:val="0"/>
          <w:marTop w:val="0"/>
          <w:marBottom w:val="0"/>
          <w:divBdr>
            <w:top w:val="none" w:sz="0" w:space="0" w:color="auto"/>
            <w:left w:val="none" w:sz="0" w:space="0" w:color="auto"/>
            <w:bottom w:val="none" w:sz="0" w:space="0" w:color="auto"/>
            <w:right w:val="none" w:sz="0" w:space="0" w:color="auto"/>
          </w:divBdr>
        </w:div>
        <w:div w:id="1107583404">
          <w:marLeft w:val="0"/>
          <w:marRight w:val="0"/>
          <w:marTop w:val="0"/>
          <w:marBottom w:val="0"/>
          <w:divBdr>
            <w:top w:val="none" w:sz="0" w:space="0" w:color="auto"/>
            <w:left w:val="none" w:sz="0" w:space="0" w:color="auto"/>
            <w:bottom w:val="none" w:sz="0" w:space="0" w:color="auto"/>
            <w:right w:val="none" w:sz="0" w:space="0" w:color="auto"/>
          </w:divBdr>
        </w:div>
        <w:div w:id="890654660">
          <w:marLeft w:val="0"/>
          <w:marRight w:val="0"/>
          <w:marTop w:val="0"/>
          <w:marBottom w:val="0"/>
          <w:divBdr>
            <w:top w:val="none" w:sz="0" w:space="0" w:color="auto"/>
            <w:left w:val="none" w:sz="0" w:space="0" w:color="auto"/>
            <w:bottom w:val="none" w:sz="0" w:space="0" w:color="auto"/>
            <w:right w:val="none" w:sz="0" w:space="0" w:color="auto"/>
          </w:divBdr>
        </w:div>
        <w:div w:id="1100104054">
          <w:marLeft w:val="0"/>
          <w:marRight w:val="0"/>
          <w:marTop w:val="0"/>
          <w:marBottom w:val="0"/>
          <w:divBdr>
            <w:top w:val="none" w:sz="0" w:space="0" w:color="auto"/>
            <w:left w:val="none" w:sz="0" w:space="0" w:color="auto"/>
            <w:bottom w:val="none" w:sz="0" w:space="0" w:color="auto"/>
            <w:right w:val="none" w:sz="0" w:space="0" w:color="auto"/>
          </w:divBdr>
        </w:div>
        <w:div w:id="1417704718">
          <w:marLeft w:val="0"/>
          <w:marRight w:val="0"/>
          <w:marTop w:val="0"/>
          <w:marBottom w:val="0"/>
          <w:divBdr>
            <w:top w:val="none" w:sz="0" w:space="0" w:color="auto"/>
            <w:left w:val="none" w:sz="0" w:space="0" w:color="auto"/>
            <w:bottom w:val="none" w:sz="0" w:space="0" w:color="auto"/>
            <w:right w:val="none" w:sz="0" w:space="0" w:color="auto"/>
          </w:divBdr>
        </w:div>
        <w:div w:id="1070688407">
          <w:marLeft w:val="0"/>
          <w:marRight w:val="0"/>
          <w:marTop w:val="0"/>
          <w:marBottom w:val="0"/>
          <w:divBdr>
            <w:top w:val="none" w:sz="0" w:space="0" w:color="auto"/>
            <w:left w:val="none" w:sz="0" w:space="0" w:color="auto"/>
            <w:bottom w:val="none" w:sz="0" w:space="0" w:color="auto"/>
            <w:right w:val="none" w:sz="0" w:space="0" w:color="auto"/>
          </w:divBdr>
        </w:div>
      </w:divsChild>
    </w:div>
    <w:div w:id="1047950970">
      <w:bodyDiv w:val="1"/>
      <w:marLeft w:val="0"/>
      <w:marRight w:val="0"/>
      <w:marTop w:val="0"/>
      <w:marBottom w:val="0"/>
      <w:divBdr>
        <w:top w:val="none" w:sz="0" w:space="0" w:color="auto"/>
        <w:left w:val="none" w:sz="0" w:space="0" w:color="auto"/>
        <w:bottom w:val="none" w:sz="0" w:space="0" w:color="auto"/>
        <w:right w:val="none" w:sz="0" w:space="0" w:color="auto"/>
      </w:divBdr>
    </w:div>
    <w:div w:id="2123844596">
      <w:bodyDiv w:val="1"/>
      <w:marLeft w:val="0"/>
      <w:marRight w:val="0"/>
      <w:marTop w:val="0"/>
      <w:marBottom w:val="0"/>
      <w:divBdr>
        <w:top w:val="none" w:sz="0" w:space="0" w:color="auto"/>
        <w:left w:val="none" w:sz="0" w:space="0" w:color="auto"/>
        <w:bottom w:val="none" w:sz="0" w:space="0" w:color="auto"/>
        <w:right w:val="none" w:sz="0" w:space="0" w:color="auto"/>
      </w:divBdr>
      <w:divsChild>
        <w:div w:id="33969197">
          <w:marLeft w:val="0"/>
          <w:marRight w:val="0"/>
          <w:marTop w:val="0"/>
          <w:marBottom w:val="0"/>
          <w:divBdr>
            <w:top w:val="none" w:sz="0" w:space="0" w:color="auto"/>
            <w:left w:val="none" w:sz="0" w:space="0" w:color="auto"/>
            <w:bottom w:val="none" w:sz="0" w:space="0" w:color="auto"/>
            <w:right w:val="none" w:sz="0" w:space="0" w:color="auto"/>
          </w:divBdr>
        </w:div>
        <w:div w:id="1378122635">
          <w:marLeft w:val="0"/>
          <w:marRight w:val="0"/>
          <w:marTop w:val="0"/>
          <w:marBottom w:val="0"/>
          <w:divBdr>
            <w:top w:val="none" w:sz="0" w:space="0" w:color="auto"/>
            <w:left w:val="none" w:sz="0" w:space="0" w:color="auto"/>
            <w:bottom w:val="none" w:sz="0" w:space="0" w:color="auto"/>
            <w:right w:val="none" w:sz="0" w:space="0" w:color="auto"/>
          </w:divBdr>
        </w:div>
        <w:div w:id="704257416">
          <w:marLeft w:val="0"/>
          <w:marRight w:val="0"/>
          <w:marTop w:val="0"/>
          <w:marBottom w:val="0"/>
          <w:divBdr>
            <w:top w:val="none" w:sz="0" w:space="0" w:color="auto"/>
            <w:left w:val="none" w:sz="0" w:space="0" w:color="auto"/>
            <w:bottom w:val="none" w:sz="0" w:space="0" w:color="auto"/>
            <w:right w:val="none" w:sz="0" w:space="0" w:color="auto"/>
          </w:divBdr>
        </w:div>
        <w:div w:id="82655236">
          <w:marLeft w:val="0"/>
          <w:marRight w:val="0"/>
          <w:marTop w:val="0"/>
          <w:marBottom w:val="0"/>
          <w:divBdr>
            <w:top w:val="none" w:sz="0" w:space="0" w:color="auto"/>
            <w:left w:val="none" w:sz="0" w:space="0" w:color="auto"/>
            <w:bottom w:val="none" w:sz="0" w:space="0" w:color="auto"/>
            <w:right w:val="none" w:sz="0" w:space="0" w:color="auto"/>
          </w:divBdr>
        </w:div>
        <w:div w:id="90468749">
          <w:marLeft w:val="0"/>
          <w:marRight w:val="0"/>
          <w:marTop w:val="0"/>
          <w:marBottom w:val="0"/>
          <w:divBdr>
            <w:top w:val="none" w:sz="0" w:space="0" w:color="auto"/>
            <w:left w:val="none" w:sz="0" w:space="0" w:color="auto"/>
            <w:bottom w:val="none" w:sz="0" w:space="0" w:color="auto"/>
            <w:right w:val="none" w:sz="0" w:space="0" w:color="auto"/>
          </w:divBdr>
        </w:div>
        <w:div w:id="130183814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460</Words>
  <Characters>2622</Characters>
  <Application>Microsoft Macintosh Word</Application>
  <DocSecurity>0</DocSecurity>
  <Lines>21</Lines>
  <Paragraphs>6</Paragraphs>
  <ScaleCrop>false</ScaleCrop>
  <LinksUpToDate>false</LinksUpToDate>
  <CharactersWithSpaces>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2018-10-21T19:59:00Z</dcterms:created>
  <dcterms:modified xsi:type="dcterms:W3CDTF">2018-10-21T20:28:00Z</dcterms:modified>
</cp:coreProperties>
</file>