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C" w:rsidRDefault="008B74BC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bookmarkStart w:id="0" w:name="_GoBack"/>
      <w:bookmarkEnd w:id="0"/>
      <w:r w:rsidRPr="00773330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Abstract </w:t>
      </w:r>
    </w:p>
    <w:p w:rsidR="00E853D3" w:rsidRDefault="00D12417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Author Name: Awais Jamil</w:t>
      </w:r>
      <w:r w:rsidR="00A21ED7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, Jagdesh Kumar</w:t>
      </w:r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, </w:t>
      </w:r>
      <w:proofErr w:type="spellStart"/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Sonita</w:t>
      </w:r>
      <w:proofErr w:type="spellEnd"/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 Aziz</w:t>
      </w:r>
      <w:r w:rsidR="00E853D3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, </w:t>
      </w:r>
    </w:p>
    <w:p w:rsidR="00D12417" w:rsidRDefault="00E853D3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Shaista Meghani, Amina Khan, Ghulam Mujtaba</w:t>
      </w:r>
    </w:p>
    <w:p w:rsidR="006A768F" w:rsidRDefault="006A768F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Title</w:t>
      </w:r>
      <w:r w:rsidRPr="006A768F">
        <w:rPr>
          <w:b/>
          <w:color w:val="000000"/>
          <w:lang w:eastAsia="en-GB"/>
        </w:rPr>
        <w:t>:</w:t>
      </w:r>
      <w:r w:rsidRPr="006A768F">
        <w:rPr>
          <w:color w:val="000000"/>
          <w:lang w:eastAsia="en-GB"/>
        </w:rPr>
        <w:t xml:space="preserve"> </w:t>
      </w:r>
      <w:r>
        <w:rPr>
          <w:color w:val="000000"/>
          <w:lang w:eastAsia="en-GB"/>
        </w:rPr>
        <w:t xml:space="preserve"> </w:t>
      </w:r>
      <w:r w:rsidRPr="006A768F">
        <w:rPr>
          <w:rFonts w:eastAsiaTheme="minorEastAsia"/>
          <w:color w:val="000000" w:themeColor="text1"/>
          <w:kern w:val="24"/>
        </w:rPr>
        <w:t>Reducing central line associa</w:t>
      </w:r>
      <w:r w:rsidR="00E8545A">
        <w:rPr>
          <w:rFonts w:eastAsiaTheme="minorEastAsia"/>
          <w:color w:val="000000" w:themeColor="text1"/>
          <w:kern w:val="24"/>
        </w:rPr>
        <w:t xml:space="preserve">ted blood stream infections at </w:t>
      </w:r>
      <w:r w:rsidRPr="006A768F">
        <w:rPr>
          <w:rFonts w:eastAsiaTheme="minorEastAsia"/>
          <w:color w:val="000000" w:themeColor="text1"/>
          <w:kern w:val="24"/>
        </w:rPr>
        <w:t>Cardiac Intensive Care Unit: Quality Initiative</w:t>
      </w:r>
    </w:p>
    <w:p w:rsidR="006A768F" w:rsidRDefault="00CF51D7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Introduction:</w:t>
      </w:r>
      <w:r w:rsidRPr="00CF51D7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693B7C" w:rsidRPr="00693B7C">
        <w:t xml:space="preserve">Central line associated blood stream infections (CLABSI) are the most common complication of central catheters in Cardiac surgery patients. If it occurs it can </w:t>
      </w:r>
      <w:proofErr w:type="gramStart"/>
      <w:r w:rsidR="00693B7C" w:rsidRPr="00693B7C">
        <w:t>cause</w:t>
      </w:r>
      <w:proofErr w:type="gramEnd"/>
      <w:r w:rsidR="00693B7C" w:rsidRPr="00693B7C">
        <w:t xml:space="preserve"> increase length of stay,</w:t>
      </w:r>
      <w:r w:rsidR="00693B7C" w:rsidRPr="00693B7C">
        <w:rPr>
          <w:color w:val="000000"/>
          <w:lang w:eastAsia="en-GB"/>
        </w:rPr>
        <w:t xml:space="preserve"> financially overburdened</w:t>
      </w:r>
      <w:r w:rsidR="00693B7C" w:rsidRPr="00693B7C">
        <w:t xml:space="preserve"> and influence on mortality and morbidities </w:t>
      </w:r>
      <w:r w:rsidR="005402CE" w:rsidRPr="00693B7C">
        <w:rPr>
          <w:color w:val="000000"/>
          <w:lang w:eastAsia="en-GB"/>
        </w:rPr>
        <w:t>was.</w:t>
      </w:r>
    </w:p>
    <w:p w:rsidR="006A768F" w:rsidRDefault="008B74B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Objective(s):</w:t>
      </w:r>
      <w:r w:rsidRPr="00CF51D7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693B7C">
        <w:rPr>
          <w:rFonts w:asciiTheme="majorBidi" w:hAnsiTheme="majorBidi" w:cstheme="majorBidi"/>
          <w:color w:val="000000"/>
          <w:lang w:eastAsia="en-GB"/>
        </w:rPr>
        <w:t xml:space="preserve"> To initiate quality </w:t>
      </w:r>
      <w:r w:rsidR="0041248D">
        <w:rPr>
          <w:rFonts w:asciiTheme="majorBidi" w:hAnsiTheme="majorBidi" w:cstheme="majorBidi"/>
          <w:color w:val="000000"/>
          <w:lang w:eastAsia="en-GB"/>
        </w:rPr>
        <w:t>project</w:t>
      </w:r>
      <w:r w:rsidR="005402CE">
        <w:rPr>
          <w:rFonts w:asciiTheme="majorBidi" w:hAnsiTheme="majorBidi" w:cstheme="majorBidi"/>
          <w:color w:val="000000"/>
          <w:lang w:eastAsia="en-GB"/>
        </w:rPr>
        <w:t xml:space="preserve"> in </w:t>
      </w:r>
      <w:r w:rsidR="00693B7C">
        <w:rPr>
          <w:rFonts w:asciiTheme="majorBidi" w:hAnsiTheme="majorBidi" w:cstheme="majorBidi"/>
          <w:color w:val="000000"/>
          <w:lang w:eastAsia="en-GB"/>
        </w:rPr>
        <w:t>Cardiac intensive care unit</w:t>
      </w:r>
      <w:r w:rsidR="0041248D">
        <w:rPr>
          <w:rFonts w:asciiTheme="majorBidi" w:hAnsiTheme="majorBidi" w:cstheme="majorBidi"/>
          <w:color w:val="000000"/>
          <w:lang w:eastAsia="en-GB"/>
        </w:rPr>
        <w:t xml:space="preserve"> to reduce the incidences of </w:t>
      </w:r>
      <w:r w:rsidR="00F036E6" w:rsidRPr="00CF51D7">
        <w:rPr>
          <w:rFonts w:asciiTheme="majorBidi" w:hAnsiTheme="majorBidi" w:cstheme="majorBidi"/>
          <w:color w:val="000000"/>
          <w:lang w:eastAsia="en-GB"/>
        </w:rPr>
        <w:t>central line associated blood stream infection.</w:t>
      </w:r>
    </w:p>
    <w:p w:rsid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Design:</w:t>
      </w:r>
      <w:r w:rsidR="009725C8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08571D">
        <w:rPr>
          <w:rFonts w:asciiTheme="majorBidi" w:hAnsiTheme="majorBidi" w:cstheme="majorBidi"/>
          <w:color w:val="000000"/>
          <w:lang w:eastAsia="en-GB"/>
        </w:rPr>
        <w:t>Combined</w:t>
      </w:r>
      <w:r w:rsidR="009725C8">
        <w:rPr>
          <w:rFonts w:asciiTheme="majorBidi" w:hAnsiTheme="majorBidi" w:cstheme="majorBidi"/>
          <w:color w:val="000000"/>
          <w:lang w:eastAsia="en-GB"/>
        </w:rPr>
        <w:t xml:space="preserve"> Cohort Study to implement and evaluate intervention to improve patient safety.</w:t>
      </w:r>
    </w:p>
    <w:p w:rsid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>
        <w:rPr>
          <w:rFonts w:asciiTheme="majorBidi" w:hAnsiTheme="majorBidi" w:cstheme="majorBidi"/>
          <w:color w:val="000000"/>
          <w:lang w:eastAsia="en-GB"/>
        </w:rPr>
        <w:t>Settings: Cardiac Intensive Care Unit Aga Khan University Hospital Karachi</w:t>
      </w:r>
      <w:r w:rsidR="006A768F">
        <w:rPr>
          <w:rFonts w:asciiTheme="majorBidi" w:hAnsiTheme="majorBidi" w:cstheme="majorBidi"/>
          <w:color w:val="000000"/>
          <w:lang w:eastAsia="en-GB"/>
        </w:rPr>
        <w:t>.</w:t>
      </w:r>
    </w:p>
    <w:p w:rsidR="006A768F" w:rsidRDefault="00693B7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Methodology</w:t>
      </w:r>
      <w:r w:rsidRPr="006A768F">
        <w:rPr>
          <w:b/>
          <w:color w:val="000000"/>
          <w:lang w:eastAsia="en-GB"/>
        </w:rPr>
        <w:t>:</w:t>
      </w:r>
      <w:r w:rsidR="006D154E" w:rsidRPr="006D154E">
        <w:rPr>
          <w:color w:val="000000"/>
          <w:lang w:eastAsia="en-GB"/>
        </w:rPr>
        <w:t xml:space="preserve"> </w:t>
      </w:r>
      <w:r w:rsidR="006D154E" w:rsidRPr="006D154E">
        <w:rPr>
          <w:color w:val="000000" w:themeColor="text1"/>
          <w:kern w:val="24"/>
        </w:rPr>
        <w:t>Identification of infection control link nurses (ICLN) and their training. Educational sessions for staff in collaboration with infection control nurse</w:t>
      </w:r>
      <w:r w:rsidR="006D154E" w:rsidRPr="006D154E">
        <w:rPr>
          <w:rFonts w:eastAsia="Adobe Heiti Std R"/>
          <w:color w:val="000000" w:themeColor="text1"/>
          <w:kern w:val="24"/>
        </w:rPr>
        <w:t>, based on the “My 5 Moments for Hand Hygiene” approach, and the correct procedures for hand rubbing and hand washing, to all health-care workers.</w:t>
      </w:r>
      <w:r w:rsidR="006B7F66">
        <w:rPr>
          <w:color w:val="000000" w:themeColor="text1"/>
          <w:kern w:val="24"/>
        </w:rPr>
        <w:t xml:space="preserve"> Secondly we p</w:t>
      </w:r>
      <w:r w:rsidR="006D154E" w:rsidRPr="006D154E">
        <w:rPr>
          <w:color w:val="000000" w:themeColor="text1"/>
          <w:kern w:val="24"/>
        </w:rPr>
        <w:t>rohibi</w:t>
      </w:r>
      <w:r w:rsidR="006B7F66">
        <w:rPr>
          <w:color w:val="000000" w:themeColor="text1"/>
          <w:kern w:val="24"/>
        </w:rPr>
        <w:t>ted overcrowding in patient area and reinforce cardiothoracic team to do m</w:t>
      </w:r>
      <w:r w:rsidR="006D154E" w:rsidRPr="006D154E">
        <w:rPr>
          <w:color w:val="000000" w:themeColor="text1"/>
          <w:kern w:val="24"/>
        </w:rPr>
        <w:t xml:space="preserve">orning round </w:t>
      </w:r>
      <w:r w:rsidR="006B7F66">
        <w:rPr>
          <w:color w:val="000000" w:themeColor="text1"/>
          <w:kern w:val="24"/>
        </w:rPr>
        <w:t xml:space="preserve">outside patient bed site area to eradicate infection. Start </w:t>
      </w:r>
      <w:r w:rsidR="008C6760">
        <w:rPr>
          <w:color w:val="000000" w:themeColor="text1"/>
          <w:kern w:val="24"/>
        </w:rPr>
        <w:t>awareness sessions and reinforce health care and patient care attendant a</w:t>
      </w:r>
      <w:r w:rsidR="006D154E" w:rsidRPr="006D154E">
        <w:rPr>
          <w:color w:val="000000" w:themeColor="text1"/>
          <w:kern w:val="24"/>
        </w:rPr>
        <w:t xml:space="preserve">dding 2% </w:t>
      </w:r>
      <w:r w:rsidR="006D154E" w:rsidRPr="006D154E">
        <w:rPr>
          <w:color w:val="000000" w:themeColor="text1"/>
        </w:rPr>
        <w:t>CHLOEHEXIDINE</w:t>
      </w:r>
      <w:r w:rsidR="006D154E" w:rsidRPr="006D154E">
        <w:rPr>
          <w:color w:val="000000" w:themeColor="text1"/>
          <w:kern w:val="24"/>
        </w:rPr>
        <w:t xml:space="preserve"> and al</w:t>
      </w:r>
      <w:r w:rsidR="008C6760">
        <w:rPr>
          <w:color w:val="000000" w:themeColor="text1"/>
          <w:kern w:val="24"/>
        </w:rPr>
        <w:t>cohol swabs in each patient bin and we also encourage the visitors how to attend the patient and importance of hand hygiene</w:t>
      </w:r>
      <w:r w:rsidR="006D154E" w:rsidRPr="006D154E">
        <w:rPr>
          <w:color w:val="000000" w:themeColor="text1"/>
          <w:kern w:val="24"/>
        </w:rPr>
        <w:t>.</w:t>
      </w:r>
      <w:r w:rsidR="008C6760">
        <w:rPr>
          <w:color w:val="000000" w:themeColor="text1"/>
          <w:kern w:val="24"/>
        </w:rPr>
        <w:t xml:space="preserve"> We f</w:t>
      </w:r>
      <w:r w:rsidR="006D154E" w:rsidRPr="006D154E">
        <w:rPr>
          <w:color w:val="000000" w:themeColor="text1"/>
          <w:kern w:val="24"/>
        </w:rPr>
        <w:t>ollow contact precautions on infected patients by attendant.</w:t>
      </w:r>
    </w:p>
    <w:p w:rsidR="006A768F" w:rsidRDefault="00693B7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Results:</w:t>
      </w:r>
      <w:r w:rsidRPr="00693B7C">
        <w:rPr>
          <w:rFonts w:asciiTheme="majorBidi" w:hAnsiTheme="majorBidi" w:cstheme="majorBidi"/>
          <w:color w:val="000000"/>
          <w:lang w:eastAsia="en-GB"/>
        </w:rPr>
        <w:t xml:space="preserve"> </w:t>
      </w:r>
      <w:r>
        <w:rPr>
          <w:rFonts w:asciiTheme="majorBidi" w:hAnsiTheme="majorBidi" w:cstheme="majorBidi"/>
          <w:color w:val="000000"/>
          <w:lang w:eastAsia="en-GB"/>
        </w:rPr>
        <w:t xml:space="preserve">Quarterly monitor central line blood associated infection rate as per 1103 central line catheter days during </w:t>
      </w:r>
      <w:r w:rsidR="006B7F66">
        <w:rPr>
          <w:rFonts w:asciiTheme="majorBidi" w:hAnsiTheme="majorBidi" w:cstheme="majorBidi"/>
          <w:color w:val="000000"/>
          <w:lang w:eastAsia="en-GB"/>
        </w:rPr>
        <w:t>the sustainability period 22 weeks</w:t>
      </w:r>
      <w:r>
        <w:rPr>
          <w:rFonts w:asciiTheme="majorBidi" w:hAnsiTheme="majorBidi" w:cstheme="majorBidi"/>
          <w:color w:val="000000"/>
          <w:lang w:eastAsia="en-GB"/>
        </w:rPr>
        <w:t xml:space="preserve"> after intervention period</w:t>
      </w:r>
      <w:r w:rsidR="006B7F66">
        <w:rPr>
          <w:rFonts w:asciiTheme="majorBidi" w:hAnsiTheme="majorBidi" w:cstheme="majorBidi"/>
          <w:color w:val="000000"/>
          <w:lang w:eastAsia="en-GB"/>
        </w:rPr>
        <w:t xml:space="preserve"> and we achieved 22 week silver Award from infection control department</w:t>
      </w:r>
    </w:p>
    <w:p w:rsidR="008B74BC" w:rsidRP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Conclusion:</w:t>
      </w:r>
      <w:r w:rsidR="007E44BE">
        <w:rPr>
          <w:rFonts w:asciiTheme="majorBidi" w:hAnsiTheme="majorBidi" w:cstheme="majorBidi"/>
          <w:color w:val="000000"/>
          <w:lang w:eastAsia="en-GB"/>
        </w:rPr>
        <w:t xml:space="preserve">  To </w:t>
      </w:r>
      <w:r w:rsidR="00237C5B">
        <w:rPr>
          <w:rFonts w:asciiTheme="majorBidi" w:hAnsiTheme="majorBidi" w:cstheme="majorBidi"/>
          <w:color w:val="000000"/>
          <w:lang w:eastAsia="en-GB"/>
        </w:rPr>
        <w:t>decrease the</w:t>
      </w:r>
      <w:r w:rsidR="007E44BE">
        <w:rPr>
          <w:rFonts w:asciiTheme="majorBidi" w:hAnsiTheme="majorBidi" w:cstheme="majorBidi"/>
          <w:color w:val="000000"/>
          <w:lang w:eastAsia="en-GB"/>
        </w:rPr>
        <w:t xml:space="preserve"> incidence </w:t>
      </w:r>
      <w:r w:rsidR="00CF51D7">
        <w:rPr>
          <w:rFonts w:asciiTheme="majorBidi" w:hAnsiTheme="majorBidi" w:cstheme="majorBidi"/>
          <w:color w:val="000000"/>
          <w:lang w:eastAsia="en-GB"/>
        </w:rPr>
        <w:t xml:space="preserve">of blood stream infection accomplished in 9 months post implementation phase and this clinical practice was sustained to maintain this results.  This will also impact on the morbidity and reduce the cost rate which will be more </w:t>
      </w:r>
      <w:r w:rsidR="007E44BE">
        <w:rPr>
          <w:rFonts w:asciiTheme="majorBidi" w:hAnsiTheme="majorBidi" w:cstheme="majorBidi"/>
          <w:color w:val="000000"/>
          <w:lang w:eastAsia="en-GB"/>
        </w:rPr>
        <w:t>beneficial</w:t>
      </w:r>
      <w:r w:rsidR="00CF51D7">
        <w:rPr>
          <w:rFonts w:asciiTheme="majorBidi" w:hAnsiTheme="majorBidi" w:cstheme="majorBidi"/>
          <w:color w:val="000000"/>
          <w:lang w:eastAsia="en-GB"/>
        </w:rPr>
        <w:t xml:space="preserve"> for the patient</w:t>
      </w:r>
      <w:r w:rsidR="005402CE">
        <w:rPr>
          <w:rFonts w:asciiTheme="majorBidi" w:hAnsiTheme="majorBidi" w:cstheme="majorBidi"/>
          <w:color w:val="000000"/>
          <w:lang w:eastAsia="en-GB"/>
        </w:rPr>
        <w:t>s as well as organizations.</w:t>
      </w:r>
    </w:p>
    <w:sectPr w:rsidR="008B74BC" w:rsidRPr="006A768F" w:rsidSect="00423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dobe Heiti Std 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C742A"/>
    <w:multiLevelType w:val="hybridMultilevel"/>
    <w:tmpl w:val="97148986"/>
    <w:lvl w:ilvl="0" w:tplc="6F0CA0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CE49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4FE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74E4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EEAC4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30CC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58DB1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68C6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BEE4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CE198E"/>
    <w:multiLevelType w:val="hybridMultilevel"/>
    <w:tmpl w:val="4684C1F4"/>
    <w:lvl w:ilvl="0" w:tplc="5FB29FC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2071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F6D9F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D24D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785B2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89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0EED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32F03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2EA1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2B1EF0"/>
    <w:multiLevelType w:val="hybridMultilevel"/>
    <w:tmpl w:val="2850CF46"/>
    <w:lvl w:ilvl="0" w:tplc="5772322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7C3CF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524A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A890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BCF7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BE012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D001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CACDF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CC8C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B40773"/>
    <w:multiLevelType w:val="hybridMultilevel"/>
    <w:tmpl w:val="F6B8994E"/>
    <w:lvl w:ilvl="0" w:tplc="D654F02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AAC26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328CB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84BD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AA3F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6AC9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C4481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8D3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BA2B8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1B7284"/>
    <w:multiLevelType w:val="multilevel"/>
    <w:tmpl w:val="14F07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BC"/>
    <w:rsid w:val="00041A06"/>
    <w:rsid w:val="0008571D"/>
    <w:rsid w:val="000F2E41"/>
    <w:rsid w:val="00172126"/>
    <w:rsid w:val="0020035D"/>
    <w:rsid w:val="00237C5B"/>
    <w:rsid w:val="002F1411"/>
    <w:rsid w:val="00375EE8"/>
    <w:rsid w:val="003C6784"/>
    <w:rsid w:val="0041248D"/>
    <w:rsid w:val="00423716"/>
    <w:rsid w:val="0045302F"/>
    <w:rsid w:val="005079A0"/>
    <w:rsid w:val="0053533B"/>
    <w:rsid w:val="005402CE"/>
    <w:rsid w:val="00571C59"/>
    <w:rsid w:val="005B4294"/>
    <w:rsid w:val="00670BFE"/>
    <w:rsid w:val="00685743"/>
    <w:rsid w:val="00693B7C"/>
    <w:rsid w:val="006A768F"/>
    <w:rsid w:val="006B7F66"/>
    <w:rsid w:val="006D154E"/>
    <w:rsid w:val="00773330"/>
    <w:rsid w:val="007E44BE"/>
    <w:rsid w:val="0085473D"/>
    <w:rsid w:val="008B74BC"/>
    <w:rsid w:val="008C6760"/>
    <w:rsid w:val="009725C8"/>
    <w:rsid w:val="009C6BB4"/>
    <w:rsid w:val="00A21ED7"/>
    <w:rsid w:val="00A917F2"/>
    <w:rsid w:val="00AE29A9"/>
    <w:rsid w:val="00AE3E30"/>
    <w:rsid w:val="00AF18FA"/>
    <w:rsid w:val="00B955DE"/>
    <w:rsid w:val="00CA4F8F"/>
    <w:rsid w:val="00CF51D7"/>
    <w:rsid w:val="00D12417"/>
    <w:rsid w:val="00E37BE6"/>
    <w:rsid w:val="00E853D3"/>
    <w:rsid w:val="00E8545A"/>
    <w:rsid w:val="00ED5D51"/>
    <w:rsid w:val="00F0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B74BC"/>
    <w:pPr>
      <w:keepNext/>
      <w:spacing w:before="120" w:after="0" w:line="240" w:lineRule="auto"/>
      <w:outlineLvl w:val="1"/>
    </w:pPr>
    <w:rPr>
      <w:rFonts w:ascii="Arial" w:eastAsia="Times New Roman" w:hAnsi="Arial" w:cs="Arial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B74BC"/>
    <w:rPr>
      <w:rFonts w:ascii="Arial" w:eastAsia="Times New Roman" w:hAnsi="Arial" w:cs="Arial"/>
      <w:b/>
      <w:bCs/>
      <w:sz w:val="20"/>
      <w:szCs w:val="24"/>
    </w:rPr>
  </w:style>
  <w:style w:type="paragraph" w:customStyle="1" w:styleId="Author">
    <w:name w:val="Author"/>
    <w:basedOn w:val="Normal"/>
    <w:rsid w:val="008B74B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ax-Email-URL">
    <w:name w:val="Fax-Email-URL"/>
    <w:basedOn w:val="Normal"/>
    <w:rsid w:val="008B74BC"/>
    <w:pPr>
      <w:spacing w:after="0" w:line="240" w:lineRule="auto"/>
      <w:jc w:val="center"/>
    </w:pPr>
    <w:rPr>
      <w:rFonts w:ascii="Courier New" w:eastAsia="Times New Roman" w:hAnsi="Courier New" w:cs="Times New Roman"/>
      <w:snapToGrid w:val="0"/>
      <w:sz w:val="20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6D15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B74BC"/>
    <w:pPr>
      <w:keepNext/>
      <w:spacing w:before="120" w:after="0" w:line="240" w:lineRule="auto"/>
      <w:outlineLvl w:val="1"/>
    </w:pPr>
    <w:rPr>
      <w:rFonts w:ascii="Arial" w:eastAsia="Times New Roman" w:hAnsi="Arial" w:cs="Arial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B74BC"/>
    <w:rPr>
      <w:rFonts w:ascii="Arial" w:eastAsia="Times New Roman" w:hAnsi="Arial" w:cs="Arial"/>
      <w:b/>
      <w:bCs/>
      <w:sz w:val="20"/>
      <w:szCs w:val="24"/>
    </w:rPr>
  </w:style>
  <w:style w:type="paragraph" w:customStyle="1" w:styleId="Author">
    <w:name w:val="Author"/>
    <w:basedOn w:val="Normal"/>
    <w:rsid w:val="008B74B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ax-Email-URL">
    <w:name w:val="Fax-Email-URL"/>
    <w:basedOn w:val="Normal"/>
    <w:rsid w:val="008B74BC"/>
    <w:pPr>
      <w:spacing w:after="0" w:line="240" w:lineRule="auto"/>
      <w:jc w:val="center"/>
    </w:pPr>
    <w:rPr>
      <w:rFonts w:ascii="Courier New" w:eastAsia="Times New Roman" w:hAnsi="Courier New" w:cs="Times New Roman"/>
      <w:snapToGrid w:val="0"/>
      <w:sz w:val="20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6D15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1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7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5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4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6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6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3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</dc:creator>
  <cp:lastModifiedBy>Nursing-OPD</cp:lastModifiedBy>
  <cp:revision>2</cp:revision>
  <dcterms:created xsi:type="dcterms:W3CDTF">2018-10-08T07:33:00Z</dcterms:created>
  <dcterms:modified xsi:type="dcterms:W3CDTF">2018-10-08T07:33:00Z</dcterms:modified>
</cp:coreProperties>
</file>