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3E37">
      <w:pPr>
        <w:pStyle w:val="BodyText"/>
        <w:rPr>
          <w:rFonts w:ascii="Times New Roman"/>
          <w:sz w:val="20"/>
        </w:rPr>
      </w:pPr>
    </w:p>
    <w:p w:rsidR="00C71A2E" w:rsidRPr="00D360E3" w:rsidRDefault="00C71A2E" w:rsidP="00C71A2E">
      <w:pPr>
        <w:rPr>
          <w:rFonts w:ascii="Arial" w:hAnsi="Arial" w:cs="Arial"/>
          <w:b/>
          <w:sz w:val="36"/>
          <w:szCs w:val="36"/>
        </w:rPr>
      </w:pPr>
      <w:r w:rsidRPr="00D360E3">
        <w:rPr>
          <w:rFonts w:ascii="Arial" w:hAnsi="Arial" w:cs="Arial"/>
          <w:b/>
          <w:sz w:val="36"/>
          <w:szCs w:val="36"/>
        </w:rPr>
        <w:t>PREGNANCY CARE SERVICE SATISFACTION</w:t>
      </w:r>
    </w:p>
    <w:p w:rsidR="00D360E3" w:rsidRPr="00D360E3" w:rsidRDefault="00D360E3" w:rsidP="00D360E3">
      <w:pPr>
        <w:rPr>
          <w:rFonts w:ascii="Arial" w:hAnsi="Arial" w:cs="Arial"/>
          <w:sz w:val="20"/>
          <w:szCs w:val="20"/>
        </w:rPr>
      </w:pPr>
    </w:p>
    <w:p w:rsidR="00D360E3" w:rsidRPr="00D360E3" w:rsidRDefault="00D360E3" w:rsidP="00D360E3">
      <w:pPr>
        <w:rPr>
          <w:rFonts w:ascii="Arial" w:hAnsi="Arial" w:cs="Arial"/>
          <w:sz w:val="20"/>
          <w:szCs w:val="20"/>
        </w:rPr>
      </w:pPr>
      <w:r w:rsidRPr="00D360E3">
        <w:rPr>
          <w:rFonts w:ascii="Arial" w:hAnsi="Arial" w:cs="Arial"/>
          <w:sz w:val="20"/>
          <w:szCs w:val="20"/>
        </w:rPr>
        <w:t xml:space="preserve">Dashdulam.Ts, Tuul.B, </w:t>
      </w:r>
    </w:p>
    <w:p w:rsidR="00D360E3" w:rsidRPr="00D360E3" w:rsidRDefault="00D360E3" w:rsidP="00D360E3">
      <w:pPr>
        <w:rPr>
          <w:rFonts w:ascii="Arial" w:hAnsi="Arial" w:cs="Arial"/>
          <w:sz w:val="20"/>
          <w:szCs w:val="20"/>
        </w:rPr>
      </w:pPr>
      <w:r w:rsidRPr="00D360E3">
        <w:rPr>
          <w:rFonts w:ascii="Arial" w:hAnsi="Arial" w:cs="Arial"/>
          <w:sz w:val="20"/>
          <w:szCs w:val="20"/>
        </w:rPr>
        <w:t>Mongolian National University of  Medical Sciences, Mongolia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D360E3" w:rsidRDefault="00A9710C" w:rsidP="00D360E3">
      <w:pPr>
        <w:pStyle w:val="Heading3"/>
        <w:spacing w:before="147"/>
        <w:ind w:left="0"/>
        <w:jc w:val="both"/>
        <w:rPr>
          <w:sz w:val="18"/>
          <w:szCs w:val="18"/>
        </w:rPr>
      </w:pPr>
      <w:r w:rsidRPr="00D360E3">
        <w:rPr>
          <w:color w:val="BF5A14"/>
          <w:sz w:val="18"/>
          <w:szCs w:val="18"/>
        </w:rPr>
        <w:lastRenderedPageBreak/>
        <w:t>Abstract</w:t>
      </w:r>
      <w:r w:rsidR="00404E5B" w:rsidRPr="00D360E3">
        <w:rPr>
          <w:color w:val="BF5A14"/>
          <w:sz w:val="18"/>
          <w:szCs w:val="18"/>
        </w:rPr>
        <w:t xml:space="preserve"> </w:t>
      </w:r>
    </w:p>
    <w:p w:rsidR="00D360E3" w:rsidRPr="00D360E3" w:rsidRDefault="00D360E3" w:rsidP="00D360E3">
      <w:pPr>
        <w:spacing w:line="360" w:lineRule="auto"/>
        <w:jc w:val="both"/>
        <w:rPr>
          <w:rFonts w:ascii="Arial" w:hAnsi="Arial" w:cs="Arial"/>
          <w:sz w:val="24"/>
          <w:szCs w:val="24"/>
        </w:rPr>
      </w:pPr>
      <w:r w:rsidRPr="00D360E3">
        <w:rPr>
          <w:rFonts w:ascii="Arial" w:hAnsi="Arial" w:cs="Arial"/>
          <w:sz w:val="24"/>
          <w:szCs w:val="24"/>
        </w:rPr>
        <w:t xml:space="preserve">Health care services is a complex activity including treatment, diagnosis, nursing, suspending and restoring of diaseaes, injuries, loss of physical activities based on modern and traditional medicine. Medical care is legally divied into 6 types, and one its part is obstetric care.  Determine the satisfaction of customers on pregnancy care. Survey is covered 110 cients, who served that day in ambulant clinic of National center of Maternal and child health / NCMCH / and Urgoomaternity. 20% of surveilants came from rural regions. Pregnancy care service is determined by 6 factors and satisfaction for NCMCH was 71.4% and 76.6% for Urgoo maternity. Doctors, hospital staff relationship, attitude satisfaction of clients was 77.5%. For MCMCH 78.0%, for Urgoo maternity 76.9%.Satisfaction for each given factors were 84.0% for midwivies relation and attitude, 83.3% for medical specialist interest and 612% for nurse’s relationship and attitude. Pregnancy care service satisfaction was 77%, doctors and hospital staff relationship and attitude satisfaction was 82%. 61.2% satisfaction for nurse’s relationship and attitude, 75% satisfaction of clients of maternity ambulatory clinic. </w:t>
      </w:r>
      <w:bookmarkStart w:id="0" w:name="_GoBack"/>
      <w:bookmarkEnd w:id="0"/>
    </w:p>
    <w:p w:rsidR="00D360E3" w:rsidRPr="00D360E3" w:rsidRDefault="00D360E3" w:rsidP="00D360E3">
      <w:pPr>
        <w:ind w:firstLine="720"/>
        <w:jc w:val="both"/>
        <w:rPr>
          <w:rFonts w:ascii="Arial" w:hAnsi="Arial" w:cs="Arial"/>
          <w:sz w:val="18"/>
          <w:szCs w:val="18"/>
        </w:rPr>
      </w:pPr>
    </w:p>
    <w:p w:rsidR="00AE3E37" w:rsidRDefault="00A9710C" w:rsidP="00D360E3">
      <w:pPr>
        <w:pStyle w:val="Heading3"/>
        <w:spacing w:before="74"/>
        <w:rPr>
          <w:b w:val="0"/>
          <w:sz w:val="16"/>
        </w:rPr>
      </w:pPr>
      <w:r>
        <w:rPr>
          <w:b w:val="0"/>
        </w:rPr>
        <w:br w:type="column"/>
      </w:r>
      <w:r w:rsidR="00D360E3">
        <w:rPr>
          <w:b w:val="0"/>
          <w:sz w:val="16"/>
        </w:rPr>
        <w:lastRenderedPageBreak/>
        <w:t xml:space="preserve"> </w:t>
      </w:r>
    </w:p>
    <w:p w:rsidR="00AE3E37" w:rsidRDefault="00414F7B">
      <w:pPr>
        <w:spacing w:before="157"/>
        <w:ind w:left="100"/>
        <w:rPr>
          <w:rFonts w:ascii="Arial"/>
          <w:b/>
          <w:sz w:val="20"/>
        </w:rPr>
      </w:pPr>
      <w:r>
        <w:rPr>
          <w:rFonts w:ascii="Arial"/>
          <w:b/>
          <w:color w:val="BF5A14"/>
          <w:sz w:val="20"/>
        </w:rPr>
        <w:t>Recent publi</w:t>
      </w:r>
      <w:r w:rsidR="00D360E3">
        <w:rPr>
          <w:rFonts w:ascii="Arial"/>
          <w:b/>
          <w:color w:val="BF5A14"/>
          <w:sz w:val="20"/>
        </w:rPr>
        <w:t xml:space="preserve">cations </w:t>
      </w:r>
      <w:r w:rsidR="00D360E3">
        <w:rPr>
          <w:rFonts w:ascii="Arial"/>
          <w:b/>
          <w:color w:val="BF5A14"/>
          <w:sz w:val="20"/>
        </w:rPr>
        <w:br/>
      </w:r>
    </w:p>
    <w:p w:rsidR="00D360E3" w:rsidRPr="00D360E3" w:rsidRDefault="00D360E3" w:rsidP="00D360E3">
      <w:pPr>
        <w:pStyle w:val="ListParagraph"/>
        <w:widowControl/>
        <w:numPr>
          <w:ilvl w:val="0"/>
          <w:numId w:val="2"/>
        </w:numPr>
        <w:spacing w:before="0" w:line="360" w:lineRule="auto"/>
        <w:contextualSpacing/>
        <w:rPr>
          <w:rFonts w:ascii="Arial" w:hAnsi="Arial" w:cs="Arial"/>
        </w:rPr>
      </w:pPr>
      <w:r w:rsidRPr="00D360E3">
        <w:rPr>
          <w:rFonts w:ascii="Arial" w:hAnsi="Arial" w:cs="Arial"/>
        </w:rPr>
        <w:t>http://shdemt.ub.gov.mn</w:t>
      </w:r>
    </w:p>
    <w:p w:rsidR="00D360E3" w:rsidRPr="00D360E3" w:rsidRDefault="00D360E3" w:rsidP="00D360E3">
      <w:pPr>
        <w:pStyle w:val="ListParagraph"/>
        <w:widowControl/>
        <w:numPr>
          <w:ilvl w:val="0"/>
          <w:numId w:val="2"/>
        </w:numPr>
        <w:spacing w:before="0" w:line="360" w:lineRule="auto"/>
        <w:contextualSpacing/>
        <w:rPr>
          <w:rFonts w:ascii="Arial" w:hAnsi="Arial" w:cs="Arial"/>
        </w:rPr>
      </w:pPr>
      <w:r w:rsidRPr="00D360E3">
        <w:rPr>
          <w:rFonts w:ascii="Arial" w:hAnsi="Arial" w:cs="Arial"/>
        </w:rPr>
        <w:t>Client_satisfaction_survey.mn</w:t>
      </w:r>
    </w:p>
    <w:p w:rsidR="00D360E3" w:rsidRPr="00D360E3" w:rsidRDefault="00D360E3" w:rsidP="00D360E3">
      <w:pPr>
        <w:pStyle w:val="ListParagraph"/>
        <w:widowControl/>
        <w:numPr>
          <w:ilvl w:val="0"/>
          <w:numId w:val="2"/>
        </w:numPr>
        <w:spacing w:before="0" w:line="360" w:lineRule="auto"/>
        <w:contextualSpacing/>
        <w:rPr>
          <w:rFonts w:ascii="Arial" w:hAnsi="Arial" w:cs="Arial"/>
        </w:rPr>
      </w:pPr>
      <w:hyperlink r:id="rId9" w:history="1">
        <w:r w:rsidRPr="00D360E3">
          <w:rPr>
            <w:rStyle w:val="Hyperlink"/>
            <w:rFonts w:ascii="Arial" w:hAnsi="Arial" w:cs="Arial"/>
          </w:rPr>
          <w:t>www.huemn.ub.gov.mn</w:t>
        </w:r>
      </w:hyperlink>
      <w:r w:rsidRPr="00D360E3">
        <w:rPr>
          <w:rFonts w:ascii="Arial" w:hAnsi="Arial" w:cs="Arial"/>
        </w:rPr>
        <w:t xml:space="preserve"> </w:t>
      </w:r>
    </w:p>
    <w:p w:rsidR="00D360E3" w:rsidRPr="00D360E3" w:rsidRDefault="00D360E3" w:rsidP="00D360E3">
      <w:pPr>
        <w:pStyle w:val="ListParagraph"/>
        <w:widowControl/>
        <w:numPr>
          <w:ilvl w:val="0"/>
          <w:numId w:val="2"/>
        </w:numPr>
        <w:spacing w:before="0" w:line="360" w:lineRule="auto"/>
        <w:contextualSpacing/>
        <w:rPr>
          <w:rFonts w:ascii="Arial" w:hAnsi="Arial" w:cs="Arial"/>
        </w:rPr>
      </w:pPr>
      <w:hyperlink r:id="rId10" w:history="1">
        <w:r w:rsidRPr="00D360E3">
          <w:rPr>
            <w:rStyle w:val="Hyperlink"/>
            <w:rFonts w:ascii="Arial" w:hAnsi="Arial" w:cs="Arial"/>
          </w:rPr>
          <w:t>www.ncmb.gov.mn</w:t>
        </w:r>
      </w:hyperlink>
    </w:p>
    <w:p w:rsidR="00D360E3" w:rsidRPr="00D360E3" w:rsidRDefault="00D360E3" w:rsidP="00D360E3">
      <w:pPr>
        <w:pStyle w:val="ListParagraph"/>
        <w:widowControl/>
        <w:numPr>
          <w:ilvl w:val="0"/>
          <w:numId w:val="2"/>
        </w:numPr>
        <w:spacing w:before="0" w:line="360" w:lineRule="auto"/>
        <w:contextualSpacing/>
        <w:rPr>
          <w:rFonts w:ascii="Arial" w:hAnsi="Arial" w:cs="Arial"/>
        </w:rPr>
      </w:pPr>
      <w:hyperlink r:id="rId11" w:history="1">
        <w:r w:rsidRPr="00D360E3">
          <w:rPr>
            <w:rStyle w:val="Hyperlink"/>
            <w:rFonts w:ascii="Arial" w:hAnsi="Arial" w:cs="Arial"/>
          </w:rPr>
          <w:t>www.chemn.moh.gov.mn</w:t>
        </w:r>
      </w:hyperlink>
    </w:p>
    <w:p w:rsidR="00D360E3" w:rsidRPr="00D360E3" w:rsidRDefault="00D360E3" w:rsidP="00D360E3">
      <w:pPr>
        <w:pStyle w:val="ListParagraph"/>
        <w:widowControl/>
        <w:numPr>
          <w:ilvl w:val="0"/>
          <w:numId w:val="2"/>
        </w:numPr>
        <w:spacing w:before="0" w:line="360" w:lineRule="auto"/>
        <w:contextualSpacing/>
        <w:rPr>
          <w:rFonts w:ascii="Arial" w:hAnsi="Arial" w:cs="Arial"/>
        </w:rPr>
      </w:pPr>
      <w:r w:rsidRPr="00D360E3">
        <w:rPr>
          <w:rFonts w:ascii="Arial" w:hAnsi="Arial" w:cs="Arial"/>
        </w:rPr>
        <w:t>www.mongolmedmn.cp</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D360E3" w:rsidP="00404E5B">
      <w:pPr>
        <w:spacing w:before="92"/>
        <w:ind w:right="4234"/>
        <w:rPr>
          <w:rFonts w:ascii="Arial"/>
        </w:rPr>
      </w:pPr>
      <w:r>
        <w:rPr>
          <w:rFonts w:ascii="Arial"/>
          <w:color w:val="BF5A14"/>
        </w:rPr>
        <w:lastRenderedPageBreak/>
        <w:t xml:space="preserve">    </w:t>
      </w:r>
      <w:r w:rsidRPr="00D360E3">
        <w:rPr>
          <w:rFonts w:ascii="Arial"/>
          <w:color w:val="BF5A14"/>
        </w:rPr>
        <w:drawing>
          <wp:inline distT="0" distB="0" distL="0" distR="0">
            <wp:extent cx="553443" cy="628153"/>
            <wp:effectExtent l="19050" t="0" r="0" b="0"/>
            <wp:docPr id="5" name="Picture 2" desc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
                    <pic:cNvPicPr>
                      <a:picLocks noChangeAspect="1" noChangeArrowheads="1"/>
                    </pic:cNvPicPr>
                  </pic:nvPicPr>
                  <pic:blipFill>
                    <a:blip r:embed="rId12" cstate="print"/>
                    <a:srcRect/>
                    <a:stretch>
                      <a:fillRect/>
                    </a:stretch>
                  </pic:blipFill>
                  <pic:spPr bwMode="auto">
                    <a:xfrm>
                      <a:off x="0" y="0"/>
                      <a:ext cx="558049" cy="633381"/>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rsidR="00610627" w:rsidRPr="0014668F" w:rsidRDefault="00610627" w:rsidP="00610627">
      <w:pPr>
        <w:autoSpaceDE w:val="0"/>
        <w:autoSpaceDN w:val="0"/>
        <w:adjustRightInd w:val="0"/>
        <w:ind w:firstLine="708"/>
        <w:rPr>
          <w:rFonts w:ascii="Arial" w:hAnsi="Arial" w:cs="Arial"/>
          <w:sz w:val="18"/>
          <w:szCs w:val="18"/>
        </w:rPr>
      </w:pPr>
      <w:r w:rsidRPr="0014668F">
        <w:rPr>
          <w:rFonts w:ascii="Arial" w:hAnsi="Arial" w:cs="Arial"/>
          <w:color w:val="000000"/>
          <w:sz w:val="18"/>
          <w:szCs w:val="18"/>
        </w:rPr>
        <w:t xml:space="preserve">Dashdulam Tsanligryenchin obtained his Bachelor degree from Etugen School in 2010 and a Master degree from University of Health Sciences in 2012. He worked as a Lecturer in the Department of Physiology at the Mongolian National University of Medical Sciences, School of Bio-Medicine. </w:t>
      </w:r>
      <w:r w:rsidRPr="0014668F">
        <w:rPr>
          <w:rFonts w:ascii="Arial" w:hAnsi="Arial" w:cs="Arial"/>
          <w:sz w:val="18"/>
          <w:szCs w:val="18"/>
          <w:lang w:val="mn-MN"/>
        </w:rPr>
        <w:t>Comparison of the healthy and metabolic syndrome women body figure types</w:t>
      </w:r>
      <w:r w:rsidRPr="0014668F">
        <w:rPr>
          <w:rFonts w:ascii="Arial" w:hAnsi="Arial" w:cs="Arial"/>
          <w:sz w:val="18"/>
          <w:szCs w:val="18"/>
        </w:rPr>
        <w:t xml:space="preserve"> </w:t>
      </w:r>
      <w:r w:rsidRPr="0014668F">
        <w:rPr>
          <w:rFonts w:ascii="Arial" w:hAnsi="Arial" w:cs="Arial"/>
          <w:sz w:val="18"/>
          <w:szCs w:val="18"/>
          <w:lang w:val="mn-MN"/>
        </w:rPr>
        <w:t>"International anatomical sciences and cell biology conference'' 2014.12.11-13.Tzu Chi</w:t>
      </w:r>
      <w:r w:rsidRPr="0014668F">
        <w:rPr>
          <w:rFonts w:ascii="Arial" w:hAnsi="Arial" w:cs="Arial"/>
          <w:sz w:val="18"/>
          <w:szCs w:val="18"/>
        </w:rPr>
        <w:t xml:space="preserve"> </w:t>
      </w:r>
      <w:r w:rsidRPr="0014668F">
        <w:rPr>
          <w:rFonts w:ascii="Arial" w:hAnsi="Arial" w:cs="Arial"/>
          <w:sz w:val="18"/>
          <w:szCs w:val="18"/>
          <w:lang w:val="mn-MN"/>
        </w:rPr>
        <w:t>University,Hualien,Taiwan</w:t>
      </w:r>
      <w:r w:rsidRPr="0014668F">
        <w:rPr>
          <w:rFonts w:ascii="Arial" w:hAnsi="Arial" w:cs="Arial"/>
          <w:sz w:val="18"/>
          <w:szCs w:val="18"/>
        </w:rPr>
        <w:t>,</w:t>
      </w:r>
      <w:r w:rsidRPr="0014668F">
        <w:rPr>
          <w:rFonts w:ascii="Arial" w:hAnsi="Arial" w:cs="Arial"/>
          <w:sz w:val="18"/>
          <w:szCs w:val="18"/>
          <w:lang w:val="mn-MN"/>
        </w:rPr>
        <w:t>‘’ Anthropometric  study on Mongolians with metabolic syndrome’’ IBEC 2015. GYEONGJU.KOREA. 2015.11.12-14</w:t>
      </w:r>
      <w:r w:rsidRPr="0014668F">
        <w:rPr>
          <w:rFonts w:ascii="Arial" w:hAnsi="Arial" w:cs="Arial"/>
          <w:sz w:val="18"/>
          <w:szCs w:val="18"/>
        </w:rPr>
        <w:t>. He has published more than 12 papers in reputed journals.</w:t>
      </w:r>
      <w:r w:rsidRPr="0014668F">
        <w:rPr>
          <w:rFonts w:ascii="Arial" w:hAnsi="Arial" w:cs="Arial"/>
          <w:sz w:val="18"/>
          <w:szCs w:val="18"/>
          <w:lang w:val="mn-MN"/>
        </w:rPr>
        <w:t>”Emotional problems of women during pregnancy” International Journal of Advanced Research , Volume 4, Issue 5, 890-891. ISSN 2320-5407. Journal DOI: 10.21474/IJAR01, SJIF=5.336/ Scientific Journal Impact Factor/ May \2016\, “Anthropometric  study on Mongolians with metabolic syndrome” VALUE IN HEALTH 18(7):</w:t>
      </w:r>
      <w:r w:rsidRPr="0014668F">
        <w:rPr>
          <w:rFonts w:ascii="Arial" w:hAnsi="Arial" w:cs="Arial"/>
          <w:sz w:val="18"/>
          <w:szCs w:val="18"/>
        </w:rPr>
        <w:t xml:space="preserve"> </w:t>
      </w:r>
      <w:r w:rsidRPr="0014668F">
        <w:rPr>
          <w:rFonts w:ascii="Arial" w:hAnsi="Arial" w:cs="Arial"/>
          <w:sz w:val="18"/>
          <w:szCs w:val="18"/>
          <w:lang w:val="mn-MN"/>
        </w:rPr>
        <w:t>A845 • November  Impact Factor: 3.28\ 2015\,</w:t>
      </w:r>
      <w:r w:rsidRPr="0014668F">
        <w:rPr>
          <w:rFonts w:ascii="Arial" w:hAnsi="Arial" w:cs="Arial"/>
          <w:sz w:val="18"/>
          <w:szCs w:val="18"/>
        </w:rPr>
        <w:t>J Diabetes Metab Volume 6, Issue 11, ISSN: 2155-6156 JDM, an open access journal,</w:t>
      </w:r>
      <w:r w:rsidRPr="0014668F">
        <w:rPr>
          <w:rFonts w:ascii="Arial" w:hAnsi="Arial" w:cs="Arial"/>
          <w:sz w:val="18"/>
          <w:szCs w:val="18"/>
          <w:lang w:val="mn-MN"/>
        </w:rPr>
        <w:t>“Digital oscilloscope based on fpgato use a biomedical research” International Journal of Advanced Research .4(9), 657-659. DOI:10.21474/IJAR01/1532, SJIF=5.336 /Scientific Journal Impact Factor/ September\2016\,“Definition of Nursing Student’s Perception of Learning Experiences”Ijsrm.Human,Vol. 4 (4): 146-148.Human Journal ISSN 2454-2008.IF=2.672 /Impact Factor/ 25 October \2016|</w:t>
      </w:r>
      <w:r w:rsidRPr="0014668F">
        <w:rPr>
          <w:rFonts w:ascii="Arial" w:hAnsi="Arial" w:cs="Arial"/>
          <w:sz w:val="18"/>
          <w:szCs w:val="18"/>
        </w:rPr>
        <w:t>.</w:t>
      </w:r>
    </w:p>
    <w:p w:rsidR="00AE3E37" w:rsidRPr="00591195" w:rsidRDefault="00A9710C">
      <w:pPr>
        <w:spacing w:before="62"/>
        <w:ind w:left="4217" w:right="4235"/>
        <w:jc w:val="center"/>
        <w:rPr>
          <w:rFonts w:ascii="Arial"/>
          <w:sz w:val="16"/>
          <w:szCs w:val="16"/>
        </w:rPr>
      </w:pPr>
      <w:r w:rsidRPr="00591195">
        <w:rPr>
          <w:rFonts w:ascii="Arial"/>
          <w:sz w:val="16"/>
          <w:szCs w:val="16"/>
        </w:rPr>
        <w:t xml:space="preserve">Email: </w:t>
      </w:r>
      <w:r w:rsidR="00591195" w:rsidRPr="00591195">
        <w:rPr>
          <w:sz w:val="16"/>
          <w:szCs w:val="16"/>
        </w:rPr>
        <w:t>dashdulam@mnums.edu.mn</w:t>
      </w:r>
    </w:p>
    <w:p w:rsidR="00AE3E37" w:rsidRPr="00591195" w:rsidRDefault="00176A82">
      <w:pPr>
        <w:pStyle w:val="BodyText"/>
        <w:spacing w:before="2"/>
        <w:rPr>
          <w:rFonts w:ascii="Arial"/>
          <w:sz w:val="16"/>
          <w:szCs w:val="16"/>
        </w:rPr>
      </w:pPr>
      <w:r w:rsidRPr="00591195">
        <w:rPr>
          <w:noProof/>
          <w:sz w:val="16"/>
          <w:szCs w:val="16"/>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C9E" w:rsidRDefault="00826C9E">
      <w:r>
        <w:separator/>
      </w:r>
    </w:p>
  </w:endnote>
  <w:endnote w:type="continuationSeparator" w:id="1">
    <w:p w:rsidR="00826C9E" w:rsidRDefault="00826C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76A82">
    <w:pPr>
      <w:pStyle w:val="BodyText"/>
      <w:spacing w:line="14" w:lineRule="auto"/>
      <w:rPr>
        <w:sz w:val="20"/>
      </w:rPr>
    </w:pPr>
    <w:r w:rsidRPr="00176A8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76A8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76A8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C9E" w:rsidRDefault="00826C9E">
      <w:r>
        <w:separator/>
      </w:r>
    </w:p>
  </w:footnote>
  <w:footnote w:type="continuationSeparator" w:id="1">
    <w:p w:rsidR="00826C9E" w:rsidRDefault="00826C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76A82">
    <w:pPr>
      <w:pStyle w:val="BodyText"/>
      <w:spacing w:line="14" w:lineRule="auto"/>
      <w:rPr>
        <w:sz w:val="20"/>
      </w:rPr>
    </w:pPr>
    <w:r w:rsidRPr="00176A82">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76A82">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DECE1752"/>
    <w:lvl w:ilvl="0" w:tplc="147AFF9E">
      <w:start w:val="1"/>
      <w:numFmt w:val="decimal"/>
      <w:lvlText w:val="%1."/>
      <w:lvlJc w:val="left"/>
      <w:pPr>
        <w:ind w:left="383" w:hanging="284"/>
      </w:pPr>
      <w:rPr>
        <w:rFonts w:ascii="Arial" w:eastAsia="Calibri" w:hAnsi="Arial" w:cs="Arial" w:hint="default"/>
        <w:spacing w:val="-16"/>
        <w:w w:val="100"/>
        <w:sz w:val="22"/>
        <w:szCs w:val="22"/>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1D390B"/>
    <w:multiLevelType w:val="hybridMultilevel"/>
    <w:tmpl w:val="56B61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4668F"/>
    <w:rsid w:val="00176A82"/>
    <w:rsid w:val="00404E5B"/>
    <w:rsid w:val="00414F7B"/>
    <w:rsid w:val="004355DC"/>
    <w:rsid w:val="004749B4"/>
    <w:rsid w:val="004F3523"/>
    <w:rsid w:val="00591195"/>
    <w:rsid w:val="005B3A56"/>
    <w:rsid w:val="006060CE"/>
    <w:rsid w:val="00610627"/>
    <w:rsid w:val="0063497F"/>
    <w:rsid w:val="00815B72"/>
    <w:rsid w:val="00826C9E"/>
    <w:rsid w:val="00873DF0"/>
    <w:rsid w:val="009B2D44"/>
    <w:rsid w:val="00A9710C"/>
    <w:rsid w:val="00AE3E37"/>
    <w:rsid w:val="00B21A57"/>
    <w:rsid w:val="00C33602"/>
    <w:rsid w:val="00C71A2E"/>
    <w:rsid w:val="00CD6F55"/>
    <w:rsid w:val="00D360E3"/>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D360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hemn.moh.gov.mn"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ncmb.gov.mn" TargetMode="External"/><Relationship Id="rId4" Type="http://schemas.openxmlformats.org/officeDocument/2006/relationships/webSettings" Target="webSettings.xml"/><Relationship Id="rId9" Type="http://schemas.openxmlformats.org/officeDocument/2006/relationships/hyperlink" Target="http://www.huemn.ub.gov.m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2017-11-23T04:26:00Z</dcterms:created>
  <dcterms:modified xsi:type="dcterms:W3CDTF">2017-11-23T04:29:00Z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