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3233" w:rsidRPr="009D3233" w:rsidRDefault="009D3233" w:rsidP="009D3233">
      <w:pPr>
        <w:jc w:val="center"/>
        <w:rPr>
          <w:rFonts w:asciiTheme="majorBidi" w:hAnsiTheme="majorBidi" w:cstheme="majorBidi"/>
          <w:b/>
          <w:bCs/>
          <w:sz w:val="24"/>
          <w:szCs w:val="24"/>
        </w:rPr>
      </w:pPr>
      <w:r w:rsidRPr="009D3233">
        <w:rPr>
          <w:rFonts w:asciiTheme="majorBidi" w:hAnsiTheme="majorBidi" w:cstheme="majorBidi"/>
          <w:b/>
          <w:bCs/>
          <w:sz w:val="24"/>
          <w:szCs w:val="24"/>
        </w:rPr>
        <w:t>ABSTRACT</w:t>
      </w:r>
    </w:p>
    <w:p w:rsidR="009D3233" w:rsidRPr="009D3233" w:rsidRDefault="009D3233" w:rsidP="009D3233">
      <w:pPr>
        <w:jc w:val="center"/>
        <w:rPr>
          <w:rFonts w:asciiTheme="majorBidi" w:hAnsiTheme="majorBidi" w:cstheme="majorBidi"/>
          <w:b/>
          <w:bCs/>
          <w:sz w:val="24"/>
          <w:szCs w:val="24"/>
        </w:rPr>
      </w:pPr>
      <w:r w:rsidRPr="009D3233">
        <w:rPr>
          <w:rFonts w:asciiTheme="majorBidi" w:hAnsiTheme="majorBidi" w:cstheme="majorBidi"/>
          <w:b/>
          <w:bCs/>
          <w:sz w:val="24"/>
          <w:szCs w:val="24"/>
        </w:rPr>
        <w:t>JORDANIAN HEALTH CARE PROVIDERS' ATTITUDES TOWARD OVERWEIGTH AND OBESE WOMEN DURING CHILDBIRTH</w:t>
      </w:r>
    </w:p>
    <w:p w:rsidR="009D3233" w:rsidRPr="009D3233" w:rsidRDefault="009D3233" w:rsidP="009D3233">
      <w:pPr>
        <w:jc w:val="center"/>
        <w:rPr>
          <w:rFonts w:asciiTheme="majorBidi" w:hAnsiTheme="majorBidi" w:cstheme="majorBidi"/>
          <w:b/>
          <w:bCs/>
          <w:sz w:val="24"/>
          <w:szCs w:val="24"/>
        </w:rPr>
      </w:pPr>
      <w:r w:rsidRPr="009D3233">
        <w:rPr>
          <w:rFonts w:asciiTheme="majorBidi" w:hAnsiTheme="majorBidi" w:cstheme="majorBidi"/>
          <w:b/>
          <w:bCs/>
          <w:sz w:val="24"/>
          <w:szCs w:val="24"/>
        </w:rPr>
        <w:t>By</w:t>
      </w:r>
    </w:p>
    <w:p w:rsidR="009D3233" w:rsidRPr="009D3233" w:rsidRDefault="009D3233" w:rsidP="009D3233">
      <w:pPr>
        <w:jc w:val="center"/>
        <w:rPr>
          <w:rFonts w:asciiTheme="majorBidi" w:hAnsiTheme="majorBidi" w:cstheme="majorBidi"/>
          <w:b/>
          <w:bCs/>
          <w:sz w:val="24"/>
          <w:szCs w:val="24"/>
        </w:rPr>
      </w:pPr>
      <w:proofErr w:type="spellStart"/>
      <w:r w:rsidRPr="009D3233">
        <w:rPr>
          <w:rFonts w:asciiTheme="majorBidi" w:hAnsiTheme="majorBidi" w:cstheme="majorBidi"/>
          <w:b/>
          <w:bCs/>
          <w:sz w:val="24"/>
          <w:szCs w:val="24"/>
        </w:rPr>
        <w:t>Salwa</w:t>
      </w:r>
      <w:proofErr w:type="spellEnd"/>
      <w:r w:rsidRPr="009D3233">
        <w:rPr>
          <w:rFonts w:asciiTheme="majorBidi" w:hAnsiTheme="majorBidi" w:cstheme="majorBidi"/>
          <w:b/>
          <w:bCs/>
          <w:sz w:val="24"/>
          <w:szCs w:val="24"/>
        </w:rPr>
        <w:t xml:space="preserve"> </w:t>
      </w:r>
      <w:proofErr w:type="spellStart"/>
      <w:r w:rsidRPr="009D3233">
        <w:rPr>
          <w:rFonts w:asciiTheme="majorBidi" w:hAnsiTheme="majorBidi" w:cstheme="majorBidi"/>
          <w:b/>
          <w:bCs/>
          <w:sz w:val="24"/>
          <w:szCs w:val="24"/>
        </w:rPr>
        <w:t>Obeisat</w:t>
      </w:r>
      <w:proofErr w:type="spellEnd"/>
    </w:p>
    <w:p w:rsidR="009D3233" w:rsidRPr="009D3233" w:rsidRDefault="009D3233" w:rsidP="00AF1786">
      <w:pPr>
        <w:rPr>
          <w:rFonts w:asciiTheme="majorBidi" w:hAnsiTheme="majorBidi" w:cstheme="majorBidi"/>
          <w:sz w:val="24"/>
          <w:szCs w:val="24"/>
        </w:rPr>
      </w:pPr>
      <w:r w:rsidRPr="009D3233">
        <w:rPr>
          <w:rFonts w:asciiTheme="majorBidi" w:hAnsiTheme="majorBidi" w:cstheme="majorBidi"/>
          <w:sz w:val="24"/>
          <w:szCs w:val="24"/>
        </w:rPr>
        <w:t xml:space="preserve">Obesity had become a global issue and a major public health concern, because of its impact on the public health. Obstetric and midwifery evidences reported that maternal obesity an important issue, because of its associated complications like: obstructed labors, infections and hemorrhage. </w:t>
      </w:r>
      <w:r w:rsidR="00D07292" w:rsidRPr="00D07292">
        <w:rPr>
          <w:rFonts w:asciiTheme="majorBidi" w:hAnsiTheme="majorBidi" w:cstheme="majorBidi"/>
          <w:sz w:val="24"/>
          <w:szCs w:val="24"/>
        </w:rPr>
        <w:t xml:space="preserve">People who are obese are often stigmatized and blamed for their weight. </w:t>
      </w:r>
      <w:r w:rsidR="00D07292">
        <w:rPr>
          <w:rFonts w:asciiTheme="majorBidi" w:hAnsiTheme="majorBidi" w:cstheme="majorBidi"/>
          <w:sz w:val="24"/>
          <w:szCs w:val="24"/>
        </w:rPr>
        <w:t>Health care providers</w:t>
      </w:r>
      <w:r w:rsidR="00D07292" w:rsidRPr="00D07292">
        <w:rPr>
          <w:rFonts w:asciiTheme="majorBidi" w:hAnsiTheme="majorBidi" w:cstheme="majorBidi"/>
          <w:sz w:val="24"/>
          <w:szCs w:val="24"/>
        </w:rPr>
        <w:t xml:space="preserve"> are not immune to obesity-related prejudice and the literature features several examples of their negative attitudes towards obese patients.</w:t>
      </w:r>
      <w:r w:rsidR="00D07292" w:rsidRPr="009D3233">
        <w:rPr>
          <w:rFonts w:asciiTheme="majorBidi" w:hAnsiTheme="majorBidi" w:cstheme="majorBidi"/>
          <w:sz w:val="24"/>
          <w:szCs w:val="24"/>
        </w:rPr>
        <w:t xml:space="preserve"> In</w:t>
      </w:r>
      <w:r w:rsidRPr="009D3233">
        <w:rPr>
          <w:rFonts w:asciiTheme="majorBidi" w:hAnsiTheme="majorBidi" w:cstheme="majorBidi"/>
          <w:sz w:val="24"/>
          <w:szCs w:val="24"/>
        </w:rPr>
        <w:t xml:space="preserve"> Jordan, few studies were conducted to investigate obesity prevalence rate and its associated factors. The purposes of this study were to assess the health care providers' attitudes toward overweight and obese women during the childbirth in the </w:t>
      </w:r>
      <w:r w:rsidR="00D07292">
        <w:rPr>
          <w:rFonts w:asciiTheme="majorBidi" w:hAnsiTheme="majorBidi" w:cstheme="majorBidi"/>
          <w:sz w:val="24"/>
          <w:szCs w:val="24"/>
        </w:rPr>
        <w:t>N</w:t>
      </w:r>
      <w:r w:rsidRPr="009D3233">
        <w:rPr>
          <w:rFonts w:asciiTheme="majorBidi" w:hAnsiTheme="majorBidi" w:cstheme="majorBidi"/>
          <w:sz w:val="24"/>
          <w:szCs w:val="24"/>
        </w:rPr>
        <w:t xml:space="preserve">orth of Jordan, and to investigate the relationships between health care providers' socio-demographic characteristics and their attitudes. A descriptive, cross-sectional design was utilized. A convenient sample was consisted of 95 midwives, 30 nurses and 62 obstetricians, who were working in the labor rooms. </w:t>
      </w:r>
      <w:r w:rsidR="00D07292">
        <w:rPr>
          <w:rFonts w:asciiTheme="majorBidi" w:hAnsiTheme="majorBidi" w:cstheme="majorBidi"/>
          <w:sz w:val="24"/>
          <w:szCs w:val="24"/>
        </w:rPr>
        <w:t>A</w:t>
      </w:r>
      <w:r w:rsidRPr="009D3233">
        <w:rPr>
          <w:rFonts w:asciiTheme="majorBidi" w:hAnsiTheme="majorBidi" w:cstheme="majorBidi"/>
          <w:sz w:val="24"/>
          <w:szCs w:val="24"/>
        </w:rPr>
        <w:t xml:space="preserve"> self-administered questionnaire consisted of three sections: demographical data, </w:t>
      </w:r>
      <w:r w:rsidR="00B942A4" w:rsidRPr="009D3233">
        <w:rPr>
          <w:rFonts w:asciiTheme="majorBidi" w:hAnsiTheme="majorBidi" w:cstheme="majorBidi"/>
          <w:sz w:val="24"/>
          <w:szCs w:val="24"/>
        </w:rPr>
        <w:t>Arabic</w:t>
      </w:r>
      <w:r w:rsidRPr="009D3233">
        <w:rPr>
          <w:rFonts w:asciiTheme="majorBidi" w:hAnsiTheme="majorBidi" w:cstheme="majorBidi"/>
          <w:sz w:val="24"/>
          <w:szCs w:val="24"/>
        </w:rPr>
        <w:t xml:space="preserve"> </w:t>
      </w:r>
      <w:r w:rsidR="00B942A4" w:rsidRPr="009D3233">
        <w:rPr>
          <w:rFonts w:asciiTheme="majorBidi" w:hAnsiTheme="majorBidi" w:cstheme="majorBidi"/>
          <w:sz w:val="24"/>
          <w:szCs w:val="24"/>
        </w:rPr>
        <w:t>version of</w:t>
      </w:r>
      <w:r w:rsidRPr="009D3233">
        <w:rPr>
          <w:rFonts w:asciiTheme="majorBidi" w:hAnsiTheme="majorBidi" w:cstheme="majorBidi"/>
          <w:sz w:val="24"/>
          <w:szCs w:val="24"/>
        </w:rPr>
        <w:t xml:space="preserve"> Fat Phobia Scale (FPS), and </w:t>
      </w:r>
      <w:r w:rsidR="00B942A4" w:rsidRPr="009D3233">
        <w:rPr>
          <w:rFonts w:asciiTheme="majorBidi" w:hAnsiTheme="majorBidi" w:cstheme="majorBidi"/>
          <w:sz w:val="24"/>
          <w:szCs w:val="24"/>
        </w:rPr>
        <w:t>Arabic</w:t>
      </w:r>
      <w:r w:rsidRPr="009D3233">
        <w:rPr>
          <w:rFonts w:asciiTheme="majorBidi" w:hAnsiTheme="majorBidi" w:cstheme="majorBidi"/>
          <w:sz w:val="24"/>
          <w:szCs w:val="24"/>
        </w:rPr>
        <w:t xml:space="preserve"> version of Nurses' Attitudes toward Obesity and Obese Patients Scale (NATOOPS). </w:t>
      </w:r>
      <w:r w:rsidR="005D70DD">
        <w:rPr>
          <w:rFonts w:asciiTheme="majorBidi" w:hAnsiTheme="majorBidi" w:cstheme="majorBidi"/>
          <w:sz w:val="24"/>
          <w:szCs w:val="24"/>
        </w:rPr>
        <w:t xml:space="preserve">Results: </w:t>
      </w:r>
      <w:r w:rsidR="00B942A4" w:rsidRPr="00B942A4">
        <w:rPr>
          <w:rFonts w:asciiTheme="majorBidi" w:hAnsiTheme="majorBidi" w:cstheme="majorBidi"/>
          <w:sz w:val="24"/>
          <w:szCs w:val="24"/>
        </w:rPr>
        <w:t xml:space="preserve">The </w:t>
      </w:r>
      <w:r w:rsidR="005D70DD">
        <w:rPr>
          <w:rFonts w:asciiTheme="majorBidi" w:hAnsiTheme="majorBidi" w:cstheme="majorBidi"/>
          <w:sz w:val="24"/>
          <w:szCs w:val="24"/>
        </w:rPr>
        <w:t>study findings</w:t>
      </w:r>
      <w:r w:rsidR="00B942A4" w:rsidRPr="00B942A4">
        <w:rPr>
          <w:rFonts w:asciiTheme="majorBidi" w:hAnsiTheme="majorBidi" w:cstheme="majorBidi"/>
          <w:sz w:val="24"/>
          <w:szCs w:val="24"/>
        </w:rPr>
        <w:t xml:space="preserve"> revealed that the majority of Jordanian health care providers held negative attitudes toward overweight and obese women during childbirth.</w:t>
      </w:r>
      <w:r w:rsidRPr="009D3233">
        <w:rPr>
          <w:rFonts w:asciiTheme="majorBidi" w:hAnsiTheme="majorBidi" w:cstheme="majorBidi"/>
          <w:sz w:val="24"/>
          <w:szCs w:val="24"/>
        </w:rPr>
        <w:t xml:space="preserve"> Midwives held less negative attitudes than did obstetricians and nurses. The majority of participants were perceived the overweight and obese pregnant women during childbirth as overate people, shapeless, slow and unattractive. </w:t>
      </w:r>
      <w:r w:rsidR="00B942A4">
        <w:rPr>
          <w:rFonts w:asciiTheme="majorBidi" w:hAnsiTheme="majorBidi" w:cstheme="majorBidi"/>
          <w:sz w:val="24"/>
          <w:szCs w:val="24"/>
        </w:rPr>
        <w:t xml:space="preserve">Age, specialty, education and years of experience were found to be associated with health care </w:t>
      </w:r>
      <w:r w:rsidR="005D70DD">
        <w:rPr>
          <w:rFonts w:asciiTheme="majorBidi" w:hAnsiTheme="majorBidi" w:cstheme="majorBidi"/>
          <w:sz w:val="24"/>
          <w:szCs w:val="24"/>
        </w:rPr>
        <w:t>providers’</w:t>
      </w:r>
      <w:r w:rsidR="00B942A4">
        <w:rPr>
          <w:rFonts w:asciiTheme="majorBidi" w:hAnsiTheme="majorBidi" w:cstheme="majorBidi"/>
          <w:sz w:val="24"/>
          <w:szCs w:val="24"/>
        </w:rPr>
        <w:t xml:space="preserve"> attitudes</w:t>
      </w:r>
      <w:r w:rsidRPr="009D3233">
        <w:rPr>
          <w:rFonts w:asciiTheme="majorBidi" w:hAnsiTheme="majorBidi" w:cstheme="majorBidi"/>
          <w:sz w:val="24"/>
          <w:szCs w:val="24"/>
        </w:rPr>
        <w:t xml:space="preserve">. The conclusion: </w:t>
      </w:r>
      <w:r w:rsidR="00AF1786">
        <w:rPr>
          <w:rFonts w:asciiTheme="majorBidi" w:hAnsiTheme="majorBidi" w:cstheme="majorBidi"/>
          <w:sz w:val="24"/>
          <w:szCs w:val="24"/>
        </w:rPr>
        <w:t xml:space="preserve">health care </w:t>
      </w:r>
      <w:proofErr w:type="gramStart"/>
      <w:r w:rsidR="00AF1786">
        <w:rPr>
          <w:rFonts w:asciiTheme="majorBidi" w:hAnsiTheme="majorBidi" w:cstheme="majorBidi"/>
          <w:sz w:val="24"/>
          <w:szCs w:val="24"/>
        </w:rPr>
        <w:t>providers</w:t>
      </w:r>
      <w:proofErr w:type="gramEnd"/>
      <w:r w:rsidR="00AF1786">
        <w:rPr>
          <w:rFonts w:asciiTheme="majorBidi" w:hAnsiTheme="majorBidi" w:cstheme="majorBidi"/>
          <w:sz w:val="24"/>
          <w:szCs w:val="24"/>
        </w:rPr>
        <w:t xml:space="preserve"> </w:t>
      </w:r>
      <w:r w:rsidRPr="009D3233">
        <w:rPr>
          <w:rFonts w:asciiTheme="majorBidi" w:hAnsiTheme="majorBidi" w:cstheme="majorBidi"/>
          <w:sz w:val="24"/>
          <w:szCs w:val="24"/>
        </w:rPr>
        <w:t xml:space="preserve">negative attitudes toward overweight and obese pregnant women, </w:t>
      </w:r>
      <w:r w:rsidR="00AF1786">
        <w:rPr>
          <w:rFonts w:asciiTheme="majorBidi" w:hAnsiTheme="majorBidi" w:cstheme="majorBidi"/>
          <w:sz w:val="24"/>
          <w:szCs w:val="24"/>
        </w:rPr>
        <w:t>are</w:t>
      </w:r>
      <w:r w:rsidRPr="009D3233">
        <w:rPr>
          <w:rFonts w:asciiTheme="majorBidi" w:hAnsiTheme="majorBidi" w:cstheme="majorBidi"/>
          <w:sz w:val="24"/>
          <w:szCs w:val="24"/>
        </w:rPr>
        <w:t xml:space="preserve"> a cause for concern. </w:t>
      </w:r>
      <w:r w:rsidR="00AF1786">
        <w:rPr>
          <w:rFonts w:asciiTheme="majorBidi" w:hAnsiTheme="majorBidi" w:cstheme="majorBidi"/>
          <w:sz w:val="24"/>
          <w:szCs w:val="24"/>
        </w:rPr>
        <w:t>Therefore, mater</w:t>
      </w:r>
      <w:r w:rsidRPr="009D3233">
        <w:rPr>
          <w:rFonts w:asciiTheme="majorBidi" w:hAnsiTheme="majorBidi" w:cstheme="majorBidi"/>
          <w:sz w:val="24"/>
          <w:szCs w:val="24"/>
        </w:rPr>
        <w:t>nal obesity was needed to be more adequately addressed in basic education courses, and in the continuing professional education classes of practicing</w:t>
      </w:r>
      <w:r w:rsidR="00AF1786">
        <w:rPr>
          <w:rFonts w:asciiTheme="majorBidi" w:hAnsiTheme="majorBidi" w:cstheme="majorBidi"/>
          <w:sz w:val="24"/>
          <w:szCs w:val="24"/>
        </w:rPr>
        <w:t xml:space="preserve"> health care providers</w:t>
      </w:r>
      <w:bookmarkStart w:id="0" w:name="_GoBack"/>
      <w:bookmarkEnd w:id="0"/>
      <w:r w:rsidRPr="009D3233">
        <w:rPr>
          <w:rFonts w:asciiTheme="majorBidi" w:hAnsiTheme="majorBidi" w:cstheme="majorBidi"/>
          <w:sz w:val="24"/>
          <w:szCs w:val="24"/>
        </w:rPr>
        <w:t>.</w:t>
      </w:r>
    </w:p>
    <w:p w:rsidR="009D3233" w:rsidRPr="009D3233" w:rsidRDefault="009D3233" w:rsidP="009D3233">
      <w:pPr>
        <w:rPr>
          <w:rFonts w:asciiTheme="majorBidi" w:hAnsiTheme="majorBidi" w:cstheme="majorBidi"/>
          <w:sz w:val="24"/>
          <w:szCs w:val="24"/>
        </w:rPr>
      </w:pPr>
      <w:r w:rsidRPr="009D3233">
        <w:rPr>
          <w:rFonts w:asciiTheme="majorBidi" w:hAnsiTheme="majorBidi" w:cstheme="majorBidi"/>
          <w:sz w:val="24"/>
          <w:szCs w:val="24"/>
        </w:rPr>
        <w:t>Keywords: Attitudes, Obesity, Prevalence Rate, Nurses, Midwives, Obstetrician, Childbirth.</w:t>
      </w:r>
    </w:p>
    <w:p w:rsidR="00D07292" w:rsidRPr="009D3233" w:rsidRDefault="009D3233" w:rsidP="005D70DD">
      <w:pPr>
        <w:tabs>
          <w:tab w:val="left" w:pos="1275"/>
        </w:tabs>
        <w:rPr>
          <w:rFonts w:asciiTheme="majorBidi" w:hAnsiTheme="majorBidi" w:cstheme="majorBidi"/>
          <w:sz w:val="24"/>
          <w:szCs w:val="24"/>
        </w:rPr>
      </w:pPr>
      <w:r w:rsidRPr="009D3233">
        <w:rPr>
          <w:rFonts w:asciiTheme="majorBidi" w:hAnsiTheme="majorBidi" w:cstheme="majorBidi"/>
          <w:sz w:val="24"/>
          <w:szCs w:val="24"/>
        </w:rPr>
        <w:tab/>
      </w:r>
    </w:p>
    <w:sectPr w:rsidR="00D07292" w:rsidRPr="009D323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3233"/>
    <w:rsid w:val="005D70DD"/>
    <w:rsid w:val="00781478"/>
    <w:rsid w:val="009D3233"/>
    <w:rsid w:val="00AF1786"/>
    <w:rsid w:val="00B942A4"/>
    <w:rsid w:val="00D072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349</Words>
  <Characters>1991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Welcome</dc:creator>
  <cp:lastModifiedBy>Welcome</cp:lastModifiedBy>
  <cp:revision>1</cp:revision>
  <dcterms:created xsi:type="dcterms:W3CDTF">2017-10-20T19:28:00Z</dcterms:created>
  <dcterms:modified xsi:type="dcterms:W3CDTF">2017-10-20T20:46:00Z</dcterms:modified>
</cp:coreProperties>
</file>