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CAB" w:rsidRPr="00C21CAB" w:rsidRDefault="00C21CAB" w:rsidP="00C21CAB">
      <w:pPr>
        <w:spacing w:before="100"/>
        <w:ind w:left="567" w:right="251"/>
        <w:jc w:val="center"/>
        <w:rPr>
          <w:rFonts w:ascii="Cambria"/>
          <w:b/>
          <w:sz w:val="24"/>
          <w:szCs w:val="24"/>
        </w:rPr>
      </w:pPr>
      <w:r w:rsidRPr="00C21CAB">
        <w:rPr>
          <w:rFonts w:ascii="Cambria"/>
          <w:b/>
          <w:sz w:val="24"/>
          <w:szCs w:val="24"/>
        </w:rPr>
        <w:t>The Effect of Experience, Coaching and Technical Post, on the Coping Strategies Solicited by the U15 Elites Affiliated to the Regional Centers of the Tunisian Football Federation (TFF)</w:t>
      </w:r>
    </w:p>
    <w:p w:rsidR="00C21CAB" w:rsidRDefault="00C21CAB" w:rsidP="00C21CAB">
      <w:pPr>
        <w:pStyle w:val="Corpsdetexte"/>
        <w:spacing w:before="3"/>
        <w:ind w:left="567"/>
        <w:rPr>
          <w:rFonts w:ascii="Cambria"/>
          <w:b/>
          <w:sz w:val="51"/>
        </w:rPr>
      </w:pPr>
    </w:p>
    <w:p w:rsidR="00C21CAB" w:rsidRDefault="00C21CAB" w:rsidP="00C21CAB">
      <w:pPr>
        <w:pStyle w:val="Heading2"/>
        <w:ind w:left="567" w:firstLine="0"/>
        <w:rPr>
          <w:sz w:val="14"/>
        </w:rPr>
      </w:pPr>
      <w:r>
        <w:t>Jamel Hajji</w:t>
      </w:r>
      <w:r>
        <w:rPr>
          <w:position w:val="5"/>
          <w:sz w:val="14"/>
        </w:rPr>
        <w:t>1,2</w:t>
      </w:r>
    </w:p>
    <w:p w:rsidR="00C21CAB" w:rsidRDefault="00C21CAB" w:rsidP="00C21CAB">
      <w:pPr>
        <w:spacing w:before="233"/>
        <w:ind w:left="567"/>
        <w:rPr>
          <w:sz w:val="18"/>
        </w:rPr>
      </w:pPr>
      <w:r>
        <w:rPr>
          <w:position w:val="7"/>
          <w:sz w:val="11"/>
        </w:rPr>
        <w:t>1</w:t>
      </w:r>
      <w:r>
        <w:rPr>
          <w:sz w:val="18"/>
        </w:rPr>
        <w:t>Department of Sciences Education, Faculty of Humanities at Tunis, University of Tunis, Tunis, Tunisia</w:t>
      </w:r>
    </w:p>
    <w:p w:rsidR="00C21CAB" w:rsidRDefault="00C21CAB" w:rsidP="00C21CAB">
      <w:pPr>
        <w:spacing w:before="4"/>
        <w:ind w:left="567"/>
        <w:rPr>
          <w:sz w:val="18"/>
        </w:rPr>
      </w:pPr>
      <w:r>
        <w:rPr>
          <w:position w:val="7"/>
          <w:sz w:val="11"/>
        </w:rPr>
        <w:t>2</w:t>
      </w:r>
      <w:r>
        <w:rPr>
          <w:sz w:val="18"/>
        </w:rPr>
        <w:t>Higher Institute of Sport and Physical Education Gafsa, Gafsa University, Gafsa, Tunisia</w:t>
      </w:r>
    </w:p>
    <w:p w:rsidR="00C21CAB" w:rsidRPr="00B5491C" w:rsidRDefault="00C21CAB" w:rsidP="00C21CAB">
      <w:pPr>
        <w:spacing w:before="5"/>
        <w:ind w:left="567"/>
        <w:rPr>
          <w:sz w:val="18"/>
          <w:lang w:val="fr-FR"/>
        </w:rPr>
      </w:pPr>
    </w:p>
    <w:p w:rsidR="00C21CAB" w:rsidRPr="00B5491C" w:rsidRDefault="00C21CAB" w:rsidP="00C21CAB">
      <w:pPr>
        <w:pStyle w:val="Corpsdetexte"/>
        <w:spacing w:before="11"/>
        <w:ind w:left="567"/>
        <w:rPr>
          <w:sz w:val="26"/>
          <w:lang w:val="fr-FR"/>
        </w:rPr>
      </w:pPr>
      <w:r>
        <w:rPr>
          <w:noProof/>
          <w:sz w:val="26"/>
          <w:lang w:val="fr-FR" w:eastAsia="fr-FR"/>
        </w:rP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1485265</wp:posOffset>
            </wp:positionH>
            <wp:positionV relativeFrom="paragraph">
              <wp:posOffset>258445</wp:posOffset>
            </wp:positionV>
            <wp:extent cx="2138045" cy="163830"/>
            <wp:effectExtent l="1905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8045" cy="163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21CAB" w:rsidRPr="00B5491C" w:rsidRDefault="00C21CAB" w:rsidP="00C21CAB">
      <w:pPr>
        <w:pStyle w:val="Corpsdetexte"/>
        <w:spacing w:before="2"/>
        <w:rPr>
          <w:sz w:val="5"/>
          <w:lang w:val="fr-FR"/>
        </w:rPr>
      </w:pPr>
    </w:p>
    <w:p w:rsidR="00C21CAB" w:rsidRPr="00B5491C" w:rsidRDefault="00C21CAB" w:rsidP="00C21CAB">
      <w:pPr>
        <w:rPr>
          <w:sz w:val="5"/>
          <w:lang w:val="fr-FR"/>
        </w:rPr>
        <w:sectPr w:rsidR="00C21CAB" w:rsidRPr="00B5491C" w:rsidSect="00C21CAB">
          <w:pgSz w:w="11910" w:h="16160"/>
          <w:pgMar w:top="800" w:right="1020" w:bottom="280" w:left="1000" w:header="720" w:footer="720" w:gutter="0"/>
          <w:cols w:space="720"/>
        </w:sectPr>
      </w:pPr>
    </w:p>
    <w:p w:rsidR="00C21CAB" w:rsidRDefault="00C21CAB" w:rsidP="00C21CAB">
      <w:pPr>
        <w:pStyle w:val="Heading1"/>
        <w:spacing w:before="73"/>
        <w:ind w:left="-3119" w:right="-31" w:firstLine="0"/>
      </w:pPr>
      <w:r w:rsidRPr="00C21CAB">
        <w:rPr>
          <w:b w:val="0"/>
          <w:lang w:val="fr-FR"/>
        </w:rPr>
        <w:lastRenderedPageBreak/>
        <w:br w:type="column"/>
      </w:r>
      <w:bookmarkStart w:id="0" w:name="Abstract"/>
      <w:bookmarkEnd w:id="0"/>
      <w:r>
        <w:rPr>
          <w:color w:val="943634"/>
        </w:rPr>
        <w:lastRenderedPageBreak/>
        <w:t>Abstract</w:t>
      </w:r>
    </w:p>
    <w:p w:rsidR="00C21CAB" w:rsidRPr="00C21CAB" w:rsidRDefault="00C21CAB" w:rsidP="00C21CAB">
      <w:pPr>
        <w:pStyle w:val="Corpsdetexte"/>
        <w:spacing w:before="132"/>
        <w:ind w:right="93"/>
        <w:jc w:val="both"/>
        <w:rPr>
          <w:w w:val="95"/>
          <w:sz w:val="32"/>
          <w:szCs w:val="32"/>
        </w:rPr>
      </w:pPr>
      <w:r w:rsidRPr="00C21CAB">
        <w:rPr>
          <w:w w:val="95"/>
          <w:sz w:val="32"/>
          <w:szCs w:val="32"/>
        </w:rPr>
        <w:t xml:space="preserve">Abstract </w:t>
      </w:r>
    </w:p>
    <w:p w:rsidR="00C21CAB" w:rsidRDefault="00C21CAB" w:rsidP="00C21CAB">
      <w:pPr>
        <w:pStyle w:val="Corpsdetexte"/>
        <w:spacing w:before="132"/>
        <w:ind w:right="93"/>
        <w:jc w:val="both"/>
      </w:pPr>
      <w:r>
        <w:rPr>
          <w:w w:val="95"/>
        </w:rPr>
        <w:t>Today,</w:t>
      </w:r>
      <w:r>
        <w:rPr>
          <w:spacing w:val="-3"/>
          <w:w w:val="95"/>
        </w:rPr>
        <w:t xml:space="preserve"> </w:t>
      </w:r>
      <w:r>
        <w:rPr>
          <w:w w:val="95"/>
        </w:rPr>
        <w:t>the</w:t>
      </w:r>
      <w:r>
        <w:rPr>
          <w:spacing w:val="-4"/>
          <w:w w:val="95"/>
        </w:rPr>
        <w:t xml:space="preserve"> </w:t>
      </w:r>
      <w:r>
        <w:rPr>
          <w:w w:val="95"/>
        </w:rPr>
        <w:t>training</w:t>
      </w:r>
      <w:r>
        <w:rPr>
          <w:spacing w:val="-4"/>
          <w:w w:val="95"/>
        </w:rPr>
        <w:t xml:space="preserve"> </w:t>
      </w:r>
      <w:r>
        <w:rPr>
          <w:w w:val="95"/>
        </w:rPr>
        <w:t>center</w:t>
      </w:r>
      <w:r>
        <w:rPr>
          <w:spacing w:val="-3"/>
          <w:w w:val="95"/>
        </w:rPr>
        <w:t xml:space="preserve"> </w:t>
      </w:r>
      <w:r>
        <w:rPr>
          <w:w w:val="95"/>
        </w:rPr>
        <w:t>represents</w:t>
      </w:r>
      <w:r>
        <w:rPr>
          <w:spacing w:val="-5"/>
          <w:w w:val="95"/>
        </w:rPr>
        <w:t xml:space="preserve"> </w:t>
      </w:r>
      <w:r>
        <w:rPr>
          <w:w w:val="95"/>
        </w:rPr>
        <w:t>an</w:t>
      </w:r>
      <w:r>
        <w:rPr>
          <w:spacing w:val="-5"/>
          <w:w w:val="95"/>
        </w:rPr>
        <w:t xml:space="preserve"> </w:t>
      </w:r>
      <w:r>
        <w:rPr>
          <w:w w:val="95"/>
        </w:rPr>
        <w:t>unavoidable</w:t>
      </w:r>
      <w:r>
        <w:rPr>
          <w:spacing w:val="-4"/>
          <w:w w:val="95"/>
        </w:rPr>
        <w:t xml:space="preserve"> </w:t>
      </w:r>
      <w:r>
        <w:rPr>
          <w:w w:val="95"/>
        </w:rPr>
        <w:t>passage</w:t>
      </w:r>
      <w:r>
        <w:rPr>
          <w:spacing w:val="-4"/>
          <w:w w:val="95"/>
        </w:rPr>
        <w:t xml:space="preserve"> </w:t>
      </w:r>
      <w:r>
        <w:rPr>
          <w:w w:val="95"/>
        </w:rPr>
        <w:t>in</w:t>
      </w:r>
      <w:r>
        <w:rPr>
          <w:spacing w:val="-5"/>
          <w:w w:val="95"/>
        </w:rPr>
        <w:t xml:space="preserve"> </w:t>
      </w:r>
      <w:r>
        <w:rPr>
          <w:w w:val="95"/>
        </w:rPr>
        <w:t>the</w:t>
      </w:r>
      <w:r>
        <w:rPr>
          <w:spacing w:val="-3"/>
          <w:w w:val="95"/>
        </w:rPr>
        <w:t xml:space="preserve"> </w:t>
      </w:r>
      <w:r>
        <w:rPr>
          <w:w w:val="95"/>
        </w:rPr>
        <w:t>career</w:t>
      </w:r>
      <w:r>
        <w:rPr>
          <w:spacing w:val="-3"/>
          <w:w w:val="95"/>
        </w:rPr>
        <w:t xml:space="preserve"> </w:t>
      </w:r>
      <w:r>
        <w:rPr>
          <w:w w:val="95"/>
        </w:rPr>
        <w:t xml:space="preserve">of the high-level footballer. Training centers are among the mechanisms of Na- tional Technical Direction, to develop Tunisian football, and to improve per- </w:t>
      </w:r>
      <w:r>
        <w:t>formance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youth</w:t>
      </w:r>
      <w:r>
        <w:rPr>
          <w:spacing w:val="-9"/>
        </w:rPr>
        <w:t xml:space="preserve"> </w:t>
      </w:r>
      <w:r>
        <w:t>categories.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objective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our</w:t>
      </w:r>
      <w:r>
        <w:rPr>
          <w:spacing w:val="-8"/>
        </w:rPr>
        <w:t xml:space="preserve"> </w:t>
      </w:r>
      <w:r>
        <w:t>study</w:t>
      </w:r>
      <w:r>
        <w:rPr>
          <w:spacing w:val="-8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examine</w:t>
      </w:r>
      <w:r>
        <w:rPr>
          <w:spacing w:val="-8"/>
        </w:rPr>
        <w:t xml:space="preserve"> </w:t>
      </w:r>
      <w:r>
        <w:t>the coping</w:t>
      </w:r>
      <w:r>
        <w:rPr>
          <w:spacing w:val="-30"/>
        </w:rPr>
        <w:t xml:space="preserve"> </w:t>
      </w:r>
      <w:r>
        <w:t>strategies</w:t>
      </w:r>
      <w:r>
        <w:rPr>
          <w:spacing w:val="-31"/>
        </w:rPr>
        <w:t xml:space="preserve"> </w:t>
      </w:r>
      <w:r>
        <w:t>of</w:t>
      </w:r>
      <w:r>
        <w:rPr>
          <w:spacing w:val="-31"/>
        </w:rPr>
        <w:t xml:space="preserve"> </w:t>
      </w:r>
      <w:r>
        <w:t>the</w:t>
      </w:r>
      <w:r>
        <w:rPr>
          <w:spacing w:val="-31"/>
        </w:rPr>
        <w:t xml:space="preserve"> </w:t>
      </w:r>
      <w:r>
        <w:t>competition,</w:t>
      </w:r>
      <w:r>
        <w:rPr>
          <w:spacing w:val="-31"/>
        </w:rPr>
        <w:t xml:space="preserve"> </w:t>
      </w:r>
      <w:r>
        <w:t>solicited</w:t>
      </w:r>
      <w:r>
        <w:rPr>
          <w:spacing w:val="-31"/>
        </w:rPr>
        <w:t xml:space="preserve"> </w:t>
      </w:r>
      <w:r>
        <w:t>by</w:t>
      </w:r>
      <w:r>
        <w:rPr>
          <w:spacing w:val="-31"/>
        </w:rPr>
        <w:t xml:space="preserve"> </w:t>
      </w:r>
      <w:r>
        <w:t>the</w:t>
      </w:r>
      <w:r>
        <w:rPr>
          <w:spacing w:val="-31"/>
        </w:rPr>
        <w:t xml:space="preserve"> </w:t>
      </w:r>
      <w:r>
        <w:t>elites</w:t>
      </w:r>
      <w:r>
        <w:rPr>
          <w:spacing w:val="-31"/>
        </w:rPr>
        <w:t xml:space="preserve"> </w:t>
      </w:r>
      <w:r>
        <w:t>affiliated</w:t>
      </w:r>
      <w:r>
        <w:rPr>
          <w:spacing w:val="-31"/>
        </w:rPr>
        <w:t xml:space="preserve"> </w:t>
      </w:r>
      <w:r>
        <w:t>to</w:t>
      </w:r>
      <w:r>
        <w:rPr>
          <w:spacing w:val="-31"/>
        </w:rPr>
        <w:t xml:space="preserve"> </w:t>
      </w:r>
      <w:r>
        <w:t>the</w:t>
      </w:r>
      <w:r>
        <w:rPr>
          <w:spacing w:val="-31"/>
        </w:rPr>
        <w:t xml:space="preserve"> </w:t>
      </w:r>
      <w:r>
        <w:t xml:space="preserve">re- </w:t>
      </w:r>
      <w:r>
        <w:rPr>
          <w:w w:val="95"/>
        </w:rPr>
        <w:t>gional</w:t>
      </w:r>
      <w:r>
        <w:rPr>
          <w:spacing w:val="-10"/>
          <w:w w:val="95"/>
        </w:rPr>
        <w:t xml:space="preserve"> </w:t>
      </w:r>
      <w:r>
        <w:rPr>
          <w:w w:val="95"/>
        </w:rPr>
        <w:t>training</w:t>
      </w:r>
      <w:r>
        <w:rPr>
          <w:spacing w:val="-11"/>
          <w:w w:val="95"/>
        </w:rPr>
        <w:t xml:space="preserve"> </w:t>
      </w:r>
      <w:r>
        <w:rPr>
          <w:w w:val="95"/>
        </w:rPr>
        <w:t>centers</w:t>
      </w:r>
      <w:r>
        <w:rPr>
          <w:spacing w:val="-12"/>
          <w:w w:val="95"/>
        </w:rPr>
        <w:t xml:space="preserve"> </w:t>
      </w:r>
      <w:r>
        <w:rPr>
          <w:w w:val="95"/>
        </w:rPr>
        <w:t>of</w:t>
      </w:r>
      <w:r>
        <w:rPr>
          <w:spacing w:val="-12"/>
          <w:w w:val="95"/>
        </w:rPr>
        <w:t xml:space="preserve"> </w:t>
      </w:r>
      <w:r>
        <w:rPr>
          <w:w w:val="95"/>
        </w:rPr>
        <w:t>the</w:t>
      </w:r>
      <w:r>
        <w:rPr>
          <w:spacing w:val="-10"/>
          <w:w w:val="95"/>
        </w:rPr>
        <w:t xml:space="preserve"> </w:t>
      </w:r>
      <w:r>
        <w:rPr>
          <w:w w:val="95"/>
        </w:rPr>
        <w:t>Tunisian</w:t>
      </w:r>
      <w:r>
        <w:rPr>
          <w:spacing w:val="-12"/>
          <w:w w:val="95"/>
        </w:rPr>
        <w:t xml:space="preserve"> </w:t>
      </w:r>
      <w:r>
        <w:rPr>
          <w:w w:val="95"/>
        </w:rPr>
        <w:t>Football</w:t>
      </w:r>
      <w:r>
        <w:rPr>
          <w:spacing w:val="-10"/>
          <w:w w:val="95"/>
        </w:rPr>
        <w:t xml:space="preserve"> </w:t>
      </w:r>
      <w:r>
        <w:rPr>
          <w:w w:val="95"/>
        </w:rPr>
        <w:t>Federation</w:t>
      </w:r>
      <w:r>
        <w:rPr>
          <w:spacing w:val="-10"/>
          <w:w w:val="95"/>
        </w:rPr>
        <w:t xml:space="preserve"> </w:t>
      </w:r>
      <w:r>
        <w:rPr>
          <w:w w:val="95"/>
        </w:rPr>
        <w:t>(TFF)</w:t>
      </w:r>
      <w:r>
        <w:rPr>
          <w:spacing w:val="-10"/>
          <w:w w:val="95"/>
        </w:rPr>
        <w:t xml:space="preserve"> </w:t>
      </w:r>
      <w:r>
        <w:rPr>
          <w:w w:val="95"/>
        </w:rPr>
        <w:t>and</w:t>
      </w:r>
      <w:r>
        <w:rPr>
          <w:spacing w:val="-10"/>
          <w:w w:val="95"/>
        </w:rPr>
        <w:t xml:space="preserve"> </w:t>
      </w:r>
      <w:r>
        <w:rPr>
          <w:w w:val="95"/>
        </w:rPr>
        <w:t xml:space="preserve">evaluate </w:t>
      </w:r>
      <w:r>
        <w:t>the</w:t>
      </w:r>
      <w:r>
        <w:rPr>
          <w:spacing w:val="-27"/>
        </w:rPr>
        <w:t xml:space="preserve"> </w:t>
      </w:r>
      <w:r>
        <w:t>interaction</w:t>
      </w:r>
      <w:r>
        <w:rPr>
          <w:spacing w:val="-26"/>
        </w:rPr>
        <w:t xml:space="preserve"> </w:t>
      </w:r>
      <w:r>
        <w:t>effects</w:t>
      </w:r>
      <w:r>
        <w:rPr>
          <w:spacing w:val="-26"/>
        </w:rPr>
        <w:t xml:space="preserve"> </w:t>
      </w:r>
      <w:r>
        <w:t>of</w:t>
      </w:r>
      <w:r>
        <w:rPr>
          <w:spacing w:val="-26"/>
        </w:rPr>
        <w:t xml:space="preserve"> </w:t>
      </w:r>
      <w:r>
        <w:t>coaching,</w:t>
      </w:r>
      <w:r>
        <w:rPr>
          <w:spacing w:val="-27"/>
        </w:rPr>
        <w:t xml:space="preserve"> </w:t>
      </w:r>
      <w:r>
        <w:t>experience,</w:t>
      </w:r>
      <w:r>
        <w:rPr>
          <w:spacing w:val="-26"/>
        </w:rPr>
        <w:t xml:space="preserve"> </w:t>
      </w:r>
      <w:r>
        <w:t>and</w:t>
      </w:r>
      <w:r>
        <w:rPr>
          <w:spacing w:val="-27"/>
        </w:rPr>
        <w:t xml:space="preserve"> </w:t>
      </w:r>
      <w:r>
        <w:t>the</w:t>
      </w:r>
      <w:r>
        <w:rPr>
          <w:spacing w:val="-27"/>
        </w:rPr>
        <w:t xml:space="preserve"> </w:t>
      </w:r>
      <w:r>
        <w:t>technical</w:t>
      </w:r>
      <w:r>
        <w:rPr>
          <w:spacing w:val="-25"/>
        </w:rPr>
        <w:t xml:space="preserve"> </w:t>
      </w:r>
      <w:r>
        <w:t>position.</w:t>
      </w:r>
      <w:r>
        <w:rPr>
          <w:spacing w:val="-26"/>
        </w:rPr>
        <w:t xml:space="preserve"> </w:t>
      </w:r>
      <w:r>
        <w:t xml:space="preserve">76 </w:t>
      </w:r>
      <w:r>
        <w:rPr>
          <w:w w:val="95"/>
        </w:rPr>
        <w:t>U15</w:t>
      </w:r>
      <w:r>
        <w:rPr>
          <w:spacing w:val="-19"/>
          <w:w w:val="95"/>
        </w:rPr>
        <w:t xml:space="preserve"> </w:t>
      </w:r>
      <w:r>
        <w:rPr>
          <w:w w:val="95"/>
        </w:rPr>
        <w:t>football</w:t>
      </w:r>
      <w:r>
        <w:rPr>
          <w:spacing w:val="-19"/>
          <w:w w:val="95"/>
        </w:rPr>
        <w:t xml:space="preserve"> </w:t>
      </w:r>
      <w:r>
        <w:rPr>
          <w:w w:val="95"/>
        </w:rPr>
        <w:t>players</w:t>
      </w:r>
      <w:r>
        <w:rPr>
          <w:spacing w:val="-20"/>
          <w:w w:val="95"/>
        </w:rPr>
        <w:t xml:space="preserve"> </w:t>
      </w:r>
      <w:r>
        <w:rPr>
          <w:w w:val="95"/>
        </w:rPr>
        <w:t>regularly</w:t>
      </w:r>
      <w:r>
        <w:rPr>
          <w:spacing w:val="-19"/>
          <w:w w:val="95"/>
        </w:rPr>
        <w:t xml:space="preserve"> </w:t>
      </w:r>
      <w:r>
        <w:rPr>
          <w:w w:val="95"/>
        </w:rPr>
        <w:t>evaluated</w:t>
      </w:r>
      <w:r>
        <w:rPr>
          <w:spacing w:val="-20"/>
          <w:w w:val="95"/>
        </w:rPr>
        <w:t xml:space="preserve"> </w:t>
      </w:r>
      <w:r>
        <w:rPr>
          <w:w w:val="95"/>
        </w:rPr>
        <w:t>through</w:t>
      </w:r>
      <w:r>
        <w:rPr>
          <w:spacing w:val="-20"/>
          <w:w w:val="95"/>
        </w:rPr>
        <w:t xml:space="preserve"> </w:t>
      </w:r>
      <w:r>
        <w:rPr>
          <w:w w:val="95"/>
        </w:rPr>
        <w:t>high-stakes</w:t>
      </w:r>
      <w:r>
        <w:rPr>
          <w:spacing w:val="-20"/>
          <w:w w:val="95"/>
        </w:rPr>
        <w:t xml:space="preserve"> </w:t>
      </w:r>
      <w:r>
        <w:rPr>
          <w:w w:val="95"/>
        </w:rPr>
        <w:t>competitions</w:t>
      </w:r>
      <w:r>
        <w:rPr>
          <w:spacing w:val="-19"/>
          <w:w w:val="95"/>
        </w:rPr>
        <w:t xml:space="preserve"> </w:t>
      </w:r>
      <w:r>
        <w:rPr>
          <w:w w:val="95"/>
        </w:rPr>
        <w:t xml:space="preserve">are </w:t>
      </w:r>
      <w:r>
        <w:t>invited</w:t>
      </w:r>
      <w:r>
        <w:rPr>
          <w:spacing w:val="-28"/>
        </w:rPr>
        <w:t xml:space="preserve"> </w:t>
      </w:r>
      <w:r>
        <w:t>in</w:t>
      </w:r>
      <w:r>
        <w:rPr>
          <w:spacing w:val="-27"/>
        </w:rPr>
        <w:t xml:space="preserve"> </w:t>
      </w:r>
      <w:r>
        <w:t>one</w:t>
      </w:r>
      <w:r>
        <w:rPr>
          <w:spacing w:val="-28"/>
        </w:rPr>
        <w:t xml:space="preserve"> </w:t>
      </w:r>
      <w:r>
        <w:t>hour</w:t>
      </w:r>
      <w:r>
        <w:rPr>
          <w:spacing w:val="-27"/>
        </w:rPr>
        <w:t xml:space="preserve"> </w:t>
      </w:r>
      <w:r>
        <w:t>after</w:t>
      </w:r>
      <w:r>
        <w:rPr>
          <w:spacing w:val="-27"/>
        </w:rPr>
        <w:t xml:space="preserve"> </w:t>
      </w:r>
      <w:r>
        <w:t>the</w:t>
      </w:r>
      <w:r>
        <w:rPr>
          <w:spacing w:val="-26"/>
        </w:rPr>
        <w:t xml:space="preserve"> </w:t>
      </w:r>
      <w:r>
        <w:t>competition,</w:t>
      </w:r>
      <w:r>
        <w:rPr>
          <w:spacing w:val="-28"/>
        </w:rPr>
        <w:t xml:space="preserve"> </w:t>
      </w:r>
      <w:r>
        <w:t>to</w:t>
      </w:r>
      <w:r>
        <w:rPr>
          <w:spacing w:val="-27"/>
        </w:rPr>
        <w:t xml:space="preserve"> </w:t>
      </w:r>
      <w:r>
        <w:t>settle</w:t>
      </w:r>
      <w:r>
        <w:rPr>
          <w:spacing w:val="-27"/>
        </w:rPr>
        <w:t xml:space="preserve"> </w:t>
      </w:r>
      <w:r>
        <w:t>against</w:t>
      </w:r>
      <w:r>
        <w:rPr>
          <w:spacing w:val="-27"/>
        </w:rPr>
        <w:t xml:space="preserve"> </w:t>
      </w:r>
      <w:r>
        <w:t>the</w:t>
      </w:r>
      <w:r>
        <w:rPr>
          <w:spacing w:val="-27"/>
        </w:rPr>
        <w:t xml:space="preserve"> </w:t>
      </w:r>
      <w:r>
        <w:t>Arabic</w:t>
      </w:r>
      <w:r>
        <w:rPr>
          <w:spacing w:val="-27"/>
        </w:rPr>
        <w:t xml:space="preserve"> </w:t>
      </w:r>
      <w:r>
        <w:t>version of</w:t>
      </w:r>
      <w:r>
        <w:rPr>
          <w:spacing w:val="-22"/>
        </w:rPr>
        <w:t xml:space="preserve"> </w:t>
      </w:r>
      <w:r>
        <w:t>the</w:t>
      </w:r>
      <w:r>
        <w:rPr>
          <w:spacing w:val="-22"/>
        </w:rPr>
        <w:t xml:space="preserve"> </w:t>
      </w:r>
      <w:r>
        <w:t>inventory</w:t>
      </w:r>
      <w:r>
        <w:rPr>
          <w:spacing w:val="-22"/>
        </w:rPr>
        <w:t xml:space="preserve"> </w:t>
      </w:r>
      <w:r>
        <w:t>of</w:t>
      </w:r>
      <w:r>
        <w:rPr>
          <w:spacing w:val="-22"/>
        </w:rPr>
        <w:t xml:space="preserve"> </w:t>
      </w:r>
      <w:r>
        <w:t>coping</w:t>
      </w:r>
      <w:r>
        <w:rPr>
          <w:spacing w:val="-21"/>
        </w:rPr>
        <w:t xml:space="preserve"> </w:t>
      </w:r>
      <w:r>
        <w:t>strategies</w:t>
      </w:r>
      <w:r>
        <w:rPr>
          <w:spacing w:val="-22"/>
        </w:rPr>
        <w:t xml:space="preserve"> </w:t>
      </w:r>
      <w:r>
        <w:t>of</w:t>
      </w:r>
      <w:r>
        <w:rPr>
          <w:spacing w:val="-22"/>
        </w:rPr>
        <w:t xml:space="preserve"> </w:t>
      </w:r>
      <w:r>
        <w:t>the</w:t>
      </w:r>
      <w:r>
        <w:rPr>
          <w:spacing w:val="-22"/>
        </w:rPr>
        <w:t xml:space="preserve"> </w:t>
      </w:r>
      <w:r>
        <w:t>sporting</w:t>
      </w:r>
      <w:r>
        <w:rPr>
          <w:spacing w:val="-21"/>
        </w:rPr>
        <w:t xml:space="preserve"> </w:t>
      </w:r>
      <w:r>
        <w:t>competition.</w:t>
      </w:r>
      <w:r>
        <w:rPr>
          <w:spacing w:val="-21"/>
        </w:rPr>
        <w:t xml:space="preserve"> </w:t>
      </w:r>
      <w:r>
        <w:t>Data</w:t>
      </w:r>
      <w:r>
        <w:rPr>
          <w:spacing w:val="-21"/>
        </w:rPr>
        <w:t xml:space="preserve"> </w:t>
      </w:r>
      <w:r>
        <w:t>were collected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analyzed</w:t>
      </w:r>
      <w:r>
        <w:rPr>
          <w:spacing w:val="-15"/>
        </w:rPr>
        <w:t xml:space="preserve"> </w:t>
      </w:r>
      <w:r>
        <w:t>by</w:t>
      </w:r>
      <w:r>
        <w:rPr>
          <w:spacing w:val="-14"/>
        </w:rPr>
        <w:t xml:space="preserve"> </w:t>
      </w:r>
      <w:r>
        <w:t>SPSS</w:t>
      </w:r>
      <w:r>
        <w:rPr>
          <w:spacing w:val="-15"/>
        </w:rPr>
        <w:t xml:space="preserve"> </w:t>
      </w:r>
      <w:r>
        <w:t>IBM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AMOS</w:t>
      </w:r>
      <w:r>
        <w:rPr>
          <w:spacing w:val="-15"/>
        </w:rPr>
        <w:t xml:space="preserve"> </w:t>
      </w:r>
      <w:r>
        <w:t>version</w:t>
      </w:r>
      <w:r>
        <w:rPr>
          <w:spacing w:val="-15"/>
        </w:rPr>
        <w:t xml:space="preserve"> </w:t>
      </w:r>
      <w:r>
        <w:t>21.0.0.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results suggest</w:t>
      </w:r>
      <w:r>
        <w:rPr>
          <w:spacing w:val="-14"/>
        </w:rPr>
        <w:t xml:space="preserve"> </w:t>
      </w:r>
      <w:r>
        <w:t>that</w:t>
      </w:r>
      <w:r>
        <w:rPr>
          <w:spacing w:val="-14"/>
        </w:rPr>
        <w:t xml:space="preserve"> </w:t>
      </w:r>
      <w:r>
        <w:t>mental</w:t>
      </w:r>
      <w:r>
        <w:rPr>
          <w:spacing w:val="-14"/>
        </w:rPr>
        <w:t xml:space="preserve"> </w:t>
      </w:r>
      <w:r>
        <w:t>distraction</w:t>
      </w:r>
      <w:r>
        <w:rPr>
          <w:spacing w:val="-14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coping</w:t>
      </w:r>
      <w:r>
        <w:rPr>
          <w:spacing w:val="-14"/>
        </w:rPr>
        <w:t xml:space="preserve"> </w:t>
      </w:r>
      <w:r>
        <w:t>strategy</w:t>
      </w:r>
      <w:r>
        <w:rPr>
          <w:spacing w:val="-14"/>
        </w:rPr>
        <w:t xml:space="preserve"> </w:t>
      </w:r>
      <w:r>
        <w:t>most</w:t>
      </w:r>
      <w:r>
        <w:rPr>
          <w:spacing w:val="-14"/>
        </w:rPr>
        <w:t xml:space="preserve"> </w:t>
      </w:r>
      <w:r>
        <w:t>solicited</w:t>
      </w:r>
      <w:r>
        <w:rPr>
          <w:spacing w:val="-14"/>
        </w:rPr>
        <w:t xml:space="preserve"> </w:t>
      </w:r>
      <w:r>
        <w:t>by</w:t>
      </w:r>
      <w:r>
        <w:rPr>
          <w:spacing w:val="-14"/>
        </w:rPr>
        <w:t xml:space="preserve"> </w:t>
      </w:r>
      <w:r>
        <w:t xml:space="preserve">our </w:t>
      </w:r>
      <w:r>
        <w:rPr>
          <w:w w:val="95"/>
        </w:rPr>
        <w:t>participants,</w:t>
      </w:r>
      <w:r>
        <w:rPr>
          <w:spacing w:val="-8"/>
          <w:w w:val="95"/>
        </w:rPr>
        <w:t xml:space="preserve"> </w:t>
      </w:r>
      <w:r>
        <w:rPr>
          <w:w w:val="95"/>
        </w:rPr>
        <w:t>the</w:t>
      </w:r>
      <w:r>
        <w:rPr>
          <w:spacing w:val="-9"/>
          <w:w w:val="95"/>
        </w:rPr>
        <w:t xml:space="preserve"> </w:t>
      </w:r>
      <w:r>
        <w:rPr>
          <w:w w:val="95"/>
        </w:rPr>
        <w:t>MANOVA</w:t>
      </w:r>
      <w:r>
        <w:rPr>
          <w:spacing w:val="-8"/>
          <w:w w:val="95"/>
        </w:rPr>
        <w:t xml:space="preserve"> </w:t>
      </w:r>
      <w:r>
        <w:rPr>
          <w:w w:val="95"/>
        </w:rPr>
        <w:t>analysis,</w:t>
      </w:r>
      <w:r>
        <w:rPr>
          <w:spacing w:val="-7"/>
          <w:w w:val="95"/>
        </w:rPr>
        <w:t xml:space="preserve"> </w:t>
      </w:r>
      <w:r>
        <w:rPr>
          <w:w w:val="95"/>
        </w:rPr>
        <w:t>only</w:t>
      </w:r>
      <w:r>
        <w:rPr>
          <w:spacing w:val="-9"/>
          <w:w w:val="95"/>
        </w:rPr>
        <w:t xml:space="preserve"> </w:t>
      </w:r>
      <w:r>
        <w:rPr>
          <w:w w:val="95"/>
        </w:rPr>
        <w:t>disclosed</w:t>
      </w:r>
      <w:r>
        <w:rPr>
          <w:spacing w:val="-8"/>
          <w:w w:val="95"/>
        </w:rPr>
        <w:t xml:space="preserve"> </w:t>
      </w:r>
      <w:r>
        <w:rPr>
          <w:w w:val="95"/>
        </w:rPr>
        <w:t>the</w:t>
      </w:r>
      <w:r>
        <w:rPr>
          <w:spacing w:val="-8"/>
          <w:w w:val="95"/>
        </w:rPr>
        <w:t xml:space="preserve"> </w:t>
      </w:r>
      <w:r>
        <w:rPr>
          <w:w w:val="95"/>
        </w:rPr>
        <w:t>effect</w:t>
      </w:r>
      <w:r>
        <w:rPr>
          <w:spacing w:val="-9"/>
          <w:w w:val="95"/>
        </w:rPr>
        <w:t xml:space="preserve"> </w:t>
      </w:r>
      <w:r>
        <w:rPr>
          <w:w w:val="95"/>
        </w:rPr>
        <w:t>of</w:t>
      </w:r>
      <w:r>
        <w:rPr>
          <w:spacing w:val="-9"/>
          <w:w w:val="95"/>
        </w:rPr>
        <w:t xml:space="preserve"> </w:t>
      </w:r>
      <w:r>
        <w:rPr>
          <w:w w:val="95"/>
        </w:rPr>
        <w:t>the</w:t>
      </w:r>
      <w:r>
        <w:rPr>
          <w:spacing w:val="-9"/>
          <w:w w:val="95"/>
        </w:rPr>
        <w:t xml:space="preserve"> </w:t>
      </w:r>
      <w:r>
        <w:rPr>
          <w:w w:val="95"/>
        </w:rPr>
        <w:t>coaching factor</w:t>
      </w:r>
      <w:r>
        <w:rPr>
          <w:spacing w:val="-13"/>
          <w:w w:val="95"/>
        </w:rPr>
        <w:t xml:space="preserve"> </w:t>
      </w:r>
      <w:r>
        <w:rPr>
          <w:w w:val="95"/>
        </w:rPr>
        <w:t>on</w:t>
      </w:r>
      <w:r>
        <w:rPr>
          <w:spacing w:val="-12"/>
          <w:w w:val="95"/>
        </w:rPr>
        <w:t xml:space="preserve"> </w:t>
      </w:r>
      <w:r>
        <w:rPr>
          <w:w w:val="95"/>
        </w:rPr>
        <w:t>mental</w:t>
      </w:r>
      <w:r>
        <w:rPr>
          <w:spacing w:val="-13"/>
          <w:w w:val="95"/>
        </w:rPr>
        <w:t xml:space="preserve"> </w:t>
      </w:r>
      <w:r>
        <w:rPr>
          <w:w w:val="95"/>
        </w:rPr>
        <w:t>imagery,</w:t>
      </w:r>
      <w:r>
        <w:rPr>
          <w:spacing w:val="-13"/>
          <w:w w:val="95"/>
        </w:rPr>
        <w:t xml:space="preserve"> </w:t>
      </w:r>
      <w:r>
        <w:rPr>
          <w:w w:val="95"/>
        </w:rPr>
        <w:t>thought</w:t>
      </w:r>
      <w:r>
        <w:rPr>
          <w:spacing w:val="-14"/>
          <w:w w:val="95"/>
        </w:rPr>
        <w:t xml:space="preserve"> </w:t>
      </w:r>
      <w:r>
        <w:rPr>
          <w:w w:val="95"/>
        </w:rPr>
        <w:t>control,</w:t>
      </w:r>
      <w:r>
        <w:rPr>
          <w:spacing w:val="-13"/>
          <w:w w:val="95"/>
        </w:rPr>
        <w:t xml:space="preserve"> </w:t>
      </w:r>
      <w:r>
        <w:rPr>
          <w:w w:val="95"/>
        </w:rPr>
        <w:t>Effort</w:t>
      </w:r>
      <w:r>
        <w:rPr>
          <w:spacing w:val="-14"/>
          <w:w w:val="95"/>
        </w:rPr>
        <w:t xml:space="preserve"> </w:t>
      </w:r>
      <w:r>
        <w:rPr>
          <w:w w:val="95"/>
        </w:rPr>
        <w:t>expenditure</w:t>
      </w:r>
      <w:r>
        <w:rPr>
          <w:spacing w:val="-14"/>
          <w:w w:val="95"/>
        </w:rPr>
        <w:t xml:space="preserve"> </w:t>
      </w:r>
      <w:r>
        <w:rPr>
          <w:w w:val="95"/>
        </w:rPr>
        <w:t>and</w:t>
      </w:r>
      <w:r>
        <w:rPr>
          <w:spacing w:val="-12"/>
          <w:w w:val="95"/>
        </w:rPr>
        <w:t xml:space="preserve"> </w:t>
      </w:r>
      <w:r>
        <w:rPr>
          <w:w w:val="95"/>
        </w:rPr>
        <w:t>Relaxation, but regression analysis revealed no strong explanatory relationship. Overall, this</w:t>
      </w:r>
      <w:r>
        <w:rPr>
          <w:spacing w:val="-11"/>
          <w:w w:val="95"/>
        </w:rPr>
        <w:t xml:space="preserve"> </w:t>
      </w:r>
      <w:r>
        <w:rPr>
          <w:w w:val="95"/>
        </w:rPr>
        <w:t>study</w:t>
      </w:r>
      <w:r>
        <w:rPr>
          <w:spacing w:val="-9"/>
          <w:w w:val="95"/>
        </w:rPr>
        <w:t xml:space="preserve"> </w:t>
      </w:r>
      <w:r>
        <w:rPr>
          <w:w w:val="95"/>
        </w:rPr>
        <w:t>allowed</w:t>
      </w:r>
      <w:r>
        <w:rPr>
          <w:spacing w:val="-10"/>
          <w:w w:val="95"/>
        </w:rPr>
        <w:t xml:space="preserve"> </w:t>
      </w:r>
      <w:r>
        <w:rPr>
          <w:w w:val="95"/>
        </w:rPr>
        <w:t>us</w:t>
      </w:r>
      <w:r>
        <w:rPr>
          <w:spacing w:val="-11"/>
          <w:w w:val="95"/>
        </w:rPr>
        <w:t xml:space="preserve"> </w:t>
      </w:r>
      <w:r>
        <w:rPr>
          <w:w w:val="95"/>
        </w:rPr>
        <w:t>to</w:t>
      </w:r>
      <w:r>
        <w:rPr>
          <w:spacing w:val="-9"/>
          <w:w w:val="95"/>
        </w:rPr>
        <w:t xml:space="preserve"> </w:t>
      </w:r>
      <w:r>
        <w:rPr>
          <w:w w:val="95"/>
        </w:rPr>
        <w:t>deepen</w:t>
      </w:r>
      <w:r>
        <w:rPr>
          <w:spacing w:val="-11"/>
          <w:w w:val="95"/>
        </w:rPr>
        <w:t xml:space="preserve"> </w:t>
      </w:r>
      <w:r>
        <w:rPr>
          <w:w w:val="95"/>
        </w:rPr>
        <w:t>our</w:t>
      </w:r>
      <w:r>
        <w:rPr>
          <w:spacing w:val="-8"/>
          <w:w w:val="95"/>
        </w:rPr>
        <w:t xml:space="preserve"> </w:t>
      </w:r>
      <w:r>
        <w:rPr>
          <w:w w:val="95"/>
        </w:rPr>
        <w:t>knowledge</w:t>
      </w:r>
      <w:r>
        <w:rPr>
          <w:spacing w:val="-9"/>
          <w:w w:val="95"/>
        </w:rPr>
        <w:t xml:space="preserve"> </w:t>
      </w:r>
      <w:r>
        <w:rPr>
          <w:w w:val="95"/>
        </w:rPr>
        <w:t>about</w:t>
      </w:r>
      <w:r>
        <w:rPr>
          <w:spacing w:val="-9"/>
          <w:w w:val="95"/>
        </w:rPr>
        <w:t xml:space="preserve"> </w:t>
      </w:r>
      <w:r>
        <w:rPr>
          <w:w w:val="95"/>
        </w:rPr>
        <w:t>the</w:t>
      </w:r>
      <w:r>
        <w:rPr>
          <w:spacing w:val="-8"/>
          <w:w w:val="95"/>
        </w:rPr>
        <w:t xml:space="preserve"> </w:t>
      </w:r>
      <w:r>
        <w:rPr>
          <w:w w:val="95"/>
        </w:rPr>
        <w:t>coping</w:t>
      </w:r>
      <w:r>
        <w:rPr>
          <w:spacing w:val="-9"/>
          <w:w w:val="95"/>
        </w:rPr>
        <w:t xml:space="preserve"> </w:t>
      </w:r>
      <w:r>
        <w:rPr>
          <w:w w:val="95"/>
        </w:rPr>
        <w:t>strategies</w:t>
      </w:r>
      <w:r>
        <w:rPr>
          <w:spacing w:val="-9"/>
          <w:w w:val="95"/>
        </w:rPr>
        <w:t xml:space="preserve"> </w:t>
      </w:r>
      <w:r>
        <w:rPr>
          <w:w w:val="95"/>
        </w:rPr>
        <w:t xml:space="preserve">of </w:t>
      </w:r>
      <w:r>
        <w:t>the</w:t>
      </w:r>
      <w:r>
        <w:rPr>
          <w:spacing w:val="-6"/>
        </w:rPr>
        <w:t xml:space="preserve"> </w:t>
      </w:r>
      <w:r>
        <w:t>competition</w:t>
      </w:r>
      <w:r>
        <w:rPr>
          <w:spacing w:val="-7"/>
        </w:rPr>
        <w:t xml:space="preserve"> </w:t>
      </w:r>
      <w:r>
        <w:t>used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preformation</w:t>
      </w:r>
      <w:r>
        <w:rPr>
          <w:spacing w:val="-5"/>
        </w:rPr>
        <w:t xml:space="preserve"> </w:t>
      </w:r>
      <w:r>
        <w:t>process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different</w:t>
      </w:r>
      <w:r>
        <w:rPr>
          <w:spacing w:val="-5"/>
        </w:rPr>
        <w:t xml:space="preserve"> </w:t>
      </w:r>
      <w:r>
        <w:t>training centers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TFF.</w:t>
      </w:r>
      <w:r>
        <w:rPr>
          <w:spacing w:val="-9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addition,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impact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experience,</w:t>
      </w:r>
      <w:r>
        <w:rPr>
          <w:spacing w:val="-9"/>
        </w:rPr>
        <w:t xml:space="preserve"> </w:t>
      </w:r>
      <w:r>
        <w:t>coaching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the specificity</w:t>
      </w:r>
      <w:r>
        <w:rPr>
          <w:spacing w:val="-19"/>
        </w:rPr>
        <w:t xml:space="preserve"> </w:t>
      </w:r>
      <w:r>
        <w:t>of</w:t>
      </w:r>
      <w:r>
        <w:rPr>
          <w:spacing w:val="-20"/>
        </w:rPr>
        <w:t xml:space="preserve"> </w:t>
      </w:r>
      <w:r>
        <w:t>the</w:t>
      </w:r>
      <w:r>
        <w:rPr>
          <w:spacing w:val="-20"/>
        </w:rPr>
        <w:t xml:space="preserve"> </w:t>
      </w:r>
      <w:r>
        <w:t>technical</w:t>
      </w:r>
      <w:r>
        <w:rPr>
          <w:spacing w:val="-20"/>
        </w:rPr>
        <w:t xml:space="preserve"> </w:t>
      </w:r>
      <w:r>
        <w:t>position,</w:t>
      </w:r>
      <w:r>
        <w:rPr>
          <w:spacing w:val="-20"/>
        </w:rPr>
        <w:t xml:space="preserve"> </w:t>
      </w:r>
      <w:r>
        <w:t>on</w:t>
      </w:r>
      <w:r>
        <w:rPr>
          <w:spacing w:val="-20"/>
        </w:rPr>
        <w:t xml:space="preserve"> </w:t>
      </w:r>
      <w:r>
        <w:t>the</w:t>
      </w:r>
      <w:r>
        <w:rPr>
          <w:spacing w:val="-20"/>
        </w:rPr>
        <w:t xml:space="preserve"> </w:t>
      </w:r>
      <w:r>
        <w:t>choice</w:t>
      </w:r>
      <w:r>
        <w:rPr>
          <w:spacing w:val="-20"/>
        </w:rPr>
        <w:t xml:space="preserve"> </w:t>
      </w:r>
      <w:r>
        <w:t>of</w:t>
      </w:r>
      <w:r>
        <w:rPr>
          <w:spacing w:val="-20"/>
        </w:rPr>
        <w:t xml:space="preserve"> </w:t>
      </w:r>
      <w:r>
        <w:t>these</w:t>
      </w:r>
      <w:r>
        <w:rPr>
          <w:spacing w:val="-20"/>
        </w:rPr>
        <w:t xml:space="preserve"> </w:t>
      </w:r>
      <w:r>
        <w:t>strategies</w:t>
      </w:r>
      <w:r>
        <w:rPr>
          <w:spacing w:val="-20"/>
        </w:rPr>
        <w:t xml:space="preserve"> </w:t>
      </w:r>
      <w:r>
        <w:t>in</w:t>
      </w:r>
      <w:r>
        <w:rPr>
          <w:spacing w:val="-20"/>
        </w:rPr>
        <w:t xml:space="preserve"> </w:t>
      </w:r>
      <w:r>
        <w:t>com-</w:t>
      </w:r>
      <w:r w:rsidRPr="00C21CAB">
        <w:t xml:space="preserve"> </w:t>
      </w:r>
      <w:r>
        <w:t>petitive contexts.</w:t>
      </w:r>
    </w:p>
    <w:p w:rsidR="00C21CAB" w:rsidRDefault="00C21CAB" w:rsidP="00C21CAB">
      <w:pPr>
        <w:spacing w:line="252" w:lineRule="auto"/>
        <w:jc w:val="both"/>
      </w:pPr>
    </w:p>
    <w:p w:rsidR="00C21CAB" w:rsidRDefault="00C21CAB" w:rsidP="00C21CAB">
      <w:pPr>
        <w:spacing w:line="252" w:lineRule="auto"/>
        <w:jc w:val="both"/>
        <w:sectPr w:rsidR="00C21CAB" w:rsidSect="00C21CAB">
          <w:type w:val="continuous"/>
          <w:pgSz w:w="11910" w:h="16160"/>
          <w:pgMar w:top="800" w:right="1020" w:bottom="280" w:left="1000" w:header="720" w:footer="720" w:gutter="0"/>
          <w:cols w:num="2" w:space="720" w:equalWidth="0">
            <w:col w:w="820" w:space="23"/>
            <w:col w:w="9024"/>
          </w:cols>
        </w:sectPr>
      </w:pPr>
    </w:p>
    <w:p w:rsidR="00C21CAB" w:rsidRDefault="00C21CAB" w:rsidP="00C21CAB">
      <w:pPr>
        <w:pStyle w:val="Heading1"/>
        <w:spacing w:before="0"/>
        <w:ind w:left="851" w:firstLine="0"/>
      </w:pPr>
      <w:r>
        <w:rPr>
          <w:color w:val="943634"/>
        </w:rPr>
        <w:lastRenderedPageBreak/>
        <w:t>Keywords</w:t>
      </w:r>
    </w:p>
    <w:p w:rsidR="00C21CAB" w:rsidRDefault="00C21CAB" w:rsidP="00C21CAB">
      <w:pPr>
        <w:pStyle w:val="Corpsdetexte"/>
        <w:spacing w:before="109"/>
        <w:ind w:left="851"/>
      </w:pPr>
      <w:r>
        <w:t>Coping Strategies, Training Center, Tunisian Football Federation (TFF)</w:t>
      </w:r>
    </w:p>
    <w:p w:rsidR="00C21CAB" w:rsidRDefault="00C21CAB" w:rsidP="00C21CAB">
      <w:pPr>
        <w:pStyle w:val="Corpsdetexte"/>
        <w:spacing w:before="109"/>
        <w:ind w:left="851"/>
      </w:pPr>
    </w:p>
    <w:p w:rsidR="00C21CAB" w:rsidRDefault="00C21CAB" w:rsidP="00C21CAB">
      <w:pPr>
        <w:pStyle w:val="Corpsdetexte"/>
        <w:spacing w:before="109"/>
        <w:ind w:left="851"/>
      </w:pPr>
    </w:p>
    <w:p w:rsidR="00C21CAB" w:rsidRDefault="00C21CAB" w:rsidP="00C21CAB">
      <w:pPr>
        <w:pStyle w:val="Corpsdetexte"/>
        <w:spacing w:before="109"/>
        <w:ind w:left="851"/>
      </w:pPr>
    </w:p>
    <w:p w:rsidR="00C21CAB" w:rsidRDefault="00C21CAB" w:rsidP="00C21CAB">
      <w:pPr>
        <w:pStyle w:val="Corpsdetexte"/>
        <w:spacing w:before="109"/>
        <w:ind w:left="851"/>
      </w:pPr>
    </w:p>
    <w:p w:rsidR="00C21CAB" w:rsidRDefault="00C21CAB" w:rsidP="00C21CAB">
      <w:pPr>
        <w:pStyle w:val="Corpsdetexte"/>
        <w:spacing w:before="109"/>
        <w:ind w:left="851"/>
      </w:pPr>
    </w:p>
    <w:p w:rsidR="00C21CAB" w:rsidRDefault="00C21CAB" w:rsidP="00C21CAB">
      <w:pPr>
        <w:pStyle w:val="Corpsdetexte"/>
        <w:spacing w:before="109"/>
        <w:ind w:left="851"/>
      </w:pPr>
    </w:p>
    <w:p w:rsidR="00C21CAB" w:rsidRDefault="00C21CAB" w:rsidP="00C21CAB">
      <w:pPr>
        <w:pStyle w:val="Corpsdetexte"/>
        <w:spacing w:before="109"/>
        <w:ind w:left="851"/>
      </w:pPr>
    </w:p>
    <w:p w:rsidR="00C21CAB" w:rsidRDefault="00C21CAB" w:rsidP="00C21CAB">
      <w:pPr>
        <w:pStyle w:val="Corpsdetexte"/>
        <w:spacing w:before="109"/>
        <w:ind w:left="851"/>
      </w:pPr>
    </w:p>
    <w:p w:rsidR="00C21CAB" w:rsidRDefault="00C21CAB" w:rsidP="00C21CAB">
      <w:pPr>
        <w:pStyle w:val="Corpsdetexte"/>
        <w:spacing w:before="109"/>
        <w:ind w:left="851"/>
      </w:pPr>
    </w:p>
    <w:p w:rsidR="00C21CAB" w:rsidRDefault="00C21CAB" w:rsidP="00C21CAB">
      <w:pPr>
        <w:pStyle w:val="Corpsdetexte"/>
        <w:spacing w:before="109"/>
        <w:ind w:left="851"/>
      </w:pPr>
    </w:p>
    <w:p w:rsidR="00C21CAB" w:rsidRDefault="00C21CAB" w:rsidP="00C21CAB">
      <w:pPr>
        <w:pStyle w:val="Corpsdetexte"/>
        <w:spacing w:before="109"/>
        <w:ind w:left="851"/>
      </w:pPr>
    </w:p>
    <w:p w:rsidR="00C21CAB" w:rsidRDefault="00C21CAB" w:rsidP="00C21CAB">
      <w:pPr>
        <w:pStyle w:val="Corpsdetexte"/>
        <w:spacing w:before="109"/>
        <w:ind w:left="851"/>
      </w:pPr>
    </w:p>
    <w:p w:rsidR="00C21CAB" w:rsidRDefault="00C21CAB" w:rsidP="00C21CAB">
      <w:pPr>
        <w:pStyle w:val="Corpsdetexte"/>
        <w:spacing w:before="109"/>
        <w:ind w:left="851"/>
      </w:pPr>
    </w:p>
    <w:p w:rsidR="00C21CAB" w:rsidRDefault="00C21CAB" w:rsidP="00C21CAB">
      <w:pPr>
        <w:pStyle w:val="Corpsdetexte"/>
        <w:spacing w:before="109"/>
        <w:ind w:left="851"/>
      </w:pPr>
    </w:p>
    <w:p w:rsidR="00C21CAB" w:rsidRDefault="00C21CAB" w:rsidP="00C21CAB">
      <w:pPr>
        <w:pStyle w:val="Corpsdetexte"/>
        <w:spacing w:before="109"/>
        <w:ind w:left="851"/>
      </w:pPr>
    </w:p>
    <w:p w:rsidR="00C21CAB" w:rsidRDefault="00C21CAB" w:rsidP="00C21CAB">
      <w:pPr>
        <w:pStyle w:val="Heading1"/>
        <w:tabs>
          <w:tab w:val="left" w:pos="3383"/>
        </w:tabs>
        <w:spacing w:before="216"/>
        <w:ind w:left="250" w:firstLine="0"/>
      </w:pPr>
      <w:r>
        <w:rPr>
          <w:color w:val="943634"/>
        </w:rPr>
        <w:t>Materials and</w:t>
      </w:r>
      <w:r>
        <w:rPr>
          <w:color w:val="943634"/>
          <w:spacing w:val="-3"/>
        </w:rPr>
        <w:t xml:space="preserve"> </w:t>
      </w:r>
      <w:r>
        <w:rPr>
          <w:color w:val="943634"/>
        </w:rPr>
        <w:t>Methods</w:t>
      </w:r>
    </w:p>
    <w:p w:rsidR="00C21CAB" w:rsidRDefault="00C21CAB" w:rsidP="00C21CAB">
      <w:pPr>
        <w:pStyle w:val="Heading2"/>
        <w:numPr>
          <w:ilvl w:val="2"/>
          <w:numId w:val="1"/>
        </w:numPr>
        <w:tabs>
          <w:tab w:val="left" w:pos="0"/>
        </w:tabs>
        <w:spacing w:before="120"/>
        <w:ind w:left="142" w:firstLine="0"/>
      </w:pPr>
      <w:bookmarkStart w:id="1" w:name="2.1._Population"/>
      <w:bookmarkEnd w:id="1"/>
      <w:r>
        <w:rPr>
          <w:color w:val="943634"/>
        </w:rPr>
        <w:t>Population</w:t>
      </w:r>
    </w:p>
    <w:p w:rsidR="00C21CAB" w:rsidRDefault="00C21CAB" w:rsidP="00C21CAB">
      <w:pPr>
        <w:pStyle w:val="Corpsdetexte"/>
        <w:tabs>
          <w:tab w:val="left" w:pos="0"/>
        </w:tabs>
        <w:spacing w:before="151" w:line="266" w:lineRule="auto"/>
        <w:ind w:left="142"/>
      </w:pPr>
      <w:r>
        <w:t>76</w:t>
      </w:r>
      <w:r>
        <w:rPr>
          <w:spacing w:val="-29"/>
        </w:rPr>
        <w:t xml:space="preserve"> </w:t>
      </w:r>
      <w:r>
        <w:t>footballers</w:t>
      </w:r>
      <w:r>
        <w:rPr>
          <w:spacing w:val="-30"/>
        </w:rPr>
        <w:t xml:space="preserve"> </w:t>
      </w:r>
      <w:r>
        <w:t>U15</w:t>
      </w:r>
      <w:r>
        <w:rPr>
          <w:spacing w:val="-29"/>
        </w:rPr>
        <w:t xml:space="preserve"> </w:t>
      </w:r>
      <w:r>
        <w:t>(average</w:t>
      </w:r>
      <w:r>
        <w:rPr>
          <w:spacing w:val="-28"/>
        </w:rPr>
        <w:t xml:space="preserve"> </w:t>
      </w:r>
      <w:r>
        <w:t>age</w:t>
      </w:r>
      <w:r>
        <w:rPr>
          <w:spacing w:val="-29"/>
        </w:rPr>
        <w:t xml:space="preserve"> </w:t>
      </w:r>
      <w:r>
        <w:t>14.00,</w:t>
      </w:r>
      <w:r>
        <w:rPr>
          <w:spacing w:val="-29"/>
        </w:rPr>
        <w:t xml:space="preserve"> </w:t>
      </w:r>
      <w:r>
        <w:t>SD:</w:t>
      </w:r>
      <w:r>
        <w:rPr>
          <w:spacing w:val="-28"/>
        </w:rPr>
        <w:t xml:space="preserve"> </w:t>
      </w:r>
      <w:r>
        <w:t>0.33)</w:t>
      </w:r>
      <w:r>
        <w:rPr>
          <w:spacing w:val="-29"/>
        </w:rPr>
        <w:t xml:space="preserve"> </w:t>
      </w:r>
      <w:r>
        <w:t>(see</w:t>
      </w:r>
      <w:r>
        <w:rPr>
          <w:spacing w:val="-28"/>
        </w:rPr>
        <w:t xml:space="preserve"> </w:t>
      </w:r>
      <w:hyperlink w:anchor="_bookmark0" w:history="1">
        <w:r>
          <w:rPr>
            <w:b/>
            <w:color w:val="943634"/>
            <w:spacing w:val="2"/>
          </w:rPr>
          <w:t>Table</w:t>
        </w:r>
        <w:r>
          <w:rPr>
            <w:b/>
            <w:color w:val="943634"/>
            <w:spacing w:val="-25"/>
          </w:rPr>
          <w:t xml:space="preserve"> </w:t>
        </w:r>
        <w:r>
          <w:rPr>
            <w:b/>
            <w:color w:val="943634"/>
            <w:spacing w:val="1"/>
          </w:rPr>
          <w:t>1</w:t>
        </w:r>
      </w:hyperlink>
      <w:r>
        <w:rPr>
          <w:spacing w:val="1"/>
        </w:rPr>
        <w:t>)</w:t>
      </w:r>
      <w:r>
        <w:rPr>
          <w:spacing w:val="-29"/>
        </w:rPr>
        <w:t xml:space="preserve"> </w:t>
      </w:r>
      <w:r>
        <w:t>affiliated</w:t>
      </w:r>
      <w:r>
        <w:rPr>
          <w:spacing w:val="-29"/>
        </w:rPr>
        <w:t xml:space="preserve"> </w:t>
      </w:r>
      <w:r>
        <w:t>to</w:t>
      </w:r>
      <w:r>
        <w:rPr>
          <w:spacing w:val="-28"/>
        </w:rPr>
        <w:t xml:space="preserve"> </w:t>
      </w:r>
      <w:r>
        <w:t>the</w:t>
      </w:r>
      <w:r>
        <w:rPr>
          <w:spacing w:val="-28"/>
        </w:rPr>
        <w:t xml:space="preserve"> </w:t>
      </w:r>
      <w:r>
        <w:t>re- gional training</w:t>
      </w:r>
      <w:r>
        <w:rPr>
          <w:spacing w:val="-6"/>
        </w:rPr>
        <w:t xml:space="preserve"> </w:t>
      </w:r>
      <w:r>
        <w:t>centers.</w:t>
      </w:r>
    </w:p>
    <w:p w:rsidR="00C21CAB" w:rsidRDefault="00C21CAB" w:rsidP="00C21CAB">
      <w:pPr>
        <w:pStyle w:val="Corpsdetexte"/>
        <w:tabs>
          <w:tab w:val="left" w:pos="0"/>
        </w:tabs>
        <w:spacing w:before="1" w:line="266" w:lineRule="auto"/>
        <w:ind w:left="142" w:right="114"/>
        <w:jc w:val="both"/>
      </w:pPr>
      <w:r>
        <w:rPr>
          <w:w w:val="95"/>
        </w:rPr>
        <w:t>The</w:t>
      </w:r>
      <w:r>
        <w:rPr>
          <w:spacing w:val="-9"/>
          <w:w w:val="95"/>
        </w:rPr>
        <w:t xml:space="preserve"> </w:t>
      </w:r>
      <w:r>
        <w:rPr>
          <w:w w:val="95"/>
        </w:rPr>
        <w:t>regional</w:t>
      </w:r>
      <w:r>
        <w:rPr>
          <w:spacing w:val="-8"/>
          <w:w w:val="95"/>
        </w:rPr>
        <w:t xml:space="preserve"> </w:t>
      </w:r>
      <w:r>
        <w:rPr>
          <w:w w:val="95"/>
        </w:rPr>
        <w:t>technical</w:t>
      </w:r>
      <w:r>
        <w:rPr>
          <w:spacing w:val="-6"/>
          <w:w w:val="95"/>
        </w:rPr>
        <w:t xml:space="preserve"> </w:t>
      </w:r>
      <w:r>
        <w:rPr>
          <w:w w:val="95"/>
        </w:rPr>
        <w:t>advisor</w:t>
      </w:r>
      <w:r>
        <w:rPr>
          <w:spacing w:val="-8"/>
          <w:w w:val="95"/>
        </w:rPr>
        <w:t xml:space="preserve"> </w:t>
      </w:r>
      <w:r>
        <w:rPr>
          <w:w w:val="95"/>
        </w:rPr>
        <w:t>appointed</w:t>
      </w:r>
      <w:r>
        <w:rPr>
          <w:spacing w:val="-8"/>
          <w:w w:val="95"/>
        </w:rPr>
        <w:t xml:space="preserve"> </w:t>
      </w:r>
      <w:r>
        <w:rPr>
          <w:w w:val="95"/>
        </w:rPr>
        <w:t>by</w:t>
      </w:r>
      <w:r>
        <w:rPr>
          <w:spacing w:val="-9"/>
          <w:w w:val="95"/>
        </w:rPr>
        <w:t xml:space="preserve"> </w:t>
      </w:r>
      <w:r>
        <w:rPr>
          <w:w w:val="95"/>
        </w:rPr>
        <w:t>the</w:t>
      </w:r>
      <w:r>
        <w:rPr>
          <w:spacing w:val="-9"/>
          <w:w w:val="95"/>
        </w:rPr>
        <w:t xml:space="preserve"> </w:t>
      </w:r>
      <w:r>
        <w:rPr>
          <w:w w:val="95"/>
        </w:rPr>
        <w:t>Tunisian</w:t>
      </w:r>
      <w:r>
        <w:rPr>
          <w:spacing w:val="-7"/>
          <w:w w:val="95"/>
        </w:rPr>
        <w:t xml:space="preserve"> </w:t>
      </w:r>
      <w:r>
        <w:rPr>
          <w:w w:val="95"/>
        </w:rPr>
        <w:t>Football</w:t>
      </w:r>
      <w:r>
        <w:rPr>
          <w:spacing w:val="-8"/>
          <w:w w:val="95"/>
        </w:rPr>
        <w:t xml:space="preserve"> </w:t>
      </w:r>
      <w:r>
        <w:rPr>
          <w:w w:val="95"/>
        </w:rPr>
        <w:t xml:space="preserve">Federation </w:t>
      </w:r>
      <w:r>
        <w:t>(TFF)</w:t>
      </w:r>
      <w:r>
        <w:rPr>
          <w:spacing w:val="-12"/>
        </w:rPr>
        <w:t xml:space="preserve"> </w:t>
      </w:r>
      <w:r>
        <w:t>selects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best</w:t>
      </w:r>
      <w:r>
        <w:rPr>
          <w:spacing w:val="-12"/>
        </w:rPr>
        <w:t xml:space="preserve"> </w:t>
      </w:r>
      <w:r>
        <w:t>talents</w:t>
      </w:r>
      <w:r>
        <w:rPr>
          <w:spacing w:val="-11"/>
        </w:rPr>
        <w:t xml:space="preserve"> </w:t>
      </w:r>
      <w:r>
        <w:t>at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age</w:t>
      </w:r>
      <w:r>
        <w:rPr>
          <w:spacing w:val="-12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13</w:t>
      </w:r>
      <w:r>
        <w:rPr>
          <w:spacing w:val="-13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14</w:t>
      </w:r>
      <w:r>
        <w:rPr>
          <w:spacing w:val="-13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their</w:t>
      </w:r>
      <w:r>
        <w:rPr>
          <w:spacing w:val="-12"/>
        </w:rPr>
        <w:t xml:space="preserve"> </w:t>
      </w:r>
      <w:r>
        <w:t>region,</w:t>
      </w:r>
      <w:r>
        <w:rPr>
          <w:spacing w:val="-12"/>
        </w:rPr>
        <w:t xml:space="preserve"> </w:t>
      </w:r>
      <w:r>
        <w:t>after</w:t>
      </w:r>
      <w:r>
        <w:rPr>
          <w:spacing w:val="-12"/>
        </w:rPr>
        <w:t xml:space="preserve"> </w:t>
      </w:r>
      <w:r>
        <w:t xml:space="preserve">having </w:t>
      </w:r>
      <w:r>
        <w:rPr>
          <w:w w:val="95"/>
        </w:rPr>
        <w:t>evaluated</w:t>
      </w:r>
      <w:r>
        <w:rPr>
          <w:spacing w:val="-9"/>
          <w:w w:val="95"/>
        </w:rPr>
        <w:t xml:space="preserve"> </w:t>
      </w:r>
      <w:r>
        <w:rPr>
          <w:w w:val="95"/>
        </w:rPr>
        <w:t>these</w:t>
      </w:r>
      <w:r>
        <w:rPr>
          <w:spacing w:val="-8"/>
          <w:w w:val="95"/>
        </w:rPr>
        <w:t xml:space="preserve"> </w:t>
      </w:r>
      <w:r>
        <w:rPr>
          <w:w w:val="95"/>
        </w:rPr>
        <w:t>athletes</w:t>
      </w:r>
      <w:r>
        <w:rPr>
          <w:spacing w:val="-9"/>
          <w:w w:val="95"/>
        </w:rPr>
        <w:t xml:space="preserve"> </w:t>
      </w:r>
      <w:r>
        <w:rPr>
          <w:w w:val="95"/>
        </w:rPr>
        <w:t>during</w:t>
      </w:r>
      <w:r>
        <w:rPr>
          <w:spacing w:val="-9"/>
          <w:w w:val="95"/>
        </w:rPr>
        <w:t xml:space="preserve"> </w:t>
      </w:r>
      <w:r>
        <w:rPr>
          <w:w w:val="95"/>
        </w:rPr>
        <w:t>their</w:t>
      </w:r>
      <w:r>
        <w:rPr>
          <w:spacing w:val="-9"/>
          <w:w w:val="95"/>
        </w:rPr>
        <w:t xml:space="preserve"> </w:t>
      </w:r>
      <w:r>
        <w:rPr>
          <w:w w:val="95"/>
        </w:rPr>
        <w:t>participation</w:t>
      </w:r>
      <w:r>
        <w:rPr>
          <w:spacing w:val="-9"/>
          <w:w w:val="95"/>
        </w:rPr>
        <w:t xml:space="preserve"> </w:t>
      </w:r>
      <w:r>
        <w:rPr>
          <w:w w:val="95"/>
        </w:rPr>
        <w:t>in</w:t>
      </w:r>
      <w:r>
        <w:rPr>
          <w:spacing w:val="-9"/>
          <w:w w:val="95"/>
        </w:rPr>
        <w:t xml:space="preserve"> </w:t>
      </w:r>
      <w:r>
        <w:rPr>
          <w:w w:val="95"/>
        </w:rPr>
        <w:t>the</w:t>
      </w:r>
      <w:r>
        <w:rPr>
          <w:spacing w:val="-8"/>
          <w:w w:val="95"/>
        </w:rPr>
        <w:t xml:space="preserve"> </w:t>
      </w:r>
      <w:r>
        <w:rPr>
          <w:w w:val="95"/>
        </w:rPr>
        <w:t>official</w:t>
      </w:r>
      <w:r>
        <w:rPr>
          <w:spacing w:val="-9"/>
          <w:w w:val="95"/>
        </w:rPr>
        <w:t xml:space="preserve"> </w:t>
      </w:r>
      <w:r>
        <w:rPr>
          <w:w w:val="95"/>
        </w:rPr>
        <w:t>competitions</w:t>
      </w:r>
      <w:r>
        <w:rPr>
          <w:spacing w:val="-9"/>
          <w:w w:val="95"/>
        </w:rPr>
        <w:t xml:space="preserve"> </w:t>
      </w:r>
      <w:r>
        <w:rPr>
          <w:w w:val="95"/>
        </w:rPr>
        <w:t>in their</w:t>
      </w:r>
      <w:r>
        <w:rPr>
          <w:spacing w:val="-12"/>
          <w:w w:val="95"/>
        </w:rPr>
        <w:t xml:space="preserve"> </w:t>
      </w:r>
      <w:r>
        <w:rPr>
          <w:w w:val="95"/>
        </w:rPr>
        <w:t>clubs.</w:t>
      </w:r>
      <w:r>
        <w:rPr>
          <w:spacing w:val="-13"/>
          <w:w w:val="95"/>
        </w:rPr>
        <w:t xml:space="preserve"> </w:t>
      </w:r>
      <w:r>
        <w:rPr>
          <w:w w:val="95"/>
        </w:rPr>
        <w:t>Template,</w:t>
      </w:r>
      <w:r>
        <w:rPr>
          <w:spacing w:val="-13"/>
          <w:w w:val="95"/>
        </w:rPr>
        <w:t xml:space="preserve"> </w:t>
      </w:r>
      <w:r>
        <w:rPr>
          <w:w w:val="95"/>
        </w:rPr>
        <w:t>speed,</w:t>
      </w:r>
      <w:r>
        <w:rPr>
          <w:spacing w:val="-11"/>
          <w:w w:val="95"/>
        </w:rPr>
        <w:t xml:space="preserve"> </w:t>
      </w:r>
      <w:r>
        <w:rPr>
          <w:w w:val="95"/>
        </w:rPr>
        <w:t>technical</w:t>
      </w:r>
      <w:r>
        <w:rPr>
          <w:spacing w:val="-12"/>
          <w:w w:val="95"/>
        </w:rPr>
        <w:t xml:space="preserve"> </w:t>
      </w:r>
      <w:r>
        <w:rPr>
          <w:w w:val="95"/>
        </w:rPr>
        <w:t>capacity,</w:t>
      </w:r>
      <w:r>
        <w:rPr>
          <w:spacing w:val="-13"/>
          <w:w w:val="95"/>
        </w:rPr>
        <w:t xml:space="preserve"> </w:t>
      </w:r>
      <w:r>
        <w:rPr>
          <w:w w:val="95"/>
        </w:rPr>
        <w:t>tactical</w:t>
      </w:r>
      <w:r>
        <w:rPr>
          <w:spacing w:val="-12"/>
          <w:w w:val="95"/>
        </w:rPr>
        <w:t xml:space="preserve"> </w:t>
      </w:r>
      <w:r>
        <w:rPr>
          <w:w w:val="95"/>
        </w:rPr>
        <w:t>intelligence</w:t>
      </w:r>
      <w:r>
        <w:rPr>
          <w:spacing w:val="-13"/>
          <w:w w:val="95"/>
        </w:rPr>
        <w:t xml:space="preserve"> </w:t>
      </w:r>
      <w:r>
        <w:rPr>
          <w:w w:val="95"/>
        </w:rPr>
        <w:t>and</w:t>
      </w:r>
      <w:r>
        <w:rPr>
          <w:spacing w:val="-12"/>
          <w:w w:val="95"/>
        </w:rPr>
        <w:t xml:space="preserve"> </w:t>
      </w:r>
      <w:r>
        <w:rPr>
          <w:w w:val="95"/>
        </w:rPr>
        <w:t xml:space="preserve">integra- </w:t>
      </w:r>
      <w:r>
        <w:t>tion; Are the most adopted</w:t>
      </w:r>
      <w:r>
        <w:rPr>
          <w:spacing w:val="-23"/>
        </w:rPr>
        <w:t xml:space="preserve"> </w:t>
      </w:r>
      <w:r>
        <w:t>criteria.</w:t>
      </w:r>
    </w:p>
    <w:p w:rsidR="00C21CAB" w:rsidRDefault="00C21CAB" w:rsidP="00C21CAB">
      <w:pPr>
        <w:pStyle w:val="Corpsdetexte"/>
        <w:tabs>
          <w:tab w:val="left" w:pos="0"/>
        </w:tabs>
        <w:spacing w:before="3" w:line="266" w:lineRule="auto"/>
        <w:ind w:left="142" w:right="110"/>
        <w:jc w:val="both"/>
      </w:pPr>
      <w:r>
        <w:t>The</w:t>
      </w:r>
      <w:r>
        <w:rPr>
          <w:spacing w:val="-17"/>
        </w:rPr>
        <w:t xml:space="preserve"> </w:t>
      </w:r>
      <w:r>
        <w:t>selected</w:t>
      </w:r>
      <w:r>
        <w:rPr>
          <w:spacing w:val="-16"/>
        </w:rPr>
        <w:t xml:space="preserve"> </w:t>
      </w:r>
      <w:r>
        <w:t>footballers</w:t>
      </w:r>
      <w:r>
        <w:rPr>
          <w:spacing w:val="-17"/>
        </w:rPr>
        <w:t xml:space="preserve"> </w:t>
      </w:r>
      <w:r>
        <w:t>are</w:t>
      </w:r>
      <w:r>
        <w:rPr>
          <w:spacing w:val="-17"/>
        </w:rPr>
        <w:t xml:space="preserve"> </w:t>
      </w:r>
      <w:r>
        <w:t>then</w:t>
      </w:r>
      <w:r>
        <w:rPr>
          <w:spacing w:val="-17"/>
        </w:rPr>
        <w:t xml:space="preserve"> </w:t>
      </w:r>
      <w:r>
        <w:t>invited</w:t>
      </w:r>
      <w:r>
        <w:rPr>
          <w:spacing w:val="-16"/>
        </w:rPr>
        <w:t xml:space="preserve"> </w:t>
      </w:r>
      <w:r>
        <w:t>to</w:t>
      </w:r>
      <w:r>
        <w:rPr>
          <w:spacing w:val="-17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regional</w:t>
      </w:r>
      <w:r>
        <w:rPr>
          <w:spacing w:val="-16"/>
        </w:rPr>
        <w:t xml:space="preserve"> </w:t>
      </w:r>
      <w:r>
        <w:t>training</w:t>
      </w:r>
      <w:r>
        <w:rPr>
          <w:spacing w:val="-16"/>
        </w:rPr>
        <w:t xml:space="preserve"> </w:t>
      </w:r>
      <w:r>
        <w:t>centers</w:t>
      </w:r>
      <w:r>
        <w:rPr>
          <w:spacing w:val="-17"/>
        </w:rPr>
        <w:t xml:space="preserve"> </w:t>
      </w:r>
      <w:r>
        <w:t>su- pervised</w:t>
      </w:r>
      <w:r>
        <w:rPr>
          <w:spacing w:val="-19"/>
        </w:rPr>
        <w:t xml:space="preserve"> </w:t>
      </w:r>
      <w:r>
        <w:t>by</w:t>
      </w:r>
      <w:r>
        <w:rPr>
          <w:spacing w:val="-20"/>
        </w:rPr>
        <w:t xml:space="preserve"> </w:t>
      </w:r>
      <w:r>
        <w:t>the</w:t>
      </w:r>
      <w:r>
        <w:rPr>
          <w:spacing w:val="-20"/>
        </w:rPr>
        <w:t xml:space="preserve"> </w:t>
      </w:r>
      <w:r>
        <w:t>National</w:t>
      </w:r>
      <w:r>
        <w:rPr>
          <w:spacing w:val="-19"/>
        </w:rPr>
        <w:t xml:space="preserve"> </w:t>
      </w:r>
      <w:r>
        <w:t>Technical</w:t>
      </w:r>
      <w:r>
        <w:rPr>
          <w:spacing w:val="-19"/>
        </w:rPr>
        <w:t xml:space="preserve"> </w:t>
      </w:r>
      <w:r>
        <w:t>Direction</w:t>
      </w:r>
      <w:r>
        <w:rPr>
          <w:spacing w:val="-20"/>
        </w:rPr>
        <w:t xml:space="preserve"> </w:t>
      </w:r>
      <w:r>
        <w:t>(NTD)</w:t>
      </w:r>
      <w:r>
        <w:rPr>
          <w:spacing w:val="-19"/>
        </w:rPr>
        <w:t xml:space="preserve"> </w:t>
      </w:r>
      <w:r>
        <w:t>of</w:t>
      </w:r>
      <w:r>
        <w:rPr>
          <w:spacing w:val="-20"/>
        </w:rPr>
        <w:t xml:space="preserve"> </w:t>
      </w:r>
      <w:r>
        <w:t>the</w:t>
      </w:r>
      <w:r>
        <w:rPr>
          <w:spacing w:val="-20"/>
        </w:rPr>
        <w:t xml:space="preserve"> </w:t>
      </w:r>
      <w:r>
        <w:t>TFF;</w:t>
      </w:r>
      <w:r>
        <w:rPr>
          <w:spacing w:val="-19"/>
        </w:rPr>
        <w:t xml:space="preserve"> </w:t>
      </w:r>
      <w:r>
        <w:t>To</w:t>
      </w:r>
      <w:r>
        <w:rPr>
          <w:spacing w:val="-20"/>
        </w:rPr>
        <w:t xml:space="preserve"> </w:t>
      </w:r>
      <w:r>
        <w:t>be</w:t>
      </w:r>
      <w:r>
        <w:rPr>
          <w:spacing w:val="-20"/>
        </w:rPr>
        <w:t xml:space="preserve"> </w:t>
      </w:r>
      <w:r>
        <w:t xml:space="preserve">submit- </w:t>
      </w:r>
      <w:r>
        <w:rPr>
          <w:w w:val="95"/>
        </w:rPr>
        <w:t>ted</w:t>
      </w:r>
      <w:r>
        <w:rPr>
          <w:spacing w:val="-4"/>
          <w:w w:val="95"/>
        </w:rPr>
        <w:t xml:space="preserve"> </w:t>
      </w:r>
      <w:r>
        <w:rPr>
          <w:w w:val="95"/>
        </w:rPr>
        <w:t>to</w:t>
      </w:r>
      <w:r>
        <w:rPr>
          <w:spacing w:val="-4"/>
          <w:w w:val="95"/>
        </w:rPr>
        <w:t xml:space="preserve"> </w:t>
      </w:r>
      <w:r>
        <w:rPr>
          <w:w w:val="95"/>
        </w:rPr>
        <w:t>a</w:t>
      </w:r>
      <w:r>
        <w:rPr>
          <w:spacing w:val="-6"/>
          <w:w w:val="95"/>
        </w:rPr>
        <w:t xml:space="preserve"> </w:t>
      </w:r>
      <w:r>
        <w:rPr>
          <w:w w:val="95"/>
        </w:rPr>
        <w:t>final</w:t>
      </w:r>
      <w:r>
        <w:rPr>
          <w:spacing w:val="-2"/>
          <w:w w:val="95"/>
        </w:rPr>
        <w:t xml:space="preserve"> </w:t>
      </w:r>
      <w:r>
        <w:rPr>
          <w:w w:val="95"/>
        </w:rPr>
        <w:t>prospecting</w:t>
      </w:r>
      <w:r>
        <w:rPr>
          <w:spacing w:val="-3"/>
          <w:w w:val="95"/>
        </w:rPr>
        <w:t xml:space="preserve"> </w:t>
      </w:r>
      <w:r>
        <w:rPr>
          <w:w w:val="95"/>
        </w:rPr>
        <w:t>program,</w:t>
      </w:r>
      <w:r>
        <w:rPr>
          <w:spacing w:val="-4"/>
          <w:w w:val="95"/>
        </w:rPr>
        <w:t xml:space="preserve"> </w:t>
      </w:r>
      <w:r>
        <w:rPr>
          <w:w w:val="95"/>
        </w:rPr>
        <w:t>consisting</w:t>
      </w:r>
      <w:r>
        <w:rPr>
          <w:spacing w:val="-3"/>
          <w:w w:val="95"/>
        </w:rPr>
        <w:t xml:space="preserve"> </w:t>
      </w:r>
      <w:r>
        <w:rPr>
          <w:w w:val="95"/>
        </w:rPr>
        <w:t>of</w:t>
      </w:r>
      <w:r>
        <w:rPr>
          <w:spacing w:val="-4"/>
          <w:w w:val="95"/>
        </w:rPr>
        <w:t xml:space="preserve"> </w:t>
      </w:r>
      <w:r>
        <w:rPr>
          <w:w w:val="95"/>
        </w:rPr>
        <w:t>a</w:t>
      </w:r>
      <w:r>
        <w:rPr>
          <w:spacing w:val="-4"/>
          <w:w w:val="95"/>
        </w:rPr>
        <w:t xml:space="preserve"> </w:t>
      </w:r>
      <w:r>
        <w:rPr>
          <w:w w:val="95"/>
        </w:rPr>
        <w:t>physical,</w:t>
      </w:r>
      <w:r>
        <w:rPr>
          <w:spacing w:val="-4"/>
          <w:w w:val="95"/>
        </w:rPr>
        <w:t xml:space="preserve"> </w:t>
      </w:r>
      <w:r>
        <w:rPr>
          <w:w w:val="95"/>
        </w:rPr>
        <w:t>technical,</w:t>
      </w:r>
      <w:r>
        <w:rPr>
          <w:spacing w:val="-4"/>
          <w:w w:val="95"/>
        </w:rPr>
        <w:t xml:space="preserve"> </w:t>
      </w:r>
      <w:r>
        <w:rPr>
          <w:w w:val="95"/>
        </w:rPr>
        <w:t>and</w:t>
      </w:r>
      <w:r>
        <w:rPr>
          <w:spacing w:val="-4"/>
          <w:w w:val="95"/>
        </w:rPr>
        <w:t xml:space="preserve"> </w:t>
      </w:r>
      <w:r>
        <w:rPr>
          <w:w w:val="95"/>
        </w:rPr>
        <w:t xml:space="preserve">tacti- </w:t>
      </w:r>
      <w:r>
        <w:t>cal testing</w:t>
      </w:r>
      <w:r>
        <w:rPr>
          <w:spacing w:val="-4"/>
        </w:rPr>
        <w:t xml:space="preserve"> </w:t>
      </w:r>
      <w:r>
        <w:t>package.</w:t>
      </w:r>
    </w:p>
    <w:p w:rsidR="00C21CAB" w:rsidRDefault="00C21CAB" w:rsidP="00C21CAB">
      <w:pPr>
        <w:pStyle w:val="Corpsdetexte"/>
        <w:tabs>
          <w:tab w:val="left" w:pos="0"/>
        </w:tabs>
        <w:spacing w:before="1" w:line="266" w:lineRule="auto"/>
        <w:ind w:left="142" w:right="114"/>
        <w:jc w:val="both"/>
      </w:pPr>
      <w:r>
        <w:t>Finally,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20</w:t>
      </w:r>
      <w:r>
        <w:rPr>
          <w:spacing w:val="-9"/>
        </w:rPr>
        <w:t xml:space="preserve"> </w:t>
      </w:r>
      <w:r>
        <w:t>best</w:t>
      </w:r>
      <w:r>
        <w:rPr>
          <w:spacing w:val="-9"/>
        </w:rPr>
        <w:t xml:space="preserve"> </w:t>
      </w:r>
      <w:r>
        <w:t>talents</w:t>
      </w:r>
      <w:r>
        <w:rPr>
          <w:spacing w:val="-8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maintained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submitted</w:t>
      </w:r>
      <w:r>
        <w:rPr>
          <w:spacing w:val="-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training</w:t>
      </w:r>
      <w:r>
        <w:rPr>
          <w:spacing w:val="-9"/>
        </w:rPr>
        <w:t xml:space="preserve"> </w:t>
      </w:r>
      <w:r>
        <w:t>and evaluation</w:t>
      </w:r>
      <w:r>
        <w:rPr>
          <w:spacing w:val="-12"/>
        </w:rPr>
        <w:t xml:space="preserve"> </w:t>
      </w:r>
      <w:r>
        <w:t>program</w:t>
      </w:r>
      <w:r>
        <w:rPr>
          <w:spacing w:val="-12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2</w:t>
      </w:r>
      <w:r>
        <w:rPr>
          <w:spacing w:val="-12"/>
        </w:rPr>
        <w:t xml:space="preserve"> </w:t>
      </w:r>
      <w:r>
        <w:t>years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join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national</w:t>
      </w:r>
      <w:r>
        <w:rPr>
          <w:spacing w:val="-10"/>
        </w:rPr>
        <w:t xml:space="preserve"> </w:t>
      </w:r>
      <w:r>
        <w:t>selection.</w:t>
      </w:r>
    </w:p>
    <w:p w:rsidR="00C21CAB" w:rsidRDefault="00C21CAB" w:rsidP="00C21CAB">
      <w:pPr>
        <w:pStyle w:val="Corpsdetexte"/>
        <w:tabs>
          <w:tab w:val="left" w:pos="0"/>
        </w:tabs>
        <w:spacing w:before="1" w:line="266" w:lineRule="auto"/>
        <w:ind w:left="142" w:right="114"/>
        <w:jc w:val="both"/>
      </w:pPr>
    </w:p>
    <w:p w:rsidR="00C21CAB" w:rsidRDefault="00C21CAB" w:rsidP="00C21CAB">
      <w:pPr>
        <w:pStyle w:val="Heading2"/>
        <w:numPr>
          <w:ilvl w:val="2"/>
          <w:numId w:val="1"/>
        </w:numPr>
        <w:spacing w:before="101"/>
        <w:ind w:left="1985" w:hanging="1843"/>
      </w:pPr>
      <w:r>
        <w:rPr>
          <w:color w:val="943634"/>
        </w:rPr>
        <w:t>Measure</w:t>
      </w:r>
    </w:p>
    <w:p w:rsidR="00C21CAB" w:rsidRDefault="00C21CAB" w:rsidP="00C21CAB">
      <w:pPr>
        <w:pStyle w:val="Corpsdetexte"/>
        <w:spacing w:before="149" w:line="266" w:lineRule="auto"/>
        <w:ind w:left="142" w:right="112"/>
        <w:jc w:val="both"/>
      </w:pPr>
      <w:r>
        <w:t>We</w:t>
      </w:r>
      <w:r>
        <w:rPr>
          <w:spacing w:val="-25"/>
        </w:rPr>
        <w:t xml:space="preserve"> </w:t>
      </w:r>
      <w:r>
        <w:t>examined</w:t>
      </w:r>
      <w:r>
        <w:rPr>
          <w:spacing w:val="-25"/>
        </w:rPr>
        <w:t xml:space="preserve"> </w:t>
      </w:r>
      <w:r>
        <w:t>coping</w:t>
      </w:r>
      <w:r>
        <w:rPr>
          <w:spacing w:val="-25"/>
        </w:rPr>
        <w:t xml:space="preserve"> </w:t>
      </w:r>
      <w:r>
        <w:t>strategies</w:t>
      </w:r>
      <w:r>
        <w:rPr>
          <w:spacing w:val="-25"/>
        </w:rPr>
        <w:t xml:space="preserve"> </w:t>
      </w:r>
      <w:r>
        <w:t>through</w:t>
      </w:r>
      <w:r>
        <w:rPr>
          <w:spacing w:val="-25"/>
        </w:rPr>
        <w:t xml:space="preserve"> </w:t>
      </w:r>
      <w:r>
        <w:t>the</w:t>
      </w:r>
      <w:r>
        <w:rPr>
          <w:spacing w:val="-25"/>
        </w:rPr>
        <w:t xml:space="preserve"> </w:t>
      </w:r>
      <w:r>
        <w:t>Arabic</w:t>
      </w:r>
      <w:r>
        <w:rPr>
          <w:spacing w:val="-25"/>
        </w:rPr>
        <w:t xml:space="preserve"> </w:t>
      </w:r>
      <w:r>
        <w:t>version</w:t>
      </w:r>
      <w:r>
        <w:rPr>
          <w:spacing w:val="-26"/>
        </w:rPr>
        <w:t xml:space="preserve"> </w:t>
      </w:r>
      <w:r>
        <w:t>of</w:t>
      </w:r>
      <w:r>
        <w:rPr>
          <w:spacing w:val="-26"/>
        </w:rPr>
        <w:t xml:space="preserve"> </w:t>
      </w:r>
      <w:r>
        <w:t>the</w:t>
      </w:r>
      <w:r>
        <w:rPr>
          <w:spacing w:val="-25"/>
        </w:rPr>
        <w:t xml:space="preserve"> </w:t>
      </w:r>
      <w:r>
        <w:t>Inventory</w:t>
      </w:r>
      <w:r>
        <w:rPr>
          <w:spacing w:val="-25"/>
        </w:rPr>
        <w:t xml:space="preserve"> </w:t>
      </w:r>
      <w:r>
        <w:t>of Coping</w:t>
      </w:r>
      <w:r>
        <w:rPr>
          <w:spacing w:val="-21"/>
        </w:rPr>
        <w:t xml:space="preserve"> </w:t>
      </w:r>
      <w:r>
        <w:t>Strategies</w:t>
      </w:r>
      <w:r>
        <w:rPr>
          <w:spacing w:val="-23"/>
        </w:rPr>
        <w:t xml:space="preserve"> </w:t>
      </w:r>
      <w:r>
        <w:t>in</w:t>
      </w:r>
      <w:r>
        <w:rPr>
          <w:spacing w:val="-23"/>
        </w:rPr>
        <w:t xml:space="preserve"> </w:t>
      </w:r>
      <w:r>
        <w:t>Sports</w:t>
      </w:r>
      <w:r>
        <w:rPr>
          <w:spacing w:val="-22"/>
        </w:rPr>
        <w:t xml:space="preserve"> </w:t>
      </w:r>
      <w:r>
        <w:t>Competition</w:t>
      </w:r>
      <w:r>
        <w:rPr>
          <w:spacing w:val="-23"/>
        </w:rPr>
        <w:t xml:space="preserve"> </w:t>
      </w:r>
      <w:hyperlink w:anchor="_bookmark40" w:history="1">
        <w:r>
          <w:rPr>
            <w:color w:val="943634"/>
          </w:rPr>
          <w:t>(Hajji</w:t>
        </w:r>
        <w:r>
          <w:rPr>
            <w:color w:val="943634"/>
            <w:spacing w:val="-22"/>
          </w:rPr>
          <w:t xml:space="preserve"> </w:t>
        </w:r>
        <w:r>
          <w:rPr>
            <w:color w:val="943634"/>
          </w:rPr>
          <w:t>et</w:t>
        </w:r>
        <w:r>
          <w:rPr>
            <w:color w:val="943634"/>
            <w:spacing w:val="-22"/>
          </w:rPr>
          <w:t xml:space="preserve"> </w:t>
        </w:r>
        <w:r>
          <w:rPr>
            <w:color w:val="943634"/>
          </w:rPr>
          <w:t>al.,</w:t>
        </w:r>
        <w:r>
          <w:rPr>
            <w:color w:val="943634"/>
            <w:spacing w:val="-22"/>
          </w:rPr>
          <w:t xml:space="preserve"> </w:t>
        </w:r>
        <w:r>
          <w:rPr>
            <w:color w:val="943634"/>
          </w:rPr>
          <w:t>2016)</w:t>
        </w:r>
        <w:r>
          <w:t>.</w:t>
        </w:r>
        <w:r>
          <w:rPr>
            <w:spacing w:val="-22"/>
          </w:rPr>
          <w:t xml:space="preserve"> </w:t>
        </w:r>
      </w:hyperlink>
      <w:r>
        <w:t>The</w:t>
      </w:r>
      <w:r>
        <w:rPr>
          <w:spacing w:val="-22"/>
        </w:rPr>
        <w:t xml:space="preserve"> </w:t>
      </w:r>
      <w:r>
        <w:t>ISCCS</w:t>
      </w:r>
      <w:r>
        <w:rPr>
          <w:spacing w:val="-23"/>
        </w:rPr>
        <w:t xml:space="preserve"> </w:t>
      </w:r>
      <w:hyperlink w:anchor="_bookmark34" w:history="1">
        <w:r>
          <w:rPr>
            <w:color w:val="943634"/>
          </w:rPr>
          <w:t>(Gaud-</w:t>
        </w:r>
      </w:hyperlink>
      <w:r>
        <w:rPr>
          <w:color w:val="943634"/>
        </w:rPr>
        <w:t xml:space="preserve"> </w:t>
      </w:r>
      <w:hyperlink w:anchor="_bookmark34" w:history="1">
        <w:r>
          <w:rPr>
            <w:color w:val="943634"/>
          </w:rPr>
          <w:t>reau</w:t>
        </w:r>
        <w:r>
          <w:rPr>
            <w:color w:val="943634"/>
            <w:spacing w:val="-33"/>
          </w:rPr>
          <w:t xml:space="preserve"> </w:t>
        </w:r>
        <w:r>
          <w:rPr>
            <w:color w:val="943634"/>
          </w:rPr>
          <w:t>and</w:t>
        </w:r>
        <w:r>
          <w:rPr>
            <w:color w:val="943634"/>
            <w:spacing w:val="-33"/>
          </w:rPr>
          <w:t xml:space="preserve"> </w:t>
        </w:r>
        <w:r>
          <w:rPr>
            <w:color w:val="943634"/>
          </w:rPr>
          <w:t>Blondin,</w:t>
        </w:r>
        <w:r>
          <w:rPr>
            <w:color w:val="943634"/>
            <w:spacing w:val="-33"/>
          </w:rPr>
          <w:t xml:space="preserve"> </w:t>
        </w:r>
        <w:r>
          <w:rPr>
            <w:color w:val="943634"/>
          </w:rPr>
          <w:t>2002)</w:t>
        </w:r>
        <w:r>
          <w:rPr>
            <w:color w:val="943634"/>
            <w:spacing w:val="-33"/>
          </w:rPr>
          <w:t xml:space="preserve"> </w:t>
        </w:r>
      </w:hyperlink>
      <w:r>
        <w:t>is</w:t>
      </w:r>
      <w:r>
        <w:rPr>
          <w:spacing w:val="-32"/>
        </w:rPr>
        <w:t xml:space="preserve"> </w:t>
      </w:r>
      <w:r>
        <w:t>a</w:t>
      </w:r>
      <w:r>
        <w:rPr>
          <w:spacing w:val="-32"/>
        </w:rPr>
        <w:t xml:space="preserve"> </w:t>
      </w:r>
      <w:r>
        <w:t>questionnaire</w:t>
      </w:r>
      <w:r>
        <w:rPr>
          <w:spacing w:val="-32"/>
        </w:rPr>
        <w:t xml:space="preserve"> </w:t>
      </w:r>
      <w:r>
        <w:t>of</w:t>
      </w:r>
      <w:r>
        <w:rPr>
          <w:spacing w:val="-32"/>
        </w:rPr>
        <w:t xml:space="preserve"> </w:t>
      </w:r>
      <w:r>
        <w:t>39</w:t>
      </w:r>
      <w:r>
        <w:rPr>
          <w:spacing w:val="-33"/>
        </w:rPr>
        <w:t xml:space="preserve"> </w:t>
      </w:r>
      <w:r>
        <w:t>items.</w:t>
      </w:r>
      <w:r>
        <w:rPr>
          <w:spacing w:val="-33"/>
        </w:rPr>
        <w:t xml:space="preserve"> </w:t>
      </w:r>
      <w:r>
        <w:t>When</w:t>
      </w:r>
      <w:r>
        <w:rPr>
          <w:spacing w:val="-33"/>
        </w:rPr>
        <w:t xml:space="preserve"> </w:t>
      </w:r>
      <w:r>
        <w:t>handling</w:t>
      </w:r>
      <w:r>
        <w:rPr>
          <w:spacing w:val="-33"/>
        </w:rPr>
        <w:t xml:space="preserve"> </w:t>
      </w:r>
      <w:r>
        <w:t>the</w:t>
      </w:r>
      <w:r>
        <w:rPr>
          <w:spacing w:val="-33"/>
        </w:rPr>
        <w:t xml:space="preserve"> </w:t>
      </w:r>
      <w:r>
        <w:t xml:space="preserve">ques- </w:t>
      </w:r>
      <w:r>
        <w:rPr>
          <w:w w:val="95"/>
        </w:rPr>
        <w:t>tionnaire,</w:t>
      </w:r>
      <w:r>
        <w:rPr>
          <w:spacing w:val="-4"/>
          <w:w w:val="95"/>
        </w:rPr>
        <w:t xml:space="preserve"> </w:t>
      </w:r>
      <w:r>
        <w:rPr>
          <w:w w:val="95"/>
        </w:rPr>
        <w:t>participants</w:t>
      </w:r>
      <w:r>
        <w:rPr>
          <w:spacing w:val="-7"/>
          <w:w w:val="95"/>
        </w:rPr>
        <w:t xml:space="preserve"> </w:t>
      </w:r>
      <w:r>
        <w:rPr>
          <w:w w:val="95"/>
        </w:rPr>
        <w:t>had</w:t>
      </w:r>
      <w:r>
        <w:rPr>
          <w:spacing w:val="-5"/>
          <w:w w:val="95"/>
        </w:rPr>
        <w:t xml:space="preserve"> </w:t>
      </w:r>
      <w:r>
        <w:rPr>
          <w:w w:val="95"/>
        </w:rPr>
        <w:t>to</w:t>
      </w:r>
      <w:r>
        <w:rPr>
          <w:spacing w:val="-5"/>
          <w:w w:val="95"/>
        </w:rPr>
        <w:t xml:space="preserve"> </w:t>
      </w:r>
      <w:r>
        <w:rPr>
          <w:w w:val="95"/>
        </w:rPr>
        <w:t>position</w:t>
      </w:r>
      <w:r>
        <w:rPr>
          <w:spacing w:val="-5"/>
          <w:w w:val="95"/>
        </w:rPr>
        <w:t xml:space="preserve"> </w:t>
      </w:r>
      <w:r>
        <w:rPr>
          <w:w w:val="95"/>
        </w:rPr>
        <w:t>themselves</w:t>
      </w:r>
      <w:r>
        <w:rPr>
          <w:spacing w:val="-5"/>
          <w:w w:val="95"/>
        </w:rPr>
        <w:t xml:space="preserve"> </w:t>
      </w:r>
      <w:r>
        <w:rPr>
          <w:w w:val="95"/>
        </w:rPr>
        <w:t>against</w:t>
      </w:r>
      <w:r>
        <w:rPr>
          <w:spacing w:val="-4"/>
          <w:w w:val="95"/>
        </w:rPr>
        <w:t xml:space="preserve"> </w:t>
      </w:r>
      <w:r>
        <w:rPr>
          <w:w w:val="95"/>
        </w:rPr>
        <w:t>a</w:t>
      </w:r>
      <w:r>
        <w:rPr>
          <w:spacing w:val="-5"/>
          <w:w w:val="95"/>
        </w:rPr>
        <w:t xml:space="preserve"> </w:t>
      </w:r>
      <w:r>
        <w:rPr>
          <w:w w:val="95"/>
        </w:rPr>
        <w:t>Likert</w:t>
      </w:r>
      <w:r>
        <w:rPr>
          <w:spacing w:val="-6"/>
          <w:w w:val="95"/>
        </w:rPr>
        <w:t xml:space="preserve"> </w:t>
      </w:r>
      <w:r>
        <w:rPr>
          <w:w w:val="95"/>
        </w:rPr>
        <w:t>scale</w:t>
      </w:r>
      <w:r>
        <w:rPr>
          <w:spacing w:val="-6"/>
          <w:w w:val="95"/>
        </w:rPr>
        <w:t xml:space="preserve"> </w:t>
      </w:r>
      <w:r>
        <w:rPr>
          <w:w w:val="95"/>
        </w:rPr>
        <w:t xml:space="preserve">ranging </w:t>
      </w:r>
      <w:r>
        <w:t>from</w:t>
      </w:r>
      <w:r>
        <w:rPr>
          <w:spacing w:val="-33"/>
        </w:rPr>
        <w:t xml:space="preserve"> </w:t>
      </w:r>
      <w:r>
        <w:t>1</w:t>
      </w:r>
      <w:r>
        <w:rPr>
          <w:spacing w:val="-33"/>
        </w:rPr>
        <w:t xml:space="preserve"> </w:t>
      </w:r>
      <w:r>
        <w:t>(not</w:t>
      </w:r>
      <w:r>
        <w:rPr>
          <w:spacing w:val="-32"/>
        </w:rPr>
        <w:t xml:space="preserve"> </w:t>
      </w:r>
      <w:r>
        <w:t>at</w:t>
      </w:r>
      <w:r>
        <w:rPr>
          <w:spacing w:val="-31"/>
        </w:rPr>
        <w:t xml:space="preserve"> </w:t>
      </w:r>
      <w:r>
        <w:t>all</w:t>
      </w:r>
      <w:r>
        <w:rPr>
          <w:spacing w:val="-32"/>
        </w:rPr>
        <w:t xml:space="preserve"> </w:t>
      </w:r>
      <w:r>
        <w:t>used)</w:t>
      </w:r>
      <w:r>
        <w:rPr>
          <w:spacing w:val="-32"/>
        </w:rPr>
        <w:t xml:space="preserve"> </w:t>
      </w:r>
      <w:r>
        <w:t>to</w:t>
      </w:r>
      <w:r>
        <w:rPr>
          <w:spacing w:val="-32"/>
        </w:rPr>
        <w:t xml:space="preserve"> </w:t>
      </w:r>
      <w:r>
        <w:t>5</w:t>
      </w:r>
      <w:r>
        <w:rPr>
          <w:spacing w:val="-33"/>
        </w:rPr>
        <w:t xml:space="preserve"> </w:t>
      </w:r>
      <w:r>
        <w:t>(used</w:t>
      </w:r>
      <w:r>
        <w:rPr>
          <w:spacing w:val="-32"/>
        </w:rPr>
        <w:t xml:space="preserve"> </w:t>
      </w:r>
      <w:r>
        <w:t>very</w:t>
      </w:r>
      <w:r>
        <w:rPr>
          <w:spacing w:val="-32"/>
        </w:rPr>
        <w:t xml:space="preserve"> </w:t>
      </w:r>
      <w:r>
        <w:t>frequently).</w:t>
      </w:r>
      <w:r>
        <w:rPr>
          <w:spacing w:val="-32"/>
        </w:rPr>
        <w:t xml:space="preserve"> </w:t>
      </w:r>
      <w:r>
        <w:t>The</w:t>
      </w:r>
      <w:r>
        <w:rPr>
          <w:spacing w:val="-32"/>
        </w:rPr>
        <w:t xml:space="preserve"> </w:t>
      </w:r>
      <w:r>
        <w:t>questionnaire</w:t>
      </w:r>
      <w:r>
        <w:rPr>
          <w:spacing w:val="-32"/>
        </w:rPr>
        <w:t xml:space="preserve"> </w:t>
      </w:r>
      <w:r>
        <w:t>consists</w:t>
      </w:r>
      <w:r>
        <w:rPr>
          <w:spacing w:val="-32"/>
        </w:rPr>
        <w:t xml:space="preserve"> </w:t>
      </w:r>
      <w:r>
        <w:t>of 10</w:t>
      </w:r>
      <w:r>
        <w:rPr>
          <w:spacing w:val="-13"/>
        </w:rPr>
        <w:t xml:space="preserve"> </w:t>
      </w:r>
      <w:r>
        <w:t>subscales:</w:t>
      </w:r>
      <w:r>
        <w:rPr>
          <w:spacing w:val="-13"/>
        </w:rPr>
        <w:t xml:space="preserve"> </w:t>
      </w:r>
      <w:r>
        <w:t>Mental</w:t>
      </w:r>
      <w:r>
        <w:rPr>
          <w:spacing w:val="-13"/>
        </w:rPr>
        <w:t xml:space="preserve"> </w:t>
      </w:r>
      <w:r>
        <w:t>imagery,</w:t>
      </w:r>
      <w:r>
        <w:rPr>
          <w:spacing w:val="-13"/>
        </w:rPr>
        <w:t xml:space="preserve"> </w:t>
      </w:r>
      <w:r>
        <w:t>Thought</w:t>
      </w:r>
      <w:r>
        <w:rPr>
          <w:spacing w:val="-12"/>
        </w:rPr>
        <w:t xml:space="preserve"> </w:t>
      </w:r>
      <w:r>
        <w:t>Control,</w:t>
      </w:r>
      <w:r>
        <w:rPr>
          <w:spacing w:val="-13"/>
        </w:rPr>
        <w:t xml:space="preserve"> </w:t>
      </w:r>
      <w:r>
        <w:t>Effort</w:t>
      </w:r>
      <w:r>
        <w:rPr>
          <w:spacing w:val="-12"/>
        </w:rPr>
        <w:t xml:space="preserve"> </w:t>
      </w:r>
      <w:r>
        <w:t>Expenditure,</w:t>
      </w:r>
      <w:r>
        <w:rPr>
          <w:spacing w:val="-13"/>
        </w:rPr>
        <w:t xml:space="preserve"> </w:t>
      </w:r>
      <w:r>
        <w:t xml:space="preserve">Seeking </w:t>
      </w:r>
      <w:r>
        <w:rPr>
          <w:w w:val="95"/>
        </w:rPr>
        <w:t xml:space="preserve">Support, Relaxation, Logical Analysis, Venting of Unpleasant Emotions, Disen- </w:t>
      </w:r>
      <w:r>
        <w:t>gagement, Social Withdrawal, Mental</w:t>
      </w:r>
      <w:r>
        <w:rPr>
          <w:spacing w:val="-27"/>
        </w:rPr>
        <w:t xml:space="preserve"> </w:t>
      </w:r>
      <w:r>
        <w:t>Distraction.</w:t>
      </w:r>
    </w:p>
    <w:p w:rsidR="00C21CAB" w:rsidRDefault="00C21CAB" w:rsidP="00C21CAB">
      <w:pPr>
        <w:pStyle w:val="Heading1"/>
        <w:tabs>
          <w:tab w:val="left" w:pos="3383"/>
        </w:tabs>
        <w:ind w:left="0" w:firstLine="0"/>
      </w:pPr>
      <w:r>
        <w:rPr>
          <w:color w:val="943634"/>
        </w:rPr>
        <w:t>Conclusion</w:t>
      </w:r>
    </w:p>
    <w:p w:rsidR="00C21CAB" w:rsidRDefault="00C21CAB" w:rsidP="00C21CAB">
      <w:pPr>
        <w:pStyle w:val="Corpsdetexte"/>
        <w:spacing w:before="150" w:line="266" w:lineRule="auto"/>
        <w:ind w:left="142" w:right="113"/>
        <w:jc w:val="both"/>
      </w:pPr>
      <w:r>
        <w:rPr>
          <w:w w:val="95"/>
        </w:rPr>
        <w:t>Research</w:t>
      </w:r>
      <w:r>
        <w:rPr>
          <w:spacing w:val="-17"/>
          <w:w w:val="95"/>
        </w:rPr>
        <w:t xml:space="preserve"> </w:t>
      </w:r>
      <w:r>
        <w:rPr>
          <w:w w:val="95"/>
        </w:rPr>
        <w:t>on</w:t>
      </w:r>
      <w:r>
        <w:rPr>
          <w:spacing w:val="-18"/>
          <w:w w:val="95"/>
        </w:rPr>
        <w:t xml:space="preserve"> </w:t>
      </w:r>
      <w:r>
        <w:rPr>
          <w:w w:val="95"/>
        </w:rPr>
        <w:t>coping</w:t>
      </w:r>
      <w:r>
        <w:rPr>
          <w:spacing w:val="-18"/>
          <w:w w:val="95"/>
        </w:rPr>
        <w:t xml:space="preserve"> </w:t>
      </w:r>
      <w:r>
        <w:rPr>
          <w:w w:val="95"/>
        </w:rPr>
        <w:t>in</w:t>
      </w:r>
      <w:r>
        <w:rPr>
          <w:spacing w:val="-17"/>
          <w:w w:val="95"/>
        </w:rPr>
        <w:t xml:space="preserve"> </w:t>
      </w:r>
      <w:r>
        <w:rPr>
          <w:w w:val="95"/>
        </w:rPr>
        <w:t>sports</w:t>
      </w:r>
      <w:r>
        <w:rPr>
          <w:spacing w:val="-17"/>
          <w:w w:val="95"/>
        </w:rPr>
        <w:t xml:space="preserve"> </w:t>
      </w:r>
      <w:r>
        <w:rPr>
          <w:w w:val="95"/>
        </w:rPr>
        <w:t>was</w:t>
      </w:r>
      <w:r>
        <w:rPr>
          <w:spacing w:val="-17"/>
          <w:w w:val="95"/>
        </w:rPr>
        <w:t xml:space="preserve"> </w:t>
      </w:r>
      <w:r>
        <w:rPr>
          <w:w w:val="95"/>
        </w:rPr>
        <w:t>strongly</w:t>
      </w:r>
      <w:r>
        <w:rPr>
          <w:spacing w:val="-18"/>
          <w:w w:val="95"/>
        </w:rPr>
        <w:t xml:space="preserve"> </w:t>
      </w:r>
      <w:r>
        <w:rPr>
          <w:w w:val="95"/>
        </w:rPr>
        <w:t>influenced</w:t>
      </w:r>
      <w:r>
        <w:rPr>
          <w:spacing w:val="-18"/>
          <w:w w:val="95"/>
        </w:rPr>
        <w:t xml:space="preserve"> </w:t>
      </w:r>
      <w:r>
        <w:rPr>
          <w:w w:val="95"/>
        </w:rPr>
        <w:t>by</w:t>
      </w:r>
      <w:r>
        <w:rPr>
          <w:spacing w:val="-17"/>
          <w:w w:val="95"/>
        </w:rPr>
        <w:t xml:space="preserve"> </w:t>
      </w:r>
      <w:r>
        <w:rPr>
          <w:w w:val="95"/>
        </w:rPr>
        <w:t>the</w:t>
      </w:r>
      <w:r>
        <w:rPr>
          <w:spacing w:val="-18"/>
          <w:w w:val="95"/>
        </w:rPr>
        <w:t xml:space="preserve"> </w:t>
      </w:r>
      <w:r>
        <w:rPr>
          <w:w w:val="95"/>
        </w:rPr>
        <w:t>transactional</w:t>
      </w:r>
      <w:r>
        <w:rPr>
          <w:spacing w:val="-17"/>
          <w:w w:val="95"/>
        </w:rPr>
        <w:t xml:space="preserve"> </w:t>
      </w:r>
      <w:r>
        <w:rPr>
          <w:w w:val="95"/>
        </w:rPr>
        <w:t xml:space="preserve">coping </w:t>
      </w:r>
      <w:r>
        <w:t>approach</w:t>
      </w:r>
      <w:r>
        <w:rPr>
          <w:spacing w:val="-16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Lazarus</w:t>
      </w:r>
      <w:r>
        <w:rPr>
          <w:spacing w:val="-16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Folkman</w:t>
      </w:r>
      <w:r>
        <w:rPr>
          <w:spacing w:val="-17"/>
        </w:rPr>
        <w:t xml:space="preserve"> </w:t>
      </w:r>
      <w:hyperlink w:anchor="_bookmark50" w:history="1">
        <w:r>
          <w:rPr>
            <w:color w:val="943634"/>
          </w:rPr>
          <w:t>(Nicholls</w:t>
        </w:r>
        <w:r>
          <w:rPr>
            <w:color w:val="943634"/>
            <w:spacing w:val="-17"/>
          </w:rPr>
          <w:t xml:space="preserve"> </w:t>
        </w:r>
        <w:r>
          <w:rPr>
            <w:color w:val="943634"/>
          </w:rPr>
          <w:t>&amp;</w:t>
        </w:r>
        <w:r>
          <w:rPr>
            <w:color w:val="943634"/>
            <w:spacing w:val="-16"/>
          </w:rPr>
          <w:t xml:space="preserve"> </w:t>
        </w:r>
        <w:r>
          <w:rPr>
            <w:color w:val="943634"/>
          </w:rPr>
          <w:t>Polman,</w:t>
        </w:r>
        <w:r>
          <w:rPr>
            <w:color w:val="943634"/>
            <w:spacing w:val="-16"/>
          </w:rPr>
          <w:t xml:space="preserve"> </w:t>
        </w:r>
        <w:r>
          <w:rPr>
            <w:color w:val="943634"/>
          </w:rPr>
          <w:t>2007)</w:t>
        </w:r>
        <w:r>
          <w:t>.</w:t>
        </w:r>
        <w:r>
          <w:rPr>
            <w:spacing w:val="-16"/>
          </w:rPr>
          <w:t xml:space="preserve"> </w:t>
        </w:r>
      </w:hyperlink>
      <w:r>
        <w:t>In</w:t>
      </w:r>
      <w:r>
        <w:rPr>
          <w:spacing w:val="-17"/>
        </w:rPr>
        <w:t xml:space="preserve"> </w:t>
      </w:r>
      <w:r>
        <w:t>this</w:t>
      </w:r>
      <w:r>
        <w:rPr>
          <w:spacing w:val="-17"/>
        </w:rPr>
        <w:t xml:space="preserve"> </w:t>
      </w:r>
      <w:r>
        <w:t xml:space="preserve">context, </w:t>
      </w:r>
      <w:r>
        <w:rPr>
          <w:w w:val="95"/>
        </w:rPr>
        <w:t>our</w:t>
      </w:r>
      <w:r>
        <w:rPr>
          <w:spacing w:val="-18"/>
          <w:w w:val="95"/>
        </w:rPr>
        <w:t xml:space="preserve"> </w:t>
      </w:r>
      <w:r>
        <w:rPr>
          <w:w w:val="95"/>
        </w:rPr>
        <w:t>work</w:t>
      </w:r>
      <w:r>
        <w:rPr>
          <w:spacing w:val="-19"/>
          <w:w w:val="95"/>
        </w:rPr>
        <w:t xml:space="preserve"> </w:t>
      </w:r>
      <w:r>
        <w:rPr>
          <w:w w:val="95"/>
        </w:rPr>
        <w:t>was</w:t>
      </w:r>
      <w:r>
        <w:rPr>
          <w:spacing w:val="-19"/>
          <w:w w:val="95"/>
        </w:rPr>
        <w:t xml:space="preserve"> </w:t>
      </w:r>
      <w:r>
        <w:rPr>
          <w:w w:val="95"/>
        </w:rPr>
        <w:t>designed</w:t>
      </w:r>
      <w:r>
        <w:rPr>
          <w:spacing w:val="-18"/>
          <w:w w:val="95"/>
        </w:rPr>
        <w:t xml:space="preserve"> </w:t>
      </w:r>
      <w:r>
        <w:rPr>
          <w:w w:val="95"/>
        </w:rPr>
        <w:t>to</w:t>
      </w:r>
      <w:r>
        <w:rPr>
          <w:spacing w:val="-17"/>
          <w:w w:val="95"/>
        </w:rPr>
        <w:t xml:space="preserve"> </w:t>
      </w:r>
      <w:r>
        <w:rPr>
          <w:w w:val="95"/>
        </w:rPr>
        <w:t>provide</w:t>
      </w:r>
      <w:r>
        <w:rPr>
          <w:spacing w:val="-19"/>
          <w:w w:val="95"/>
        </w:rPr>
        <w:t xml:space="preserve"> </w:t>
      </w:r>
      <w:r>
        <w:rPr>
          <w:w w:val="95"/>
        </w:rPr>
        <w:t>a</w:t>
      </w:r>
      <w:r>
        <w:rPr>
          <w:spacing w:val="-17"/>
          <w:w w:val="95"/>
        </w:rPr>
        <w:t xml:space="preserve"> </w:t>
      </w:r>
      <w:r>
        <w:rPr>
          <w:w w:val="95"/>
        </w:rPr>
        <w:t>descriptive</w:t>
      </w:r>
      <w:r>
        <w:rPr>
          <w:spacing w:val="-19"/>
          <w:w w:val="95"/>
        </w:rPr>
        <w:t xml:space="preserve"> </w:t>
      </w:r>
      <w:r>
        <w:rPr>
          <w:w w:val="95"/>
        </w:rPr>
        <w:t>basis</w:t>
      </w:r>
      <w:r>
        <w:rPr>
          <w:spacing w:val="-17"/>
          <w:w w:val="95"/>
        </w:rPr>
        <w:t xml:space="preserve"> </w:t>
      </w:r>
      <w:r>
        <w:rPr>
          <w:w w:val="95"/>
        </w:rPr>
        <w:t>for</w:t>
      </w:r>
      <w:r>
        <w:rPr>
          <w:spacing w:val="-18"/>
          <w:w w:val="95"/>
        </w:rPr>
        <w:t xml:space="preserve"> </w:t>
      </w:r>
      <w:r>
        <w:rPr>
          <w:w w:val="95"/>
        </w:rPr>
        <w:t>understanding</w:t>
      </w:r>
      <w:r>
        <w:rPr>
          <w:spacing w:val="-17"/>
          <w:w w:val="95"/>
        </w:rPr>
        <w:t xml:space="preserve"> </w:t>
      </w:r>
      <w:r>
        <w:rPr>
          <w:w w:val="95"/>
        </w:rPr>
        <w:t>how</w:t>
      </w:r>
      <w:r>
        <w:rPr>
          <w:spacing w:val="-17"/>
          <w:w w:val="95"/>
        </w:rPr>
        <w:t xml:space="preserve"> </w:t>
      </w:r>
      <w:r>
        <w:rPr>
          <w:w w:val="95"/>
        </w:rPr>
        <w:t>our elites</w:t>
      </w:r>
      <w:r>
        <w:rPr>
          <w:spacing w:val="-8"/>
          <w:w w:val="95"/>
        </w:rPr>
        <w:t xml:space="preserve"> </w:t>
      </w:r>
      <w:r>
        <w:rPr>
          <w:w w:val="95"/>
        </w:rPr>
        <w:t>in</w:t>
      </w:r>
      <w:r>
        <w:rPr>
          <w:spacing w:val="-8"/>
          <w:w w:val="95"/>
        </w:rPr>
        <w:t xml:space="preserve"> </w:t>
      </w:r>
      <w:r>
        <w:rPr>
          <w:w w:val="95"/>
        </w:rPr>
        <w:t>regional</w:t>
      </w:r>
      <w:r>
        <w:rPr>
          <w:spacing w:val="-7"/>
          <w:w w:val="95"/>
        </w:rPr>
        <w:t xml:space="preserve"> </w:t>
      </w:r>
      <w:r>
        <w:rPr>
          <w:w w:val="95"/>
        </w:rPr>
        <w:t>state</w:t>
      </w:r>
      <w:r>
        <w:rPr>
          <w:spacing w:val="-8"/>
          <w:w w:val="95"/>
        </w:rPr>
        <w:t xml:space="preserve"> </w:t>
      </w:r>
      <w:r>
        <w:rPr>
          <w:w w:val="95"/>
        </w:rPr>
        <w:t>training</w:t>
      </w:r>
      <w:r>
        <w:rPr>
          <w:spacing w:val="-7"/>
          <w:w w:val="95"/>
        </w:rPr>
        <w:t xml:space="preserve"> </w:t>
      </w:r>
      <w:r>
        <w:rPr>
          <w:w w:val="95"/>
        </w:rPr>
        <w:t>centers</w:t>
      </w:r>
      <w:r>
        <w:rPr>
          <w:spacing w:val="-8"/>
          <w:w w:val="95"/>
        </w:rPr>
        <w:t xml:space="preserve"> </w:t>
      </w:r>
      <w:r>
        <w:rPr>
          <w:w w:val="95"/>
        </w:rPr>
        <w:t>manipulate</w:t>
      </w:r>
      <w:r>
        <w:rPr>
          <w:spacing w:val="-8"/>
          <w:w w:val="95"/>
        </w:rPr>
        <w:t xml:space="preserve"> </w:t>
      </w:r>
      <w:r>
        <w:rPr>
          <w:w w:val="95"/>
        </w:rPr>
        <w:t>coping</w:t>
      </w:r>
      <w:r>
        <w:rPr>
          <w:spacing w:val="-5"/>
          <w:w w:val="95"/>
        </w:rPr>
        <w:t xml:space="preserve"> </w:t>
      </w:r>
      <w:r>
        <w:rPr>
          <w:w w:val="95"/>
        </w:rPr>
        <w:t>strategies</w:t>
      </w:r>
      <w:r>
        <w:rPr>
          <w:spacing w:val="-8"/>
          <w:w w:val="95"/>
        </w:rPr>
        <w:t xml:space="preserve"> </w:t>
      </w:r>
      <w:r>
        <w:rPr>
          <w:w w:val="95"/>
        </w:rPr>
        <w:t>in</w:t>
      </w:r>
      <w:r>
        <w:rPr>
          <w:spacing w:val="-6"/>
          <w:w w:val="95"/>
        </w:rPr>
        <w:t xml:space="preserve"> </w:t>
      </w:r>
      <w:r>
        <w:rPr>
          <w:w w:val="95"/>
        </w:rPr>
        <w:t>key</w:t>
      </w:r>
      <w:r>
        <w:rPr>
          <w:spacing w:val="-8"/>
          <w:w w:val="95"/>
        </w:rPr>
        <w:t xml:space="preserve"> </w:t>
      </w:r>
      <w:r>
        <w:rPr>
          <w:w w:val="95"/>
        </w:rPr>
        <w:t xml:space="preserve">com- </w:t>
      </w:r>
      <w:r>
        <w:t>petitive</w:t>
      </w:r>
      <w:r>
        <w:rPr>
          <w:spacing w:val="-5"/>
        </w:rPr>
        <w:t xml:space="preserve"> </w:t>
      </w:r>
      <w:r>
        <w:t>events.</w:t>
      </w:r>
    </w:p>
    <w:p w:rsidR="00C21CAB" w:rsidRDefault="00C21CAB" w:rsidP="00C21CAB">
      <w:pPr>
        <w:pStyle w:val="Corpsdetexte"/>
        <w:spacing w:before="2" w:line="266" w:lineRule="auto"/>
        <w:ind w:left="142" w:right="112" w:firstLine="199"/>
        <w:jc w:val="both"/>
      </w:pPr>
      <w:r>
        <w:t>In</w:t>
      </w:r>
      <w:r>
        <w:rPr>
          <w:spacing w:val="-23"/>
        </w:rPr>
        <w:t xml:space="preserve"> </w:t>
      </w:r>
      <w:r>
        <w:t>the</w:t>
      </w:r>
      <w:r>
        <w:rPr>
          <w:spacing w:val="-22"/>
        </w:rPr>
        <w:t xml:space="preserve"> </w:t>
      </w:r>
      <w:r>
        <w:t>sports</w:t>
      </w:r>
      <w:r>
        <w:rPr>
          <w:spacing w:val="-22"/>
        </w:rPr>
        <w:t xml:space="preserve"> </w:t>
      </w:r>
      <w:r>
        <w:t>field,</w:t>
      </w:r>
      <w:r>
        <w:rPr>
          <w:spacing w:val="-23"/>
        </w:rPr>
        <w:t xml:space="preserve"> </w:t>
      </w:r>
      <w:r>
        <w:t>the</w:t>
      </w:r>
      <w:r>
        <w:rPr>
          <w:spacing w:val="-23"/>
        </w:rPr>
        <w:t xml:space="preserve"> </w:t>
      </w:r>
      <w:r>
        <w:t>use</w:t>
      </w:r>
      <w:r>
        <w:rPr>
          <w:spacing w:val="-23"/>
        </w:rPr>
        <w:t xml:space="preserve"> </w:t>
      </w:r>
      <w:r>
        <w:t>of</w:t>
      </w:r>
      <w:r>
        <w:rPr>
          <w:spacing w:val="-23"/>
        </w:rPr>
        <w:t xml:space="preserve"> </w:t>
      </w:r>
      <w:r>
        <w:t>task-oriented</w:t>
      </w:r>
      <w:r>
        <w:rPr>
          <w:spacing w:val="-23"/>
        </w:rPr>
        <w:t xml:space="preserve"> </w:t>
      </w:r>
      <w:r>
        <w:t>coping</w:t>
      </w:r>
      <w:r>
        <w:rPr>
          <w:spacing w:val="-23"/>
        </w:rPr>
        <w:t xml:space="preserve"> </w:t>
      </w:r>
      <w:r>
        <w:t>strategies</w:t>
      </w:r>
      <w:r>
        <w:rPr>
          <w:spacing w:val="-23"/>
        </w:rPr>
        <w:t xml:space="preserve"> </w:t>
      </w:r>
      <w:r>
        <w:t>and</w:t>
      </w:r>
      <w:r>
        <w:rPr>
          <w:spacing w:val="-23"/>
        </w:rPr>
        <w:t xml:space="preserve"> </w:t>
      </w:r>
      <w:r>
        <w:t xml:space="preserve">disengage- </w:t>
      </w:r>
      <w:r>
        <w:rPr>
          <w:w w:val="95"/>
        </w:rPr>
        <w:t>ment during a sporting competition are associated, positively and negatively, with</w:t>
      </w:r>
      <w:r>
        <w:rPr>
          <w:spacing w:val="-14"/>
          <w:w w:val="95"/>
        </w:rPr>
        <w:t xml:space="preserve"> </w:t>
      </w:r>
      <w:r>
        <w:rPr>
          <w:w w:val="95"/>
        </w:rPr>
        <w:t>the</w:t>
      </w:r>
      <w:r>
        <w:rPr>
          <w:spacing w:val="-14"/>
          <w:w w:val="95"/>
        </w:rPr>
        <w:t xml:space="preserve"> </w:t>
      </w:r>
      <w:r>
        <w:rPr>
          <w:w w:val="95"/>
        </w:rPr>
        <w:t>gap</w:t>
      </w:r>
      <w:r>
        <w:rPr>
          <w:spacing w:val="-14"/>
          <w:w w:val="95"/>
        </w:rPr>
        <w:t xml:space="preserve"> </w:t>
      </w:r>
      <w:r>
        <w:rPr>
          <w:w w:val="95"/>
        </w:rPr>
        <w:t>between</w:t>
      </w:r>
      <w:r>
        <w:rPr>
          <w:spacing w:val="-14"/>
          <w:w w:val="95"/>
        </w:rPr>
        <w:t xml:space="preserve"> </w:t>
      </w:r>
      <w:r>
        <w:rPr>
          <w:w w:val="95"/>
        </w:rPr>
        <w:t>the</w:t>
      </w:r>
      <w:r>
        <w:rPr>
          <w:spacing w:val="-12"/>
          <w:w w:val="95"/>
        </w:rPr>
        <w:t xml:space="preserve"> </w:t>
      </w:r>
      <w:r>
        <w:rPr>
          <w:spacing w:val="-3"/>
          <w:w w:val="95"/>
        </w:rPr>
        <w:t>objectives</w:t>
      </w:r>
      <w:r>
        <w:rPr>
          <w:spacing w:val="-14"/>
          <w:w w:val="95"/>
        </w:rPr>
        <w:t xml:space="preserve"> </w:t>
      </w:r>
      <w:r>
        <w:rPr>
          <w:w w:val="95"/>
        </w:rPr>
        <w:t>set</w:t>
      </w:r>
      <w:r>
        <w:rPr>
          <w:spacing w:val="-14"/>
          <w:w w:val="95"/>
        </w:rPr>
        <w:t xml:space="preserve"> </w:t>
      </w:r>
      <w:r>
        <w:rPr>
          <w:w w:val="95"/>
        </w:rPr>
        <w:t>beforehand</w:t>
      </w:r>
      <w:r>
        <w:rPr>
          <w:spacing w:val="-13"/>
          <w:w w:val="95"/>
        </w:rPr>
        <w:t xml:space="preserve"> </w:t>
      </w:r>
      <w:r>
        <w:rPr>
          <w:w w:val="95"/>
        </w:rPr>
        <w:t>and</w:t>
      </w:r>
      <w:r>
        <w:rPr>
          <w:spacing w:val="-13"/>
          <w:w w:val="95"/>
        </w:rPr>
        <w:t xml:space="preserve"> </w:t>
      </w:r>
      <w:r>
        <w:rPr>
          <w:w w:val="95"/>
        </w:rPr>
        <w:t>the</w:t>
      </w:r>
      <w:r>
        <w:rPr>
          <w:spacing w:val="-12"/>
          <w:w w:val="95"/>
        </w:rPr>
        <w:t xml:space="preserve"> </w:t>
      </w:r>
      <w:r>
        <w:rPr>
          <w:spacing w:val="-3"/>
          <w:w w:val="95"/>
        </w:rPr>
        <w:t>result</w:t>
      </w:r>
      <w:r>
        <w:rPr>
          <w:spacing w:val="-14"/>
          <w:w w:val="95"/>
        </w:rPr>
        <w:t xml:space="preserve"> </w:t>
      </w:r>
      <w:r>
        <w:rPr>
          <w:w w:val="95"/>
        </w:rPr>
        <w:t>achieved</w:t>
      </w:r>
      <w:r>
        <w:rPr>
          <w:spacing w:val="-13"/>
          <w:w w:val="95"/>
        </w:rPr>
        <w:t xml:space="preserve"> </w:t>
      </w:r>
      <w:hyperlink w:anchor="_bookmark33" w:history="1">
        <w:r>
          <w:rPr>
            <w:color w:val="943634"/>
            <w:w w:val="95"/>
          </w:rPr>
          <w:t>(Gau-</w:t>
        </w:r>
      </w:hyperlink>
      <w:r>
        <w:rPr>
          <w:color w:val="943634"/>
          <w:w w:val="95"/>
        </w:rPr>
        <w:t xml:space="preserve"> </w:t>
      </w:r>
      <w:hyperlink w:anchor="_bookmark33" w:history="1">
        <w:r>
          <w:rPr>
            <w:color w:val="943634"/>
          </w:rPr>
          <w:t>dreau</w:t>
        </w:r>
        <w:r>
          <w:rPr>
            <w:color w:val="943634"/>
            <w:spacing w:val="-14"/>
          </w:rPr>
          <w:t xml:space="preserve"> </w:t>
        </w:r>
        <w:r>
          <w:rPr>
            <w:color w:val="943634"/>
          </w:rPr>
          <w:t>&amp;</w:t>
        </w:r>
        <w:r>
          <w:rPr>
            <w:color w:val="943634"/>
            <w:spacing w:val="-14"/>
          </w:rPr>
          <w:t xml:space="preserve"> </w:t>
        </w:r>
        <w:r>
          <w:rPr>
            <w:color w:val="943634"/>
          </w:rPr>
          <w:t>Blondin,</w:t>
        </w:r>
        <w:r>
          <w:rPr>
            <w:color w:val="943634"/>
            <w:spacing w:val="-14"/>
          </w:rPr>
          <w:t xml:space="preserve"> </w:t>
        </w:r>
        <w:r>
          <w:rPr>
            <w:color w:val="943634"/>
          </w:rPr>
          <w:t>2004;</w:t>
        </w:r>
      </w:hyperlink>
      <w:r>
        <w:rPr>
          <w:color w:val="943634"/>
          <w:spacing w:val="-14"/>
        </w:rPr>
        <w:t xml:space="preserve"> </w:t>
      </w:r>
      <w:hyperlink w:anchor="_bookmark34" w:history="1">
        <w:r>
          <w:rPr>
            <w:color w:val="943634"/>
          </w:rPr>
          <w:t>Gaudreau,</w:t>
        </w:r>
        <w:r>
          <w:rPr>
            <w:color w:val="943634"/>
            <w:spacing w:val="-14"/>
          </w:rPr>
          <w:t xml:space="preserve"> </w:t>
        </w:r>
        <w:r>
          <w:rPr>
            <w:color w:val="943634"/>
          </w:rPr>
          <w:t>Blondin,</w:t>
        </w:r>
        <w:r>
          <w:rPr>
            <w:color w:val="943634"/>
            <w:spacing w:val="-14"/>
          </w:rPr>
          <w:t xml:space="preserve"> </w:t>
        </w:r>
        <w:r>
          <w:rPr>
            <w:color w:val="943634"/>
          </w:rPr>
          <w:t>&amp;</w:t>
        </w:r>
        <w:r>
          <w:rPr>
            <w:color w:val="943634"/>
            <w:spacing w:val="-14"/>
          </w:rPr>
          <w:t xml:space="preserve"> </w:t>
        </w:r>
        <w:r>
          <w:rPr>
            <w:color w:val="943634"/>
          </w:rPr>
          <w:t>Lapierre,</w:t>
        </w:r>
        <w:r>
          <w:rPr>
            <w:color w:val="943634"/>
            <w:spacing w:val="-14"/>
          </w:rPr>
          <w:t xml:space="preserve"> </w:t>
        </w:r>
        <w:r>
          <w:rPr>
            <w:color w:val="943634"/>
          </w:rPr>
          <w:t>2002)</w:t>
        </w:r>
        <w:r>
          <w:t>,</w:t>
        </w:r>
      </w:hyperlink>
      <w:r>
        <w:rPr>
          <w:spacing w:val="-14"/>
        </w:rPr>
        <w:t xml:space="preserve"> </w:t>
      </w:r>
      <w:r>
        <w:t>(Ntoumanis</w:t>
      </w:r>
      <w:r>
        <w:rPr>
          <w:spacing w:val="-15"/>
        </w:rPr>
        <w:t xml:space="preserve"> </w:t>
      </w:r>
      <w:r>
        <w:t>&amp; Biddle,</w:t>
      </w:r>
      <w:r>
        <w:rPr>
          <w:spacing w:val="-13"/>
        </w:rPr>
        <w:t xml:space="preserve"> </w:t>
      </w:r>
      <w:r>
        <w:t>1998,</w:t>
      </w:r>
      <w:r>
        <w:rPr>
          <w:spacing w:val="-13"/>
        </w:rPr>
        <w:t xml:space="preserve"> </w:t>
      </w:r>
      <w:hyperlink w:anchor="_bookmark44" w:history="1">
        <w:r>
          <w:rPr>
            <w:color w:val="943634"/>
          </w:rPr>
          <w:t>Kim</w:t>
        </w:r>
        <w:r>
          <w:rPr>
            <w:color w:val="943634"/>
            <w:spacing w:val="-14"/>
          </w:rPr>
          <w:t xml:space="preserve"> </w:t>
        </w:r>
        <w:r>
          <w:rPr>
            <w:color w:val="943634"/>
          </w:rPr>
          <w:t>and</w:t>
        </w:r>
        <w:r>
          <w:rPr>
            <w:color w:val="943634"/>
            <w:spacing w:val="-13"/>
          </w:rPr>
          <w:t xml:space="preserve"> </w:t>
        </w:r>
        <w:r>
          <w:rPr>
            <w:color w:val="943634"/>
          </w:rPr>
          <w:t>Duda,</w:t>
        </w:r>
        <w:r>
          <w:rPr>
            <w:color w:val="943634"/>
            <w:spacing w:val="-13"/>
          </w:rPr>
          <w:t xml:space="preserve"> </w:t>
        </w:r>
        <w:r>
          <w:rPr>
            <w:color w:val="943634"/>
          </w:rPr>
          <w:t>2003</w:t>
        </w:r>
      </w:hyperlink>
      <w:r>
        <w:t>).</w:t>
      </w:r>
      <w:r>
        <w:rPr>
          <w:spacing w:val="-13"/>
        </w:rPr>
        <w:t xml:space="preserve"> </w:t>
      </w:r>
      <w:r>
        <w:t>Athletes</w:t>
      </w:r>
      <w:r>
        <w:rPr>
          <w:spacing w:val="-14"/>
        </w:rPr>
        <w:t xml:space="preserve"> </w:t>
      </w:r>
      <w:r>
        <w:t>who</w:t>
      </w:r>
      <w:r>
        <w:rPr>
          <w:spacing w:val="-14"/>
        </w:rPr>
        <w:t xml:space="preserve"> </w:t>
      </w:r>
      <w:r>
        <w:t>have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high</w:t>
      </w:r>
      <w:r>
        <w:rPr>
          <w:spacing w:val="-14"/>
        </w:rPr>
        <w:t xml:space="preserve"> </w:t>
      </w:r>
      <w:r>
        <w:t>use</w:t>
      </w:r>
      <w:r>
        <w:rPr>
          <w:spacing w:val="-12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 xml:space="preserve">task-ori- </w:t>
      </w:r>
      <w:r>
        <w:rPr>
          <w:w w:val="95"/>
        </w:rPr>
        <w:t xml:space="preserve">ented coping strategies, adapt better to the competition situation </w:t>
      </w:r>
      <w:hyperlink w:anchor="_bookmark33" w:history="1">
        <w:r>
          <w:rPr>
            <w:color w:val="943634"/>
            <w:w w:val="95"/>
          </w:rPr>
          <w:t>(</w:t>
        </w:r>
      </w:hyperlink>
      <w:hyperlink w:anchor="_bookmark33" w:history="1">
        <w:r>
          <w:rPr>
            <w:color w:val="943634"/>
            <w:w w:val="95"/>
          </w:rPr>
          <w:t>Gaudreau &amp;</w:t>
        </w:r>
      </w:hyperlink>
      <w:r>
        <w:rPr>
          <w:color w:val="943634"/>
          <w:w w:val="95"/>
        </w:rPr>
        <w:t xml:space="preserve"> </w:t>
      </w:r>
      <w:hyperlink w:anchor="_bookmark33" w:history="1">
        <w:r>
          <w:rPr>
            <w:color w:val="943634"/>
            <w:w w:val="95"/>
          </w:rPr>
          <w:t>Blondin,</w:t>
        </w:r>
        <w:r>
          <w:rPr>
            <w:color w:val="943634"/>
            <w:spacing w:val="-4"/>
            <w:w w:val="95"/>
          </w:rPr>
          <w:t xml:space="preserve"> </w:t>
        </w:r>
        <w:r>
          <w:rPr>
            <w:color w:val="943634"/>
            <w:w w:val="95"/>
          </w:rPr>
          <w:t>2004)</w:t>
        </w:r>
        <w:r>
          <w:rPr>
            <w:w w:val="95"/>
          </w:rPr>
          <w:t>.</w:t>
        </w:r>
        <w:r>
          <w:rPr>
            <w:spacing w:val="-4"/>
            <w:w w:val="95"/>
          </w:rPr>
          <w:t xml:space="preserve"> </w:t>
        </w:r>
      </w:hyperlink>
      <w:r>
        <w:rPr>
          <w:w w:val="95"/>
        </w:rPr>
        <w:t>Contrary</w:t>
      </w:r>
      <w:r>
        <w:rPr>
          <w:spacing w:val="-5"/>
          <w:w w:val="95"/>
        </w:rPr>
        <w:t xml:space="preserve"> </w:t>
      </w:r>
      <w:r>
        <w:rPr>
          <w:w w:val="95"/>
        </w:rPr>
        <w:t>to</w:t>
      </w:r>
      <w:r>
        <w:rPr>
          <w:spacing w:val="-3"/>
          <w:w w:val="95"/>
        </w:rPr>
        <w:t xml:space="preserve"> </w:t>
      </w:r>
      <w:r>
        <w:rPr>
          <w:w w:val="95"/>
        </w:rPr>
        <w:t>what</w:t>
      </w:r>
      <w:r>
        <w:rPr>
          <w:spacing w:val="-5"/>
          <w:w w:val="95"/>
        </w:rPr>
        <w:t xml:space="preserve"> </w:t>
      </w:r>
      <w:r>
        <w:rPr>
          <w:w w:val="95"/>
        </w:rPr>
        <w:t>was</w:t>
      </w:r>
      <w:r>
        <w:rPr>
          <w:spacing w:val="-5"/>
          <w:w w:val="95"/>
        </w:rPr>
        <w:t xml:space="preserve"> </w:t>
      </w:r>
      <w:r>
        <w:rPr>
          <w:w w:val="95"/>
        </w:rPr>
        <w:t>expected,</w:t>
      </w:r>
      <w:r>
        <w:rPr>
          <w:spacing w:val="-4"/>
          <w:w w:val="95"/>
        </w:rPr>
        <w:t xml:space="preserve"> </w:t>
      </w:r>
      <w:r>
        <w:rPr>
          <w:w w:val="95"/>
        </w:rPr>
        <w:t>our</w:t>
      </w:r>
      <w:r>
        <w:rPr>
          <w:spacing w:val="-4"/>
          <w:w w:val="95"/>
        </w:rPr>
        <w:t xml:space="preserve"> </w:t>
      </w:r>
      <w:r>
        <w:rPr>
          <w:w w:val="95"/>
        </w:rPr>
        <w:t>elites</w:t>
      </w:r>
      <w:r>
        <w:rPr>
          <w:spacing w:val="-3"/>
          <w:w w:val="95"/>
        </w:rPr>
        <w:t xml:space="preserve"> </w:t>
      </w:r>
      <w:r>
        <w:rPr>
          <w:w w:val="95"/>
        </w:rPr>
        <w:t>are</w:t>
      </w:r>
      <w:r>
        <w:rPr>
          <w:spacing w:val="-5"/>
          <w:w w:val="95"/>
        </w:rPr>
        <w:t xml:space="preserve"> </w:t>
      </w:r>
      <w:r>
        <w:rPr>
          <w:w w:val="95"/>
        </w:rPr>
        <w:t>more</w:t>
      </w:r>
      <w:r>
        <w:rPr>
          <w:spacing w:val="-5"/>
          <w:w w:val="95"/>
        </w:rPr>
        <w:t xml:space="preserve"> </w:t>
      </w:r>
      <w:r>
        <w:rPr>
          <w:w w:val="95"/>
        </w:rPr>
        <w:t>impatient</w:t>
      </w:r>
      <w:r>
        <w:rPr>
          <w:spacing w:val="-5"/>
          <w:w w:val="95"/>
        </w:rPr>
        <w:t xml:space="preserve"> </w:t>
      </w:r>
      <w:r>
        <w:rPr>
          <w:w w:val="95"/>
        </w:rPr>
        <w:t xml:space="preserve">of </w:t>
      </w:r>
      <w:r>
        <w:t>emotion-based coping</w:t>
      </w:r>
      <w:r>
        <w:rPr>
          <w:spacing w:val="-10"/>
        </w:rPr>
        <w:t xml:space="preserve"> </w:t>
      </w:r>
      <w:r>
        <w:t>strategies.</w:t>
      </w:r>
    </w:p>
    <w:p w:rsidR="00C21CAB" w:rsidRDefault="00C21CAB" w:rsidP="00C21CAB">
      <w:pPr>
        <w:pStyle w:val="Corpsdetexte"/>
        <w:spacing w:before="4" w:line="266" w:lineRule="auto"/>
        <w:ind w:left="142" w:right="111" w:firstLine="199"/>
        <w:jc w:val="both"/>
      </w:pPr>
      <w:r>
        <w:rPr>
          <w:w w:val="95"/>
        </w:rPr>
        <w:t>Task-oriented</w:t>
      </w:r>
      <w:r>
        <w:rPr>
          <w:spacing w:val="-8"/>
          <w:w w:val="95"/>
        </w:rPr>
        <w:t xml:space="preserve"> </w:t>
      </w:r>
      <w:r>
        <w:rPr>
          <w:w w:val="95"/>
        </w:rPr>
        <w:t>coping</w:t>
      </w:r>
      <w:r>
        <w:rPr>
          <w:spacing w:val="-6"/>
          <w:w w:val="95"/>
        </w:rPr>
        <w:t xml:space="preserve"> </w:t>
      </w:r>
      <w:r>
        <w:rPr>
          <w:w w:val="95"/>
        </w:rPr>
        <w:t>strategies</w:t>
      </w:r>
      <w:r>
        <w:rPr>
          <w:spacing w:val="-8"/>
          <w:w w:val="95"/>
        </w:rPr>
        <w:t xml:space="preserve"> </w:t>
      </w:r>
      <w:r>
        <w:rPr>
          <w:w w:val="95"/>
        </w:rPr>
        <w:t>are</w:t>
      </w:r>
      <w:r>
        <w:rPr>
          <w:spacing w:val="-8"/>
          <w:w w:val="95"/>
        </w:rPr>
        <w:t xml:space="preserve"> </w:t>
      </w:r>
      <w:r>
        <w:rPr>
          <w:w w:val="95"/>
        </w:rPr>
        <w:t>associated</w:t>
      </w:r>
      <w:r>
        <w:rPr>
          <w:spacing w:val="-8"/>
          <w:w w:val="95"/>
        </w:rPr>
        <w:t xml:space="preserve"> </w:t>
      </w:r>
      <w:r>
        <w:rPr>
          <w:w w:val="95"/>
        </w:rPr>
        <w:t>with</w:t>
      </w:r>
      <w:r>
        <w:rPr>
          <w:spacing w:val="-8"/>
          <w:w w:val="95"/>
        </w:rPr>
        <w:t xml:space="preserve"> </w:t>
      </w:r>
      <w:r>
        <w:rPr>
          <w:w w:val="95"/>
        </w:rPr>
        <w:t>a</w:t>
      </w:r>
      <w:r>
        <w:rPr>
          <w:spacing w:val="-7"/>
          <w:w w:val="95"/>
        </w:rPr>
        <w:t xml:space="preserve"> </w:t>
      </w:r>
      <w:r>
        <w:rPr>
          <w:w w:val="95"/>
        </w:rPr>
        <w:t>more</w:t>
      </w:r>
      <w:r>
        <w:rPr>
          <w:spacing w:val="-6"/>
          <w:w w:val="95"/>
        </w:rPr>
        <w:t xml:space="preserve"> </w:t>
      </w:r>
      <w:r>
        <w:rPr>
          <w:w w:val="95"/>
        </w:rPr>
        <w:t>efficient</w:t>
      </w:r>
      <w:r>
        <w:rPr>
          <w:spacing w:val="-6"/>
          <w:w w:val="95"/>
        </w:rPr>
        <w:t xml:space="preserve"> </w:t>
      </w:r>
      <w:r>
        <w:rPr>
          <w:w w:val="95"/>
        </w:rPr>
        <w:t xml:space="preserve">organiza- </w:t>
      </w:r>
      <w:r>
        <w:t>tion</w:t>
      </w:r>
      <w:r>
        <w:rPr>
          <w:spacing w:val="-20"/>
        </w:rPr>
        <w:t xml:space="preserve"> </w:t>
      </w:r>
      <w:r>
        <w:t>of</w:t>
      </w:r>
      <w:r>
        <w:rPr>
          <w:spacing w:val="-20"/>
        </w:rPr>
        <w:t xml:space="preserve"> </w:t>
      </w:r>
      <w:r>
        <w:t>learning</w:t>
      </w:r>
      <w:r>
        <w:rPr>
          <w:spacing w:val="-20"/>
        </w:rPr>
        <w:t xml:space="preserve"> </w:t>
      </w:r>
      <w:r>
        <w:t>and</w:t>
      </w:r>
      <w:r>
        <w:rPr>
          <w:spacing w:val="-20"/>
        </w:rPr>
        <w:t xml:space="preserve"> </w:t>
      </w:r>
      <w:r>
        <w:t>working</w:t>
      </w:r>
      <w:r>
        <w:rPr>
          <w:spacing w:val="-20"/>
        </w:rPr>
        <w:t xml:space="preserve"> </w:t>
      </w:r>
      <w:r>
        <w:t>methods</w:t>
      </w:r>
      <w:r>
        <w:rPr>
          <w:spacing w:val="-20"/>
        </w:rPr>
        <w:t xml:space="preserve"> </w:t>
      </w:r>
      <w:hyperlink w:anchor="_bookmark28" w:history="1">
        <w:r>
          <w:rPr>
            <w:color w:val="943634"/>
          </w:rPr>
          <w:t>(Devonport</w:t>
        </w:r>
        <w:r>
          <w:rPr>
            <w:color w:val="943634"/>
            <w:spacing w:val="-20"/>
          </w:rPr>
          <w:t xml:space="preserve"> </w:t>
        </w:r>
        <w:r>
          <w:rPr>
            <w:color w:val="943634"/>
          </w:rPr>
          <w:t>&amp;</w:t>
        </w:r>
        <w:r>
          <w:rPr>
            <w:color w:val="943634"/>
            <w:spacing w:val="-20"/>
          </w:rPr>
          <w:t xml:space="preserve"> </w:t>
        </w:r>
        <w:r>
          <w:rPr>
            <w:color w:val="943634"/>
          </w:rPr>
          <w:t>Lane,</w:t>
        </w:r>
        <w:r>
          <w:rPr>
            <w:color w:val="943634"/>
            <w:spacing w:val="-20"/>
          </w:rPr>
          <w:t xml:space="preserve"> </w:t>
        </w:r>
        <w:r>
          <w:rPr>
            <w:color w:val="943634"/>
          </w:rPr>
          <w:t>2006)</w:t>
        </w:r>
        <w:r>
          <w:t>.</w:t>
        </w:r>
        <w:r>
          <w:rPr>
            <w:spacing w:val="-20"/>
          </w:rPr>
          <w:t xml:space="preserve"> </w:t>
        </w:r>
      </w:hyperlink>
      <w:r>
        <w:t>Coaching</w:t>
      </w:r>
      <w:r>
        <w:rPr>
          <w:spacing w:val="-20"/>
        </w:rPr>
        <w:t xml:space="preserve"> </w:t>
      </w:r>
      <w:r>
        <w:t>is the</w:t>
      </w:r>
      <w:r>
        <w:rPr>
          <w:spacing w:val="-28"/>
        </w:rPr>
        <w:t xml:space="preserve"> </w:t>
      </w:r>
      <w:r>
        <w:t>effective</w:t>
      </w:r>
      <w:r>
        <w:rPr>
          <w:spacing w:val="-28"/>
        </w:rPr>
        <w:t xml:space="preserve"> </w:t>
      </w:r>
      <w:r>
        <w:t>determinants</w:t>
      </w:r>
      <w:r>
        <w:rPr>
          <w:spacing w:val="-28"/>
        </w:rPr>
        <w:t xml:space="preserve"> </w:t>
      </w:r>
      <w:r>
        <w:t>of</w:t>
      </w:r>
      <w:r>
        <w:rPr>
          <w:spacing w:val="-27"/>
        </w:rPr>
        <w:t xml:space="preserve"> </w:t>
      </w:r>
      <w:r>
        <w:t>training</w:t>
      </w:r>
      <w:r>
        <w:rPr>
          <w:spacing w:val="-28"/>
        </w:rPr>
        <w:t xml:space="preserve"> </w:t>
      </w:r>
      <w:r>
        <w:t>in</w:t>
      </w:r>
      <w:r>
        <w:rPr>
          <w:spacing w:val="-28"/>
        </w:rPr>
        <w:t xml:space="preserve"> </w:t>
      </w:r>
      <w:r>
        <w:t>the</w:t>
      </w:r>
      <w:r>
        <w:rPr>
          <w:spacing w:val="-28"/>
        </w:rPr>
        <w:t xml:space="preserve"> </w:t>
      </w:r>
      <w:r>
        <w:t>field</w:t>
      </w:r>
      <w:r>
        <w:rPr>
          <w:spacing w:val="-28"/>
        </w:rPr>
        <w:t xml:space="preserve"> </w:t>
      </w:r>
      <w:r>
        <w:t>of</w:t>
      </w:r>
      <w:r>
        <w:rPr>
          <w:spacing w:val="-28"/>
        </w:rPr>
        <w:t xml:space="preserve"> </w:t>
      </w:r>
      <w:r>
        <w:t>sport.</w:t>
      </w:r>
      <w:r>
        <w:rPr>
          <w:spacing w:val="-27"/>
        </w:rPr>
        <w:t xml:space="preserve"> </w:t>
      </w:r>
      <w:r>
        <w:t>In</w:t>
      </w:r>
      <w:r>
        <w:rPr>
          <w:spacing w:val="-28"/>
        </w:rPr>
        <w:t xml:space="preserve"> </w:t>
      </w:r>
      <w:r>
        <w:t>our</w:t>
      </w:r>
      <w:r>
        <w:rPr>
          <w:spacing w:val="-28"/>
        </w:rPr>
        <w:t xml:space="preserve"> </w:t>
      </w:r>
      <w:r>
        <w:t>work,</w:t>
      </w:r>
      <w:r>
        <w:rPr>
          <w:spacing w:val="-28"/>
        </w:rPr>
        <w:t xml:space="preserve"> </w:t>
      </w:r>
      <w:r>
        <w:t xml:space="preserve">analysis </w:t>
      </w:r>
      <w:r>
        <w:rPr>
          <w:w w:val="95"/>
        </w:rPr>
        <w:t>of</w:t>
      </w:r>
      <w:r>
        <w:rPr>
          <w:spacing w:val="-10"/>
          <w:w w:val="95"/>
        </w:rPr>
        <w:t xml:space="preserve"> </w:t>
      </w:r>
      <w:r>
        <w:rPr>
          <w:w w:val="95"/>
        </w:rPr>
        <w:t>variance</w:t>
      </w:r>
      <w:r>
        <w:rPr>
          <w:spacing w:val="-10"/>
          <w:w w:val="95"/>
        </w:rPr>
        <w:t xml:space="preserve"> </w:t>
      </w:r>
      <w:r>
        <w:rPr>
          <w:w w:val="95"/>
        </w:rPr>
        <w:t>revealed</w:t>
      </w:r>
      <w:r>
        <w:rPr>
          <w:spacing w:val="-10"/>
          <w:w w:val="95"/>
        </w:rPr>
        <w:t xml:space="preserve"> </w:t>
      </w:r>
      <w:r>
        <w:rPr>
          <w:w w:val="95"/>
        </w:rPr>
        <w:t>only</w:t>
      </w:r>
      <w:r>
        <w:rPr>
          <w:spacing w:val="-10"/>
          <w:w w:val="95"/>
        </w:rPr>
        <w:t xml:space="preserve"> </w:t>
      </w:r>
      <w:r>
        <w:rPr>
          <w:w w:val="95"/>
        </w:rPr>
        <w:t>the</w:t>
      </w:r>
      <w:r>
        <w:rPr>
          <w:spacing w:val="-8"/>
          <w:w w:val="95"/>
        </w:rPr>
        <w:t xml:space="preserve"> </w:t>
      </w:r>
      <w:r>
        <w:rPr>
          <w:w w:val="95"/>
        </w:rPr>
        <w:t>effect</w:t>
      </w:r>
      <w:r>
        <w:rPr>
          <w:spacing w:val="-10"/>
          <w:w w:val="95"/>
        </w:rPr>
        <w:t xml:space="preserve"> </w:t>
      </w:r>
      <w:r>
        <w:rPr>
          <w:w w:val="95"/>
        </w:rPr>
        <w:t>of</w:t>
      </w:r>
      <w:r>
        <w:rPr>
          <w:spacing w:val="-10"/>
          <w:w w:val="95"/>
        </w:rPr>
        <w:t xml:space="preserve"> </w:t>
      </w:r>
      <w:r>
        <w:rPr>
          <w:w w:val="95"/>
        </w:rPr>
        <w:t>training</w:t>
      </w:r>
      <w:r>
        <w:rPr>
          <w:spacing w:val="-10"/>
          <w:w w:val="95"/>
        </w:rPr>
        <w:t xml:space="preserve"> </w:t>
      </w:r>
      <w:r>
        <w:rPr>
          <w:w w:val="95"/>
        </w:rPr>
        <w:t>center</w:t>
      </w:r>
      <w:r>
        <w:rPr>
          <w:spacing w:val="-9"/>
          <w:w w:val="95"/>
        </w:rPr>
        <w:t xml:space="preserve"> </w:t>
      </w:r>
      <w:r>
        <w:rPr>
          <w:w w:val="95"/>
        </w:rPr>
        <w:t>where</w:t>
      </w:r>
      <w:r>
        <w:rPr>
          <w:spacing w:val="-10"/>
          <w:w w:val="95"/>
        </w:rPr>
        <w:t xml:space="preserve"> </w:t>
      </w:r>
      <w:r>
        <w:rPr>
          <w:w w:val="95"/>
        </w:rPr>
        <w:t>the</w:t>
      </w:r>
      <w:r>
        <w:rPr>
          <w:spacing w:val="-10"/>
          <w:w w:val="95"/>
        </w:rPr>
        <w:t xml:space="preserve"> </w:t>
      </w:r>
      <w:r>
        <w:rPr>
          <w:w w:val="95"/>
        </w:rPr>
        <w:t>trainer</w:t>
      </w:r>
      <w:r>
        <w:rPr>
          <w:spacing w:val="-7"/>
          <w:w w:val="95"/>
        </w:rPr>
        <w:t xml:space="preserve"> </w:t>
      </w:r>
      <w:r>
        <w:rPr>
          <w:w w:val="95"/>
        </w:rPr>
        <w:t>plays</w:t>
      </w:r>
      <w:r>
        <w:rPr>
          <w:spacing w:val="-10"/>
          <w:w w:val="95"/>
        </w:rPr>
        <w:t xml:space="preserve"> </w:t>
      </w:r>
      <w:r>
        <w:rPr>
          <w:w w:val="95"/>
        </w:rPr>
        <w:t>the crucial</w:t>
      </w:r>
      <w:r>
        <w:rPr>
          <w:spacing w:val="-12"/>
          <w:w w:val="95"/>
        </w:rPr>
        <w:t xml:space="preserve"> </w:t>
      </w:r>
      <w:r>
        <w:rPr>
          <w:w w:val="95"/>
        </w:rPr>
        <w:t>role,</w:t>
      </w:r>
      <w:r>
        <w:rPr>
          <w:spacing w:val="-12"/>
          <w:w w:val="95"/>
        </w:rPr>
        <w:t xml:space="preserve"> </w:t>
      </w:r>
      <w:r>
        <w:rPr>
          <w:w w:val="95"/>
        </w:rPr>
        <w:t>on</w:t>
      </w:r>
      <w:r>
        <w:rPr>
          <w:spacing w:val="-13"/>
          <w:w w:val="95"/>
        </w:rPr>
        <w:t xml:space="preserve"> </w:t>
      </w:r>
      <w:r>
        <w:rPr>
          <w:w w:val="95"/>
        </w:rPr>
        <w:t>the</w:t>
      </w:r>
      <w:r>
        <w:rPr>
          <w:spacing w:val="-13"/>
          <w:w w:val="95"/>
        </w:rPr>
        <w:t xml:space="preserve"> </w:t>
      </w:r>
      <w:r>
        <w:rPr>
          <w:w w:val="95"/>
        </w:rPr>
        <w:t>coping</w:t>
      </w:r>
      <w:r>
        <w:rPr>
          <w:spacing w:val="-10"/>
          <w:w w:val="95"/>
        </w:rPr>
        <w:t xml:space="preserve"> </w:t>
      </w:r>
      <w:r>
        <w:rPr>
          <w:w w:val="95"/>
        </w:rPr>
        <w:t>strategies</w:t>
      </w:r>
      <w:r>
        <w:rPr>
          <w:spacing w:val="-13"/>
          <w:w w:val="95"/>
        </w:rPr>
        <w:t xml:space="preserve"> </w:t>
      </w:r>
      <w:r>
        <w:rPr>
          <w:w w:val="95"/>
        </w:rPr>
        <w:t>used</w:t>
      </w:r>
      <w:r>
        <w:rPr>
          <w:spacing w:val="-12"/>
          <w:w w:val="95"/>
        </w:rPr>
        <w:t xml:space="preserve"> </w:t>
      </w:r>
      <w:r>
        <w:rPr>
          <w:w w:val="95"/>
        </w:rPr>
        <w:t>by</w:t>
      </w:r>
      <w:r>
        <w:rPr>
          <w:spacing w:val="-13"/>
          <w:w w:val="95"/>
        </w:rPr>
        <w:t xml:space="preserve"> </w:t>
      </w:r>
      <w:r>
        <w:rPr>
          <w:w w:val="95"/>
        </w:rPr>
        <w:t>our</w:t>
      </w:r>
      <w:r>
        <w:rPr>
          <w:spacing w:val="-12"/>
          <w:w w:val="95"/>
        </w:rPr>
        <w:t xml:space="preserve"> </w:t>
      </w:r>
      <w:r>
        <w:rPr>
          <w:w w:val="95"/>
        </w:rPr>
        <w:t>elites.</w:t>
      </w:r>
      <w:r>
        <w:rPr>
          <w:spacing w:val="-12"/>
          <w:w w:val="95"/>
        </w:rPr>
        <w:t xml:space="preserve"> </w:t>
      </w:r>
      <w:r>
        <w:rPr>
          <w:w w:val="95"/>
        </w:rPr>
        <w:t>Coaching</w:t>
      </w:r>
      <w:r>
        <w:rPr>
          <w:spacing w:val="-13"/>
          <w:w w:val="95"/>
        </w:rPr>
        <w:t xml:space="preserve"> </w:t>
      </w:r>
      <w:r>
        <w:rPr>
          <w:w w:val="95"/>
        </w:rPr>
        <w:t>has</w:t>
      </w:r>
      <w:r>
        <w:rPr>
          <w:spacing w:val="-13"/>
          <w:w w:val="95"/>
        </w:rPr>
        <w:t xml:space="preserve"> </w:t>
      </w:r>
      <w:r>
        <w:rPr>
          <w:w w:val="95"/>
        </w:rPr>
        <w:t>been</w:t>
      </w:r>
      <w:r>
        <w:rPr>
          <w:spacing w:val="-13"/>
          <w:w w:val="95"/>
        </w:rPr>
        <w:t xml:space="preserve"> </w:t>
      </w:r>
      <w:r>
        <w:rPr>
          <w:w w:val="95"/>
        </w:rPr>
        <w:t xml:space="preserve">estab- </w:t>
      </w:r>
      <w:r>
        <w:t>lished</w:t>
      </w:r>
      <w:r>
        <w:rPr>
          <w:spacing w:val="-28"/>
        </w:rPr>
        <w:t xml:space="preserve"> </w:t>
      </w:r>
      <w:r>
        <w:t>as</w:t>
      </w:r>
      <w:r>
        <w:rPr>
          <w:spacing w:val="-27"/>
        </w:rPr>
        <w:t xml:space="preserve"> </w:t>
      </w:r>
      <w:r>
        <w:t>a</w:t>
      </w:r>
      <w:r>
        <w:rPr>
          <w:spacing w:val="-27"/>
        </w:rPr>
        <w:t xml:space="preserve"> </w:t>
      </w:r>
      <w:r>
        <w:t>stressor</w:t>
      </w:r>
      <w:r>
        <w:rPr>
          <w:spacing w:val="-27"/>
        </w:rPr>
        <w:t xml:space="preserve"> </w:t>
      </w:r>
      <w:r>
        <w:t>in</w:t>
      </w:r>
      <w:r>
        <w:rPr>
          <w:spacing w:val="-28"/>
        </w:rPr>
        <w:t xml:space="preserve"> </w:t>
      </w:r>
      <w:r>
        <w:t>elite</w:t>
      </w:r>
      <w:r>
        <w:rPr>
          <w:spacing w:val="-27"/>
        </w:rPr>
        <w:t xml:space="preserve"> </w:t>
      </w:r>
      <w:r>
        <w:t>athletes.</w:t>
      </w:r>
      <w:r>
        <w:rPr>
          <w:spacing w:val="-28"/>
        </w:rPr>
        <w:t xml:space="preserve"> </w:t>
      </w:r>
      <w:r>
        <w:t>The</w:t>
      </w:r>
      <w:r>
        <w:rPr>
          <w:spacing w:val="-28"/>
        </w:rPr>
        <w:t xml:space="preserve"> </w:t>
      </w:r>
      <w:r>
        <w:t>flexibility</w:t>
      </w:r>
      <w:r>
        <w:rPr>
          <w:spacing w:val="-28"/>
        </w:rPr>
        <w:t xml:space="preserve"> </w:t>
      </w:r>
      <w:r>
        <w:t>and</w:t>
      </w:r>
      <w:r>
        <w:rPr>
          <w:spacing w:val="-28"/>
        </w:rPr>
        <w:t xml:space="preserve"> </w:t>
      </w:r>
      <w:r>
        <w:t>support</w:t>
      </w:r>
      <w:r>
        <w:rPr>
          <w:spacing w:val="-28"/>
        </w:rPr>
        <w:t xml:space="preserve"> </w:t>
      </w:r>
      <w:r>
        <w:t>of</w:t>
      </w:r>
      <w:r>
        <w:rPr>
          <w:spacing w:val="-27"/>
        </w:rPr>
        <w:t xml:space="preserve"> </w:t>
      </w:r>
      <w:r>
        <w:t>coaches</w:t>
      </w:r>
      <w:r>
        <w:rPr>
          <w:spacing w:val="-27"/>
        </w:rPr>
        <w:t xml:space="preserve"> </w:t>
      </w:r>
      <w:r>
        <w:t>was</w:t>
      </w:r>
      <w:r>
        <w:rPr>
          <w:spacing w:val="-27"/>
        </w:rPr>
        <w:t xml:space="preserve"> </w:t>
      </w:r>
      <w:r>
        <w:t>a crucial</w:t>
      </w:r>
      <w:r>
        <w:rPr>
          <w:spacing w:val="-11"/>
        </w:rPr>
        <w:t xml:space="preserve"> </w:t>
      </w:r>
      <w:r>
        <w:t>source</w:t>
      </w:r>
      <w:r>
        <w:rPr>
          <w:spacing w:val="-13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overcoming</w:t>
      </w:r>
      <w:r>
        <w:rPr>
          <w:spacing w:val="-10"/>
        </w:rPr>
        <w:t xml:space="preserve"> </w:t>
      </w:r>
      <w:r>
        <w:t>stressors</w:t>
      </w:r>
      <w:r>
        <w:rPr>
          <w:spacing w:val="-13"/>
        </w:rPr>
        <w:t xml:space="preserve"> </w:t>
      </w:r>
      <w:hyperlink w:anchor="_bookmark24" w:history="1">
        <w:r>
          <w:rPr>
            <w:color w:val="943634"/>
          </w:rPr>
          <w:t>(Cosh</w:t>
        </w:r>
        <w:r>
          <w:rPr>
            <w:color w:val="943634"/>
            <w:spacing w:val="-10"/>
          </w:rPr>
          <w:t xml:space="preserve"> </w:t>
        </w:r>
        <w:r>
          <w:rPr>
            <w:color w:val="943634"/>
          </w:rPr>
          <w:t>and</w:t>
        </w:r>
        <w:r>
          <w:rPr>
            <w:color w:val="943634"/>
            <w:spacing w:val="-12"/>
          </w:rPr>
          <w:t xml:space="preserve"> </w:t>
        </w:r>
        <w:r>
          <w:rPr>
            <w:color w:val="943634"/>
          </w:rPr>
          <w:t>Tully,</w:t>
        </w:r>
        <w:r>
          <w:rPr>
            <w:color w:val="943634"/>
            <w:spacing w:val="-12"/>
          </w:rPr>
          <w:t xml:space="preserve"> </w:t>
        </w:r>
        <w:r>
          <w:rPr>
            <w:color w:val="943634"/>
          </w:rPr>
          <w:t>2015)</w:t>
        </w:r>
        <w:r>
          <w:t>.</w:t>
        </w:r>
      </w:hyperlink>
    </w:p>
    <w:p w:rsidR="00C21CAB" w:rsidRDefault="00C21CAB" w:rsidP="00C21CAB">
      <w:pPr>
        <w:pStyle w:val="Corpsdetexte"/>
        <w:spacing w:before="91" w:line="266" w:lineRule="auto"/>
        <w:ind w:left="142"/>
      </w:pPr>
      <w:r>
        <w:t>Today,</w:t>
      </w:r>
      <w:r>
        <w:rPr>
          <w:spacing w:val="-18"/>
        </w:rPr>
        <w:t xml:space="preserve"> </w:t>
      </w:r>
      <w:r>
        <w:t>applied</w:t>
      </w:r>
      <w:r>
        <w:rPr>
          <w:spacing w:val="-18"/>
        </w:rPr>
        <w:t xml:space="preserve"> </w:t>
      </w:r>
      <w:r>
        <w:t>research</w:t>
      </w:r>
      <w:r>
        <w:rPr>
          <w:spacing w:val="-19"/>
        </w:rPr>
        <w:t xml:space="preserve"> </w:t>
      </w:r>
      <w:r>
        <w:t>is</w:t>
      </w:r>
      <w:r>
        <w:rPr>
          <w:spacing w:val="-18"/>
        </w:rPr>
        <w:t xml:space="preserve"> </w:t>
      </w:r>
      <w:r>
        <w:t>needed</w:t>
      </w:r>
      <w:r>
        <w:rPr>
          <w:spacing w:val="-18"/>
        </w:rPr>
        <w:t xml:space="preserve"> </w:t>
      </w:r>
      <w:r>
        <w:t>to</w:t>
      </w:r>
      <w:r>
        <w:rPr>
          <w:spacing w:val="-18"/>
        </w:rPr>
        <w:t xml:space="preserve"> </w:t>
      </w:r>
      <w:r>
        <w:t>examine</w:t>
      </w:r>
      <w:r>
        <w:rPr>
          <w:spacing w:val="-19"/>
        </w:rPr>
        <w:t xml:space="preserve"> </w:t>
      </w:r>
      <w:r>
        <w:t>whether</w:t>
      </w:r>
      <w:r>
        <w:rPr>
          <w:spacing w:val="-18"/>
        </w:rPr>
        <w:t xml:space="preserve"> </w:t>
      </w:r>
      <w:r>
        <w:t>preventive</w:t>
      </w:r>
      <w:r>
        <w:rPr>
          <w:spacing w:val="-18"/>
        </w:rPr>
        <w:t xml:space="preserve"> </w:t>
      </w:r>
      <w:r>
        <w:t>psycho</w:t>
      </w:r>
      <w:r w:rsidRPr="00C21CAB">
        <w:rPr>
          <w:w w:val="95"/>
        </w:rPr>
        <w:t xml:space="preserve"> </w:t>
      </w:r>
      <w:r>
        <w:rPr>
          <w:w w:val="95"/>
        </w:rPr>
        <w:t xml:space="preserve">educational interventions that teach coaching support behaviors </w:t>
      </w:r>
      <w:hyperlink w:anchor="_bookmark56" w:history="1">
        <w:r>
          <w:rPr>
            <w:color w:val="943634"/>
            <w:w w:val="95"/>
          </w:rPr>
          <w:t>(</w:t>
        </w:r>
      </w:hyperlink>
      <w:hyperlink w:anchor="_bookmark56" w:history="1">
        <w:r>
          <w:rPr>
            <w:color w:val="943634"/>
            <w:w w:val="95"/>
          </w:rPr>
          <w:t>Smith, Smoll</w:t>
        </w:r>
      </w:hyperlink>
      <w:r>
        <w:rPr>
          <w:color w:val="943634"/>
          <w:w w:val="95"/>
        </w:rPr>
        <w:t xml:space="preserve"> </w:t>
      </w:r>
      <w:hyperlink w:anchor="_bookmark56" w:history="1">
        <w:r>
          <w:rPr>
            <w:color w:val="943634"/>
          </w:rPr>
          <w:t xml:space="preserve">and Cumming, 2007) </w:t>
        </w:r>
      </w:hyperlink>
      <w:r>
        <w:t>have effects on the use of athletes coping strategies.</w:t>
      </w:r>
    </w:p>
    <w:p w:rsidR="00C21CAB" w:rsidRDefault="00C21CAB" w:rsidP="00C21CAB">
      <w:pPr>
        <w:pStyle w:val="Heading1"/>
        <w:tabs>
          <w:tab w:val="left" w:pos="284"/>
        </w:tabs>
        <w:ind w:left="142" w:firstLine="0"/>
      </w:pPr>
      <w:bookmarkStart w:id="2" w:name="8._Limits"/>
      <w:bookmarkEnd w:id="2"/>
      <w:r>
        <w:rPr>
          <w:color w:val="943634"/>
        </w:rPr>
        <w:lastRenderedPageBreak/>
        <w:t>Limits</w:t>
      </w:r>
    </w:p>
    <w:p w:rsidR="00C21CAB" w:rsidRDefault="00C21CAB" w:rsidP="00C21CAB">
      <w:pPr>
        <w:pStyle w:val="Corpsdetexte"/>
        <w:spacing w:before="149" w:line="266" w:lineRule="auto"/>
        <w:ind w:left="142" w:right="112"/>
        <w:jc w:val="both"/>
      </w:pPr>
      <w:r>
        <w:rPr>
          <w:w w:val="95"/>
        </w:rPr>
        <w:t>Among</w:t>
      </w:r>
      <w:r>
        <w:rPr>
          <w:spacing w:val="-9"/>
          <w:w w:val="95"/>
        </w:rPr>
        <w:t xml:space="preserve"> </w:t>
      </w:r>
      <w:r>
        <w:rPr>
          <w:w w:val="95"/>
        </w:rPr>
        <w:t>the</w:t>
      </w:r>
      <w:r>
        <w:rPr>
          <w:spacing w:val="-9"/>
          <w:w w:val="95"/>
        </w:rPr>
        <w:t xml:space="preserve"> </w:t>
      </w:r>
      <w:r>
        <w:rPr>
          <w:w w:val="95"/>
        </w:rPr>
        <w:t>limitations</w:t>
      </w:r>
      <w:r>
        <w:rPr>
          <w:spacing w:val="-10"/>
          <w:w w:val="95"/>
        </w:rPr>
        <w:t xml:space="preserve"> </w:t>
      </w:r>
      <w:r>
        <w:rPr>
          <w:w w:val="95"/>
        </w:rPr>
        <w:t>of</w:t>
      </w:r>
      <w:r>
        <w:rPr>
          <w:spacing w:val="-10"/>
          <w:w w:val="95"/>
        </w:rPr>
        <w:t xml:space="preserve"> </w:t>
      </w:r>
      <w:r>
        <w:rPr>
          <w:w w:val="95"/>
        </w:rPr>
        <w:t>our</w:t>
      </w:r>
      <w:r>
        <w:rPr>
          <w:spacing w:val="-9"/>
          <w:w w:val="95"/>
        </w:rPr>
        <w:t xml:space="preserve"> </w:t>
      </w:r>
      <w:r>
        <w:rPr>
          <w:w w:val="95"/>
        </w:rPr>
        <w:t>work,</w:t>
      </w:r>
      <w:r>
        <w:rPr>
          <w:spacing w:val="-9"/>
          <w:w w:val="95"/>
        </w:rPr>
        <w:t xml:space="preserve"> </w:t>
      </w:r>
      <w:r>
        <w:rPr>
          <w:w w:val="95"/>
        </w:rPr>
        <w:t>only</w:t>
      </w:r>
      <w:r>
        <w:rPr>
          <w:spacing w:val="-9"/>
          <w:w w:val="95"/>
        </w:rPr>
        <w:t xml:space="preserve"> </w:t>
      </w:r>
      <w:r>
        <w:rPr>
          <w:w w:val="95"/>
        </w:rPr>
        <w:t>situational</w:t>
      </w:r>
      <w:r>
        <w:rPr>
          <w:spacing w:val="-9"/>
          <w:w w:val="95"/>
        </w:rPr>
        <w:t xml:space="preserve"> </w:t>
      </w:r>
      <w:r>
        <w:rPr>
          <w:w w:val="95"/>
        </w:rPr>
        <w:t>coping</w:t>
      </w:r>
      <w:r>
        <w:rPr>
          <w:spacing w:val="-9"/>
          <w:w w:val="95"/>
        </w:rPr>
        <w:t xml:space="preserve"> </w:t>
      </w:r>
      <w:r>
        <w:rPr>
          <w:w w:val="95"/>
        </w:rPr>
        <w:t>strategies</w:t>
      </w:r>
      <w:r>
        <w:rPr>
          <w:spacing w:val="-10"/>
          <w:w w:val="95"/>
        </w:rPr>
        <w:t xml:space="preserve"> </w:t>
      </w:r>
      <w:r>
        <w:rPr>
          <w:w w:val="95"/>
        </w:rPr>
        <w:t>have</w:t>
      </w:r>
      <w:r>
        <w:rPr>
          <w:spacing w:val="-9"/>
          <w:w w:val="95"/>
        </w:rPr>
        <w:t xml:space="preserve"> </w:t>
      </w:r>
      <w:r>
        <w:rPr>
          <w:w w:val="95"/>
        </w:rPr>
        <w:t>been examined,</w:t>
      </w:r>
      <w:r>
        <w:rPr>
          <w:spacing w:val="-12"/>
          <w:w w:val="95"/>
        </w:rPr>
        <w:t xml:space="preserve"> </w:t>
      </w:r>
      <w:r>
        <w:rPr>
          <w:w w:val="95"/>
        </w:rPr>
        <w:t>while</w:t>
      </w:r>
      <w:r>
        <w:rPr>
          <w:spacing w:val="-13"/>
          <w:w w:val="95"/>
        </w:rPr>
        <w:t xml:space="preserve"> </w:t>
      </w:r>
      <w:r>
        <w:rPr>
          <w:w w:val="95"/>
        </w:rPr>
        <w:t>coping</w:t>
      </w:r>
      <w:r>
        <w:rPr>
          <w:spacing w:val="-12"/>
          <w:w w:val="95"/>
        </w:rPr>
        <w:t xml:space="preserve"> </w:t>
      </w:r>
      <w:r>
        <w:rPr>
          <w:w w:val="95"/>
        </w:rPr>
        <w:t>strategies</w:t>
      </w:r>
      <w:r>
        <w:rPr>
          <w:spacing w:val="-14"/>
          <w:w w:val="95"/>
        </w:rPr>
        <w:t xml:space="preserve"> </w:t>
      </w:r>
      <w:r>
        <w:rPr>
          <w:w w:val="95"/>
        </w:rPr>
        <w:t>are</w:t>
      </w:r>
      <w:r>
        <w:rPr>
          <w:spacing w:val="-13"/>
          <w:w w:val="95"/>
        </w:rPr>
        <w:t xml:space="preserve"> </w:t>
      </w:r>
      <w:r>
        <w:rPr>
          <w:w w:val="95"/>
        </w:rPr>
        <w:t>also</w:t>
      </w:r>
      <w:r>
        <w:rPr>
          <w:spacing w:val="-12"/>
          <w:w w:val="95"/>
        </w:rPr>
        <w:t xml:space="preserve"> </w:t>
      </w:r>
      <w:r>
        <w:rPr>
          <w:w w:val="95"/>
        </w:rPr>
        <w:t>provisional,</w:t>
      </w:r>
      <w:r>
        <w:rPr>
          <w:spacing w:val="-12"/>
          <w:w w:val="95"/>
        </w:rPr>
        <w:t xml:space="preserve"> </w:t>
      </w:r>
      <w:r>
        <w:rPr>
          <w:w w:val="95"/>
        </w:rPr>
        <w:t>changing</w:t>
      </w:r>
      <w:r>
        <w:rPr>
          <w:spacing w:val="-12"/>
          <w:w w:val="95"/>
        </w:rPr>
        <w:t xml:space="preserve"> </w:t>
      </w:r>
      <w:r>
        <w:rPr>
          <w:w w:val="95"/>
        </w:rPr>
        <w:t>over</w:t>
      </w:r>
      <w:r>
        <w:rPr>
          <w:spacing w:val="-12"/>
          <w:w w:val="95"/>
        </w:rPr>
        <w:t xml:space="preserve"> </w:t>
      </w:r>
      <w:r>
        <w:rPr>
          <w:w w:val="95"/>
        </w:rPr>
        <w:t>time,</w:t>
      </w:r>
      <w:r>
        <w:rPr>
          <w:spacing w:val="-12"/>
          <w:w w:val="95"/>
        </w:rPr>
        <w:t xml:space="preserve"> </w:t>
      </w:r>
      <w:r>
        <w:rPr>
          <w:w w:val="95"/>
        </w:rPr>
        <w:t xml:space="preserve">situ- </w:t>
      </w:r>
      <w:r>
        <w:t>ations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contexts</w:t>
      </w:r>
      <w:r>
        <w:rPr>
          <w:spacing w:val="-6"/>
        </w:rPr>
        <w:t xml:space="preserve"> </w:t>
      </w:r>
      <w:hyperlink w:anchor="_bookmark35" w:history="1">
        <w:r>
          <w:rPr>
            <w:color w:val="943634"/>
          </w:rPr>
          <w:t>(Gaudreau</w:t>
        </w:r>
        <w:r>
          <w:rPr>
            <w:color w:val="943634"/>
            <w:spacing w:val="-7"/>
          </w:rPr>
          <w:t xml:space="preserve"> </w:t>
        </w:r>
        <w:r>
          <w:rPr>
            <w:color w:val="943634"/>
          </w:rPr>
          <w:t>&amp;</w:t>
        </w:r>
        <w:r>
          <w:rPr>
            <w:color w:val="943634"/>
            <w:spacing w:val="-7"/>
          </w:rPr>
          <w:t xml:space="preserve"> </w:t>
        </w:r>
        <w:r>
          <w:rPr>
            <w:color w:val="943634"/>
          </w:rPr>
          <w:t>Miranda,</w:t>
        </w:r>
        <w:r>
          <w:rPr>
            <w:color w:val="943634"/>
            <w:spacing w:val="-7"/>
          </w:rPr>
          <w:t xml:space="preserve"> </w:t>
        </w:r>
        <w:r>
          <w:rPr>
            <w:color w:val="943634"/>
          </w:rPr>
          <w:t>2010)</w:t>
        </w:r>
        <w:r>
          <w:t>.</w:t>
        </w:r>
      </w:hyperlink>
    </w:p>
    <w:p w:rsidR="00C21CAB" w:rsidRDefault="00C21CAB" w:rsidP="00C21CAB">
      <w:pPr>
        <w:pStyle w:val="Corpsdetexte"/>
        <w:spacing w:before="4" w:line="266" w:lineRule="auto"/>
        <w:ind w:left="142" w:right="111"/>
        <w:jc w:val="both"/>
      </w:pPr>
      <w:r>
        <w:t>The</w:t>
      </w:r>
      <w:r>
        <w:rPr>
          <w:spacing w:val="-16"/>
        </w:rPr>
        <w:t xml:space="preserve"> </w:t>
      </w:r>
      <w:r>
        <w:t>second</w:t>
      </w:r>
      <w:r>
        <w:rPr>
          <w:spacing w:val="-16"/>
        </w:rPr>
        <w:t xml:space="preserve"> </w:t>
      </w:r>
      <w:r>
        <w:t>limit</w:t>
      </w:r>
      <w:r>
        <w:rPr>
          <w:spacing w:val="-17"/>
        </w:rPr>
        <w:t xml:space="preserve"> </w:t>
      </w:r>
      <w:r>
        <w:t>in</w:t>
      </w:r>
      <w:r>
        <w:rPr>
          <w:spacing w:val="-17"/>
        </w:rPr>
        <w:t xml:space="preserve"> </w:t>
      </w:r>
      <w:r>
        <w:t>our</w:t>
      </w:r>
      <w:r>
        <w:rPr>
          <w:spacing w:val="-17"/>
        </w:rPr>
        <w:t xml:space="preserve"> </w:t>
      </w:r>
      <w:r>
        <w:t>work</w:t>
      </w:r>
      <w:r>
        <w:rPr>
          <w:spacing w:val="-18"/>
        </w:rPr>
        <w:t xml:space="preserve"> </w:t>
      </w:r>
      <w:r>
        <w:t>is</w:t>
      </w:r>
      <w:r>
        <w:rPr>
          <w:spacing w:val="-18"/>
        </w:rPr>
        <w:t xml:space="preserve"> </w:t>
      </w:r>
      <w:r>
        <w:t>that</w:t>
      </w:r>
      <w:r>
        <w:rPr>
          <w:spacing w:val="-17"/>
        </w:rPr>
        <w:t xml:space="preserve"> </w:t>
      </w:r>
      <w:r>
        <w:t>there</w:t>
      </w:r>
      <w:r>
        <w:rPr>
          <w:spacing w:val="-17"/>
        </w:rPr>
        <w:t xml:space="preserve"> </w:t>
      </w:r>
      <w:r>
        <w:t>was</w:t>
      </w:r>
      <w:r>
        <w:rPr>
          <w:spacing w:val="-16"/>
        </w:rPr>
        <w:t xml:space="preserve"> </w:t>
      </w:r>
      <w:r>
        <w:t>no</w:t>
      </w:r>
      <w:r>
        <w:rPr>
          <w:spacing w:val="-16"/>
        </w:rPr>
        <w:t xml:space="preserve"> </w:t>
      </w:r>
      <w:r>
        <w:t>possibility</w:t>
      </w:r>
      <w:r>
        <w:rPr>
          <w:spacing w:val="-17"/>
        </w:rPr>
        <w:t xml:space="preserve"> </w:t>
      </w:r>
      <w:r>
        <w:t>to</w:t>
      </w:r>
      <w:r>
        <w:rPr>
          <w:spacing w:val="-18"/>
        </w:rPr>
        <w:t xml:space="preserve"> </w:t>
      </w:r>
      <w:r>
        <w:t>evaluate</w:t>
      </w:r>
      <w:r>
        <w:rPr>
          <w:spacing w:val="-17"/>
        </w:rPr>
        <w:t xml:space="preserve"> </w:t>
      </w:r>
      <w:r>
        <w:t>the coping</w:t>
      </w:r>
      <w:r>
        <w:rPr>
          <w:spacing w:val="-12"/>
        </w:rPr>
        <w:t xml:space="preserve"> </w:t>
      </w:r>
      <w:r>
        <w:t>during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competition</w:t>
      </w:r>
      <w:r>
        <w:rPr>
          <w:spacing w:val="-13"/>
        </w:rPr>
        <w:t xml:space="preserve"> </w:t>
      </w:r>
      <w:hyperlink w:anchor="_bookmark34" w:history="1">
        <w:r>
          <w:rPr>
            <w:color w:val="943634"/>
          </w:rPr>
          <w:t>(Gaudreau</w:t>
        </w:r>
        <w:r>
          <w:rPr>
            <w:color w:val="943634"/>
            <w:spacing w:val="-10"/>
          </w:rPr>
          <w:t xml:space="preserve"> </w:t>
        </w:r>
        <w:r>
          <w:rPr>
            <w:color w:val="943634"/>
          </w:rPr>
          <w:t>and</w:t>
        </w:r>
        <w:r>
          <w:rPr>
            <w:color w:val="943634"/>
            <w:spacing w:val="-12"/>
          </w:rPr>
          <w:t xml:space="preserve"> </w:t>
        </w:r>
        <w:r>
          <w:rPr>
            <w:color w:val="943634"/>
          </w:rPr>
          <w:t>Blondin,</w:t>
        </w:r>
        <w:r>
          <w:rPr>
            <w:color w:val="943634"/>
            <w:spacing w:val="-12"/>
          </w:rPr>
          <w:t xml:space="preserve"> </w:t>
        </w:r>
        <w:r>
          <w:rPr>
            <w:color w:val="943634"/>
          </w:rPr>
          <w:t>2002)</w:t>
        </w:r>
        <w:r>
          <w:t>.</w:t>
        </w:r>
      </w:hyperlink>
    </w:p>
    <w:sectPr w:rsidR="00C21CAB" w:rsidSect="00C21CAB">
      <w:type w:val="continuous"/>
      <w:pgSz w:w="11910" w:h="16160"/>
      <w:pgMar w:top="1417" w:right="1417" w:bottom="1417" w:left="1417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3717" w:rsidRDefault="00623717" w:rsidP="00C21CAB">
      <w:r>
        <w:separator/>
      </w:r>
    </w:p>
  </w:endnote>
  <w:endnote w:type="continuationSeparator" w:id="1">
    <w:p w:rsidR="00623717" w:rsidRDefault="00623717" w:rsidP="00C21C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3717" w:rsidRDefault="00623717" w:rsidP="00C21CAB">
      <w:r>
        <w:separator/>
      </w:r>
    </w:p>
  </w:footnote>
  <w:footnote w:type="continuationSeparator" w:id="1">
    <w:p w:rsidR="00623717" w:rsidRDefault="00623717" w:rsidP="00C21CA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C01A0A"/>
    <w:multiLevelType w:val="hybridMultilevel"/>
    <w:tmpl w:val="4BE4EF5A"/>
    <w:lvl w:ilvl="0" w:tplc="1592078E">
      <w:start w:val="10"/>
      <w:numFmt w:val="upperLetter"/>
      <w:lvlText w:val="%1."/>
      <w:lvlJc w:val="left"/>
      <w:pPr>
        <w:ind w:left="276" w:hanging="145"/>
        <w:jc w:val="left"/>
      </w:pPr>
      <w:rPr>
        <w:rFonts w:ascii="Calibri" w:eastAsia="Calibri" w:hAnsi="Calibri" w:cs="Calibri" w:hint="default"/>
        <w:spacing w:val="-1"/>
        <w:w w:val="100"/>
        <w:sz w:val="18"/>
        <w:szCs w:val="18"/>
      </w:rPr>
    </w:lvl>
    <w:lvl w:ilvl="1" w:tplc="358EED90">
      <w:start w:val="1"/>
      <w:numFmt w:val="decimal"/>
      <w:lvlText w:val="%2."/>
      <w:lvlJc w:val="left"/>
      <w:pPr>
        <w:ind w:left="250" w:hanging="250"/>
        <w:jc w:val="left"/>
      </w:pPr>
      <w:rPr>
        <w:rFonts w:ascii="Cambria" w:eastAsia="Cambria" w:hAnsi="Cambria" w:cs="Cambria" w:hint="default"/>
        <w:b/>
        <w:bCs/>
        <w:color w:val="943634"/>
        <w:spacing w:val="-1"/>
        <w:w w:val="100"/>
        <w:sz w:val="24"/>
        <w:szCs w:val="24"/>
      </w:rPr>
    </w:lvl>
    <w:lvl w:ilvl="2" w:tplc="59BA8F72">
      <w:numFmt w:val="none"/>
      <w:lvlText w:val=""/>
      <w:lvlJc w:val="left"/>
      <w:pPr>
        <w:tabs>
          <w:tab w:val="num" w:pos="360"/>
        </w:tabs>
      </w:pPr>
    </w:lvl>
    <w:lvl w:ilvl="3" w:tplc="ACD606AC">
      <w:numFmt w:val="bullet"/>
      <w:lvlText w:val="•"/>
      <w:lvlJc w:val="left"/>
      <w:pPr>
        <w:ind w:left="4333" w:hanging="411"/>
      </w:pPr>
      <w:rPr>
        <w:rFonts w:hint="default"/>
      </w:rPr>
    </w:lvl>
    <w:lvl w:ilvl="4" w:tplc="73D29FB0">
      <w:numFmt w:val="bullet"/>
      <w:lvlText w:val="•"/>
      <w:lvlJc w:val="left"/>
      <w:pPr>
        <w:ind w:left="5126" w:hanging="411"/>
      </w:pPr>
      <w:rPr>
        <w:rFonts w:hint="default"/>
      </w:rPr>
    </w:lvl>
    <w:lvl w:ilvl="5" w:tplc="D06C3982">
      <w:numFmt w:val="bullet"/>
      <w:lvlText w:val="•"/>
      <w:lvlJc w:val="left"/>
      <w:pPr>
        <w:ind w:left="5919" w:hanging="411"/>
      </w:pPr>
      <w:rPr>
        <w:rFonts w:hint="default"/>
      </w:rPr>
    </w:lvl>
    <w:lvl w:ilvl="6" w:tplc="7B0633C6">
      <w:numFmt w:val="bullet"/>
      <w:lvlText w:val="•"/>
      <w:lvlJc w:val="left"/>
      <w:pPr>
        <w:ind w:left="6713" w:hanging="411"/>
      </w:pPr>
      <w:rPr>
        <w:rFonts w:hint="default"/>
      </w:rPr>
    </w:lvl>
    <w:lvl w:ilvl="7" w:tplc="B3E00762">
      <w:numFmt w:val="bullet"/>
      <w:lvlText w:val="•"/>
      <w:lvlJc w:val="left"/>
      <w:pPr>
        <w:ind w:left="7506" w:hanging="411"/>
      </w:pPr>
      <w:rPr>
        <w:rFonts w:hint="default"/>
      </w:rPr>
    </w:lvl>
    <w:lvl w:ilvl="8" w:tplc="B778290C">
      <w:numFmt w:val="bullet"/>
      <w:lvlText w:val="•"/>
      <w:lvlJc w:val="left"/>
      <w:pPr>
        <w:ind w:left="8299" w:hanging="411"/>
      </w:pPr>
      <w:rPr>
        <w:rFonts w:hint="default"/>
      </w:rPr>
    </w:lvl>
  </w:abstractNum>
  <w:abstractNum w:abstractNumId="1">
    <w:nsid w:val="3C1C3978"/>
    <w:multiLevelType w:val="hybridMultilevel"/>
    <w:tmpl w:val="CEDA3F34"/>
    <w:lvl w:ilvl="0" w:tplc="358EED90">
      <w:start w:val="1"/>
      <w:numFmt w:val="decimal"/>
      <w:lvlText w:val="%1."/>
      <w:lvlJc w:val="left"/>
      <w:pPr>
        <w:ind w:left="250" w:hanging="250"/>
        <w:jc w:val="left"/>
      </w:pPr>
      <w:rPr>
        <w:rFonts w:ascii="Cambria" w:eastAsia="Cambria" w:hAnsi="Cambria" w:cs="Cambria" w:hint="default"/>
        <w:b/>
        <w:bCs/>
        <w:color w:val="943634"/>
        <w:spacing w:val="-1"/>
        <w:w w:val="100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1CAB"/>
    <w:rsid w:val="004E1828"/>
    <w:rsid w:val="00623717"/>
    <w:rsid w:val="00C21C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21CAB"/>
    <w:pPr>
      <w:widowControl w:val="0"/>
      <w:autoSpaceDE w:val="0"/>
      <w:autoSpaceDN w:val="0"/>
      <w:spacing w:after="0" w:line="240" w:lineRule="auto"/>
    </w:pPr>
    <w:rPr>
      <w:rFonts w:ascii="Palatino Linotype" w:eastAsia="Palatino Linotype" w:hAnsi="Palatino Linotype" w:cs="Palatino Linotype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21CAB"/>
    <w:rPr>
      <w:sz w:val="20"/>
      <w:szCs w:val="20"/>
    </w:rPr>
  </w:style>
  <w:style w:type="character" w:customStyle="1" w:styleId="CorpsdetexteCar">
    <w:name w:val="Corps de texte Car"/>
    <w:basedOn w:val="Policepardfaut"/>
    <w:link w:val="Corpsdetexte"/>
    <w:uiPriority w:val="1"/>
    <w:rsid w:val="00C21CAB"/>
    <w:rPr>
      <w:rFonts w:ascii="Palatino Linotype" w:eastAsia="Palatino Linotype" w:hAnsi="Palatino Linotype" w:cs="Palatino Linotype"/>
      <w:sz w:val="20"/>
      <w:szCs w:val="20"/>
      <w:lang w:val="en-US"/>
    </w:rPr>
  </w:style>
  <w:style w:type="paragraph" w:customStyle="1" w:styleId="Heading1">
    <w:name w:val="Heading 1"/>
    <w:basedOn w:val="Normal"/>
    <w:uiPriority w:val="1"/>
    <w:qFormat/>
    <w:rsid w:val="00C21CAB"/>
    <w:pPr>
      <w:spacing w:before="211"/>
      <w:ind w:left="3382" w:hanging="250"/>
      <w:outlineLvl w:val="1"/>
    </w:pPr>
    <w:rPr>
      <w:rFonts w:ascii="Cambria" w:eastAsia="Cambria" w:hAnsi="Cambria" w:cs="Cambria"/>
      <w:b/>
      <w:bCs/>
      <w:sz w:val="24"/>
      <w:szCs w:val="24"/>
    </w:rPr>
  </w:style>
  <w:style w:type="paragraph" w:customStyle="1" w:styleId="Heading2">
    <w:name w:val="Heading 2"/>
    <w:basedOn w:val="Normal"/>
    <w:uiPriority w:val="1"/>
    <w:qFormat/>
    <w:rsid w:val="00C21CAB"/>
    <w:pPr>
      <w:ind w:left="3540" w:hanging="408"/>
      <w:outlineLvl w:val="2"/>
    </w:pPr>
    <w:rPr>
      <w:rFonts w:ascii="Cambria" w:eastAsia="Cambria" w:hAnsi="Cambria" w:cs="Cambria"/>
      <w:b/>
      <w:bCs/>
    </w:rPr>
  </w:style>
  <w:style w:type="paragraph" w:styleId="Paragraphedeliste">
    <w:name w:val="List Paragraph"/>
    <w:basedOn w:val="Normal"/>
    <w:uiPriority w:val="1"/>
    <w:qFormat/>
    <w:rsid w:val="00C21CAB"/>
    <w:pPr>
      <w:ind w:left="3382" w:hanging="250"/>
    </w:pPr>
    <w:rPr>
      <w:rFonts w:ascii="Cambria" w:eastAsia="Cambria" w:hAnsi="Cambria" w:cs="Cambria"/>
    </w:rPr>
  </w:style>
  <w:style w:type="paragraph" w:styleId="En-tte">
    <w:name w:val="header"/>
    <w:basedOn w:val="Normal"/>
    <w:link w:val="En-tteCar"/>
    <w:uiPriority w:val="99"/>
    <w:semiHidden/>
    <w:unhideWhenUsed/>
    <w:rsid w:val="00C21CA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C21CAB"/>
    <w:rPr>
      <w:rFonts w:ascii="Palatino Linotype" w:eastAsia="Palatino Linotype" w:hAnsi="Palatino Linotype" w:cs="Palatino Linotype"/>
      <w:lang w:val="en-US"/>
    </w:rPr>
  </w:style>
  <w:style w:type="paragraph" w:styleId="Pieddepage">
    <w:name w:val="footer"/>
    <w:basedOn w:val="Normal"/>
    <w:link w:val="PieddepageCar"/>
    <w:uiPriority w:val="99"/>
    <w:semiHidden/>
    <w:unhideWhenUsed/>
    <w:rsid w:val="00C21CA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21CAB"/>
    <w:rPr>
      <w:rFonts w:ascii="Palatino Linotype" w:eastAsia="Palatino Linotype" w:hAnsi="Palatino Linotype" w:cs="Palatino Linotype"/>
      <w:lang w:val="en-US"/>
    </w:rPr>
  </w:style>
  <w:style w:type="table" w:customStyle="1" w:styleId="TableNormal">
    <w:name w:val="Table Normal"/>
    <w:uiPriority w:val="2"/>
    <w:semiHidden/>
    <w:unhideWhenUsed/>
    <w:qFormat/>
    <w:rsid w:val="00C21CA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945</Words>
  <Characters>5200</Characters>
  <Application>Microsoft Office Word</Application>
  <DocSecurity>0</DocSecurity>
  <Lines>43</Lines>
  <Paragraphs>12</Paragraphs>
  <ScaleCrop>false</ScaleCrop>
  <Company/>
  <LinksUpToDate>false</LinksUpToDate>
  <CharactersWithSpaces>6133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Jamel</dc:creator>
  <cp:lastModifiedBy>Jamel</cp:lastModifiedBy>
  <cp:revision>1</cp:revision>
  <dcterms:created xsi:type="dcterms:W3CDTF">2017-10-04T09:47:00Z</dcterms:created>
  <dcterms:modified xsi:type="dcterms:W3CDTF">2017-10-04T10:02:00Z</dcterms:modified>
</cp:coreProperties>
</file>