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15D" w:rsidRPr="00B54D22" w:rsidRDefault="006F715D" w:rsidP="00B54D22">
      <w:pPr>
        <w:pStyle w:val="Titre1"/>
        <w:shd w:val="clear" w:color="auto" w:fill="FFFFFF"/>
        <w:spacing w:before="400" w:beforeAutospacing="0" w:after="200" w:afterAutospacing="0" w:line="450" w:lineRule="atLeast"/>
        <w:rPr>
          <w:rFonts w:ascii="Tahoma" w:hAnsi="Tahoma" w:cs="Tahoma"/>
          <w:bCs w:val="0"/>
          <w:color w:val="5B9BD5" w:themeColor="accent1"/>
          <w:spacing w:val="-2"/>
          <w:sz w:val="24"/>
          <w:szCs w:val="24"/>
        </w:rPr>
      </w:pPr>
      <w:r w:rsidRPr="00B54D22">
        <w:rPr>
          <w:rFonts w:ascii="Tahoma" w:hAnsi="Tahoma" w:cs="Tahoma"/>
          <w:bCs w:val="0"/>
          <w:color w:val="5B9BD5" w:themeColor="accent1"/>
          <w:spacing w:val="-2"/>
          <w:sz w:val="24"/>
          <w:szCs w:val="24"/>
        </w:rPr>
        <w:t xml:space="preserve">Reproductive </w:t>
      </w:r>
      <w:proofErr w:type="spellStart"/>
      <w:r w:rsidR="00EF41C5" w:rsidRPr="00B54D22">
        <w:rPr>
          <w:rFonts w:ascii="Tahoma" w:hAnsi="Tahoma" w:cs="Tahoma"/>
          <w:bCs w:val="0"/>
          <w:color w:val="5B9BD5" w:themeColor="accent1"/>
          <w:spacing w:val="-2"/>
          <w:sz w:val="24"/>
          <w:szCs w:val="24"/>
        </w:rPr>
        <w:t>disorders</w:t>
      </w:r>
      <w:proofErr w:type="spellEnd"/>
      <w:r w:rsidRPr="00B54D22">
        <w:rPr>
          <w:rFonts w:ascii="Tahoma" w:hAnsi="Tahoma" w:cs="Tahoma"/>
          <w:bCs w:val="0"/>
          <w:color w:val="5B9BD5" w:themeColor="accent1"/>
          <w:spacing w:val="-2"/>
          <w:sz w:val="24"/>
          <w:szCs w:val="24"/>
        </w:rPr>
        <w:t xml:space="preserve"> </w:t>
      </w:r>
      <w:proofErr w:type="spellStart"/>
      <w:r w:rsidRPr="00B54D22">
        <w:rPr>
          <w:rFonts w:ascii="Tahoma" w:hAnsi="Tahoma" w:cs="Tahoma"/>
          <w:bCs w:val="0"/>
          <w:color w:val="5B9BD5" w:themeColor="accent1"/>
          <w:spacing w:val="-2"/>
          <w:sz w:val="24"/>
          <w:szCs w:val="24"/>
        </w:rPr>
        <w:t>associated</w:t>
      </w:r>
      <w:proofErr w:type="spellEnd"/>
      <w:r w:rsidRPr="00B54D22">
        <w:rPr>
          <w:rFonts w:ascii="Tahoma" w:hAnsi="Tahoma" w:cs="Tahoma"/>
          <w:bCs w:val="0"/>
          <w:color w:val="5B9BD5" w:themeColor="accent1"/>
          <w:spacing w:val="-2"/>
          <w:sz w:val="24"/>
          <w:szCs w:val="24"/>
        </w:rPr>
        <w:t xml:space="preserve"> </w:t>
      </w:r>
      <w:proofErr w:type="spellStart"/>
      <w:r w:rsidRPr="00B54D22">
        <w:rPr>
          <w:rFonts w:ascii="Tahoma" w:hAnsi="Tahoma" w:cs="Tahoma"/>
          <w:bCs w:val="0"/>
          <w:color w:val="5B9BD5" w:themeColor="accent1"/>
          <w:spacing w:val="-2"/>
          <w:sz w:val="24"/>
          <w:szCs w:val="24"/>
        </w:rPr>
        <w:t>with</w:t>
      </w:r>
      <w:proofErr w:type="spellEnd"/>
      <w:r w:rsidRPr="00B54D22">
        <w:rPr>
          <w:rFonts w:ascii="Tahoma" w:hAnsi="Tahoma" w:cs="Tahoma"/>
          <w:bCs w:val="0"/>
          <w:color w:val="5B9BD5" w:themeColor="accent1"/>
          <w:spacing w:val="-2"/>
          <w:sz w:val="24"/>
          <w:szCs w:val="24"/>
        </w:rPr>
        <w:t xml:space="preserve"> </w:t>
      </w:r>
      <w:proofErr w:type="spellStart"/>
      <w:r w:rsidRPr="00B54D22">
        <w:rPr>
          <w:rFonts w:ascii="Tahoma" w:hAnsi="Tahoma" w:cs="Tahoma"/>
          <w:bCs w:val="0"/>
          <w:color w:val="5B9BD5" w:themeColor="accent1"/>
          <w:spacing w:val="-2"/>
          <w:sz w:val="24"/>
          <w:szCs w:val="24"/>
        </w:rPr>
        <w:t>celiac</w:t>
      </w:r>
      <w:proofErr w:type="spellEnd"/>
      <w:r w:rsidRPr="00B54D22">
        <w:rPr>
          <w:rFonts w:ascii="Tahoma" w:hAnsi="Tahoma" w:cs="Tahoma"/>
          <w:bCs w:val="0"/>
          <w:color w:val="5B9BD5" w:themeColor="accent1"/>
          <w:spacing w:val="-2"/>
          <w:sz w:val="24"/>
          <w:szCs w:val="24"/>
        </w:rPr>
        <w:t xml:space="preserve"> </w:t>
      </w:r>
      <w:proofErr w:type="spellStart"/>
      <w:r w:rsidRPr="00B54D22">
        <w:rPr>
          <w:rFonts w:ascii="Tahoma" w:hAnsi="Tahoma" w:cs="Tahoma"/>
          <w:bCs w:val="0"/>
          <w:color w:val="5B9BD5" w:themeColor="accent1"/>
          <w:spacing w:val="-2"/>
          <w:sz w:val="24"/>
          <w:szCs w:val="24"/>
        </w:rPr>
        <w:t>disease</w:t>
      </w:r>
      <w:proofErr w:type="spellEnd"/>
    </w:p>
    <w:p w:rsidR="00B54D22" w:rsidRDefault="0094132F" w:rsidP="00B54D22">
      <w:pPr>
        <w:pStyle w:val="Titre1"/>
        <w:shd w:val="clear" w:color="auto" w:fill="FFFFFF"/>
        <w:spacing w:before="400" w:beforeAutospacing="0" w:after="200" w:afterAutospacing="0"/>
        <w:rPr>
          <w:rFonts w:ascii="Tahoma" w:hAnsi="Tahoma" w:cs="Tahoma"/>
          <w:bCs w:val="0"/>
          <w:color w:val="000000"/>
          <w:spacing w:val="-2"/>
          <w:sz w:val="20"/>
          <w:szCs w:val="20"/>
        </w:rPr>
      </w:pP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Sarra</w:t>
      </w:r>
      <w:proofErr w:type="spellEnd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 xml:space="preserve"> Ben Azouz, </w:t>
      </w: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Habiba</w:t>
      </w:r>
      <w:proofErr w:type="spellEnd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 xml:space="preserve"> </w:t>
      </w: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Debbabi</w:t>
      </w:r>
      <w:proofErr w:type="spellEnd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 xml:space="preserve">, Nadia Ben </w:t>
      </w: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Douissa</w:t>
      </w:r>
      <w:proofErr w:type="spellEnd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 xml:space="preserve">, </w:t>
      </w: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Dhouha</w:t>
      </w:r>
      <w:proofErr w:type="spellEnd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 xml:space="preserve"> Cherif, </w:t>
      </w: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Haythem</w:t>
      </w:r>
      <w:proofErr w:type="spellEnd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 xml:space="preserve"> </w:t>
      </w: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Yacoub</w:t>
      </w:r>
      <w:proofErr w:type="spellEnd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 xml:space="preserve">, </w:t>
      </w: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Hajer</w:t>
      </w:r>
      <w:proofErr w:type="spellEnd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 xml:space="preserve"> </w:t>
      </w: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Hassine</w:t>
      </w:r>
      <w:proofErr w:type="spellEnd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 xml:space="preserve">, </w:t>
      </w: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Hela</w:t>
      </w:r>
      <w:proofErr w:type="spellEnd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 xml:space="preserve"> </w:t>
      </w: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Kchir</w:t>
      </w:r>
      <w:proofErr w:type="spellEnd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 xml:space="preserve">, Nadia </w:t>
      </w: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Maamouri</w:t>
      </w:r>
      <w:proofErr w:type="spellEnd"/>
    </w:p>
    <w:p w:rsidR="0094132F" w:rsidRDefault="0094132F" w:rsidP="00B54D22">
      <w:pPr>
        <w:pStyle w:val="Titre1"/>
        <w:shd w:val="clear" w:color="auto" w:fill="FFFFFF"/>
        <w:spacing w:before="0" w:beforeAutospacing="0" w:after="200" w:afterAutospacing="0"/>
        <w:rPr>
          <w:rFonts w:ascii="Tahoma" w:hAnsi="Tahoma" w:cs="Tahoma"/>
          <w:bCs w:val="0"/>
          <w:color w:val="000000"/>
          <w:spacing w:val="-2"/>
          <w:sz w:val="20"/>
          <w:szCs w:val="20"/>
        </w:rPr>
      </w:pP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Department</w:t>
      </w:r>
      <w:proofErr w:type="spellEnd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 xml:space="preserve"> of </w:t>
      </w: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gastroenterology</w:t>
      </w:r>
      <w:proofErr w:type="spellEnd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 xml:space="preserve">, la </w:t>
      </w: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Rabta</w:t>
      </w:r>
      <w:proofErr w:type="spellEnd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 xml:space="preserve"> </w:t>
      </w: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hospital</w:t>
      </w:r>
      <w:proofErr w:type="spellEnd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 xml:space="preserve">, </w:t>
      </w:r>
      <w:proofErr w:type="spellStart"/>
      <w:r w:rsidRPr="0094132F">
        <w:rPr>
          <w:rFonts w:ascii="Tahoma" w:hAnsi="Tahoma" w:cs="Tahoma"/>
          <w:bCs w:val="0"/>
          <w:color w:val="000000"/>
          <w:spacing w:val="-2"/>
          <w:sz w:val="20"/>
          <w:szCs w:val="20"/>
        </w:rPr>
        <w:t>Tunisia</w:t>
      </w:r>
      <w:proofErr w:type="spellEnd"/>
    </w:p>
    <w:p w:rsidR="00B54D22" w:rsidRPr="0094132F" w:rsidRDefault="00B54D22" w:rsidP="00B54D22">
      <w:pPr>
        <w:pStyle w:val="Titre1"/>
        <w:shd w:val="clear" w:color="auto" w:fill="FFFFFF"/>
        <w:spacing w:before="0" w:beforeAutospacing="0" w:after="200" w:afterAutospacing="0"/>
        <w:rPr>
          <w:rFonts w:ascii="Tahoma" w:hAnsi="Tahoma" w:cs="Tahoma"/>
          <w:bCs w:val="0"/>
          <w:color w:val="000000"/>
          <w:spacing w:val="-2"/>
          <w:sz w:val="20"/>
          <w:szCs w:val="20"/>
        </w:rPr>
      </w:pPr>
    </w:p>
    <w:p w:rsidR="00C3578C" w:rsidRPr="0094132F" w:rsidRDefault="006F715D" w:rsidP="006F715D">
      <w:pPr>
        <w:spacing w:line="360" w:lineRule="auto"/>
        <w:jc w:val="both"/>
        <w:rPr>
          <w:rFonts w:ascii="Tahoma" w:hAnsi="Tahoma" w:cs="Tahoma"/>
          <w:b/>
          <w:color w:val="202124"/>
          <w:sz w:val="24"/>
          <w:szCs w:val="24"/>
          <w:shd w:val="clear" w:color="auto" w:fill="FFFFFF"/>
        </w:rPr>
      </w:pPr>
      <w:r w:rsidRPr="0094132F">
        <w:rPr>
          <w:rFonts w:ascii="Tahoma" w:hAnsi="Tahoma" w:cs="Tahoma"/>
          <w:b/>
          <w:color w:val="202124"/>
          <w:sz w:val="24"/>
          <w:szCs w:val="24"/>
          <w:shd w:val="clear" w:color="auto" w:fill="FFFFFF"/>
        </w:rPr>
        <w:t xml:space="preserve"> </w:t>
      </w:r>
      <w:r w:rsidR="00C3578C" w:rsidRPr="0094132F">
        <w:rPr>
          <w:rFonts w:ascii="Tahoma" w:hAnsi="Tahoma" w:cs="Tahoma"/>
          <w:b/>
          <w:color w:val="202124"/>
          <w:sz w:val="24"/>
          <w:szCs w:val="24"/>
          <w:shd w:val="clear" w:color="auto" w:fill="FFFFFF"/>
        </w:rPr>
        <w:t>Background</w:t>
      </w:r>
    </w:p>
    <w:p w:rsidR="005F6700" w:rsidRPr="00C3578C" w:rsidRDefault="00B33ED4" w:rsidP="006F715D">
      <w:pPr>
        <w:spacing w:line="360" w:lineRule="auto"/>
        <w:jc w:val="both"/>
        <w:rPr>
          <w:rFonts w:ascii="Tahoma" w:hAnsi="Tahoma" w:cs="Tahoma"/>
          <w:color w:val="212121"/>
          <w:sz w:val="24"/>
          <w:szCs w:val="24"/>
          <w:shd w:val="clear" w:color="auto" w:fill="FFFFFF"/>
        </w:rPr>
      </w:pPr>
      <w:proofErr w:type="spellStart"/>
      <w:r w:rsidRPr="00C3578C">
        <w:rPr>
          <w:rFonts w:ascii="Tahoma" w:hAnsi="Tahoma" w:cs="Tahoma"/>
          <w:color w:val="202124"/>
          <w:sz w:val="24"/>
          <w:szCs w:val="24"/>
          <w:shd w:val="clear" w:color="auto" w:fill="FFFFFF"/>
        </w:rPr>
        <w:t>Celiac</w:t>
      </w:r>
      <w:proofErr w:type="spellEnd"/>
      <w:r w:rsidRPr="00C3578C">
        <w:rPr>
          <w:rFonts w:ascii="Tahoma" w:hAnsi="Tahoma" w:cs="Tahoma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C3578C">
        <w:rPr>
          <w:rFonts w:ascii="Tahoma" w:hAnsi="Tahoma" w:cs="Tahoma"/>
          <w:color w:val="202124"/>
          <w:sz w:val="24"/>
          <w:szCs w:val="24"/>
          <w:shd w:val="clear" w:color="auto" w:fill="FFFFFF"/>
        </w:rPr>
        <w:t>disease</w:t>
      </w:r>
      <w:proofErr w:type="spellEnd"/>
      <w:r w:rsidRPr="00C3578C">
        <w:rPr>
          <w:rFonts w:ascii="Tahoma" w:hAnsi="Tahoma" w:cs="Tahoma"/>
          <w:color w:val="202124"/>
          <w:sz w:val="24"/>
          <w:szCs w:val="24"/>
          <w:shd w:val="clear" w:color="auto" w:fill="FFFFFF"/>
        </w:rPr>
        <w:t xml:space="preserve"> (CD)</w:t>
      </w:r>
      <w:r w:rsidRPr="00C3578C">
        <w:rPr>
          <w:rFonts w:ascii="Tahoma" w:hAnsi="Tahoma" w:cs="Tahoma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C3578C">
        <w:rPr>
          <w:rFonts w:ascii="Tahoma" w:hAnsi="Tahoma" w:cs="Tahoma"/>
          <w:color w:val="202124"/>
          <w:sz w:val="24"/>
          <w:szCs w:val="24"/>
          <w:shd w:val="clear" w:color="auto" w:fill="FFFFFF"/>
        </w:rPr>
        <w:t>is</w:t>
      </w:r>
      <w:proofErr w:type="spellEnd"/>
      <w:r w:rsidRPr="00C3578C">
        <w:rPr>
          <w:rFonts w:ascii="Tahoma" w:hAnsi="Tahoma" w:cs="Tahoma"/>
          <w:color w:val="202124"/>
          <w:sz w:val="24"/>
          <w:szCs w:val="24"/>
          <w:shd w:val="clear" w:color="auto" w:fill="FFFFFF"/>
        </w:rPr>
        <w:t> </w:t>
      </w:r>
      <w:r w:rsidRPr="00C3578C">
        <w:rPr>
          <w:rFonts w:ascii="Tahoma" w:hAnsi="Tahoma" w:cs="Tahoma"/>
          <w:color w:val="040C28"/>
          <w:sz w:val="24"/>
          <w:szCs w:val="24"/>
        </w:rPr>
        <w:t xml:space="preserve">an </w:t>
      </w:r>
      <w:proofErr w:type="spellStart"/>
      <w:r w:rsidRPr="00C3578C">
        <w:rPr>
          <w:rFonts w:ascii="Tahoma" w:hAnsi="Tahoma" w:cs="Tahoma"/>
          <w:color w:val="040C28"/>
          <w:sz w:val="24"/>
          <w:szCs w:val="24"/>
        </w:rPr>
        <w:t>autoimmune</w:t>
      </w:r>
      <w:proofErr w:type="spellEnd"/>
      <w:r w:rsidRPr="00C3578C">
        <w:rPr>
          <w:rFonts w:ascii="Tahoma" w:hAnsi="Tahoma" w:cs="Tahoma"/>
          <w:color w:val="040C28"/>
          <w:sz w:val="24"/>
          <w:szCs w:val="24"/>
        </w:rPr>
        <w:t xml:space="preserve"> </w:t>
      </w:r>
      <w:proofErr w:type="spellStart"/>
      <w:r w:rsidRPr="00C3578C">
        <w:rPr>
          <w:rFonts w:ascii="Tahoma" w:hAnsi="Tahoma" w:cs="Tahoma"/>
          <w:color w:val="040C28"/>
          <w:sz w:val="24"/>
          <w:szCs w:val="24"/>
        </w:rPr>
        <w:t>disease</w:t>
      </w:r>
      <w:proofErr w:type="spellEnd"/>
      <w:r w:rsidRPr="00C3578C">
        <w:rPr>
          <w:rFonts w:ascii="Tahoma" w:hAnsi="Tahoma" w:cs="Tahoma"/>
          <w:color w:val="040C28"/>
          <w:sz w:val="24"/>
          <w:szCs w:val="24"/>
        </w:rPr>
        <w:t xml:space="preserve"> </w:t>
      </w:r>
      <w:proofErr w:type="spellStart"/>
      <w:r w:rsidRPr="00C3578C">
        <w:rPr>
          <w:rFonts w:ascii="Tahoma" w:hAnsi="Tahoma" w:cs="Tahoma"/>
          <w:color w:val="040C28"/>
          <w:sz w:val="24"/>
          <w:szCs w:val="24"/>
        </w:rPr>
        <w:t>that</w:t>
      </w:r>
      <w:proofErr w:type="spellEnd"/>
      <w:r w:rsidRPr="00C3578C">
        <w:rPr>
          <w:rFonts w:ascii="Tahoma" w:hAnsi="Tahoma" w:cs="Tahoma"/>
          <w:color w:val="040C28"/>
          <w:sz w:val="24"/>
          <w:szCs w:val="24"/>
        </w:rPr>
        <w:t xml:space="preserve"> </w:t>
      </w:r>
      <w:proofErr w:type="spellStart"/>
      <w:r w:rsidRPr="00C3578C">
        <w:rPr>
          <w:rFonts w:ascii="Tahoma" w:hAnsi="Tahoma" w:cs="Tahoma"/>
          <w:color w:val="040C28"/>
          <w:sz w:val="24"/>
          <w:szCs w:val="24"/>
        </w:rPr>
        <w:t>occurs</w:t>
      </w:r>
      <w:proofErr w:type="spellEnd"/>
      <w:r w:rsidRPr="00C3578C">
        <w:rPr>
          <w:rFonts w:ascii="Tahoma" w:hAnsi="Tahoma" w:cs="Tahoma"/>
          <w:color w:val="040C28"/>
          <w:sz w:val="24"/>
          <w:szCs w:val="24"/>
        </w:rPr>
        <w:t xml:space="preserve"> in </w:t>
      </w:r>
      <w:proofErr w:type="spellStart"/>
      <w:r w:rsidRPr="00C3578C">
        <w:rPr>
          <w:rFonts w:ascii="Tahoma" w:hAnsi="Tahoma" w:cs="Tahoma"/>
          <w:color w:val="040C28"/>
          <w:sz w:val="24"/>
          <w:szCs w:val="24"/>
        </w:rPr>
        <w:t>genetically</w:t>
      </w:r>
      <w:proofErr w:type="spellEnd"/>
      <w:r w:rsidRPr="00C3578C">
        <w:rPr>
          <w:rFonts w:ascii="Tahoma" w:hAnsi="Tahoma" w:cs="Tahoma"/>
          <w:color w:val="040C28"/>
          <w:sz w:val="24"/>
          <w:szCs w:val="24"/>
        </w:rPr>
        <w:t xml:space="preserve"> </w:t>
      </w:r>
      <w:proofErr w:type="spellStart"/>
      <w:r w:rsidRPr="00C3578C">
        <w:rPr>
          <w:rFonts w:ascii="Tahoma" w:hAnsi="Tahoma" w:cs="Tahoma"/>
          <w:color w:val="040C28"/>
          <w:sz w:val="24"/>
          <w:szCs w:val="24"/>
        </w:rPr>
        <w:t>predisposed</w:t>
      </w:r>
      <w:proofErr w:type="spellEnd"/>
      <w:r w:rsidRPr="00C3578C">
        <w:rPr>
          <w:rFonts w:ascii="Tahoma" w:hAnsi="Tahoma" w:cs="Tahoma"/>
          <w:color w:val="040C28"/>
          <w:sz w:val="24"/>
          <w:szCs w:val="24"/>
        </w:rPr>
        <w:t xml:space="preserve"> people </w:t>
      </w:r>
      <w:proofErr w:type="spellStart"/>
      <w:r w:rsidRPr="00C3578C">
        <w:rPr>
          <w:rFonts w:ascii="Tahoma" w:hAnsi="Tahoma" w:cs="Tahoma"/>
          <w:color w:val="040C28"/>
          <w:sz w:val="24"/>
          <w:szCs w:val="24"/>
        </w:rPr>
        <w:t>where</w:t>
      </w:r>
      <w:proofErr w:type="spellEnd"/>
      <w:r w:rsidRPr="00C3578C">
        <w:rPr>
          <w:rFonts w:ascii="Tahoma" w:hAnsi="Tahoma" w:cs="Tahoma"/>
          <w:color w:val="040C28"/>
          <w:sz w:val="24"/>
          <w:szCs w:val="24"/>
        </w:rPr>
        <w:t xml:space="preserve"> the ingestion of gluten leads to damage in the </w:t>
      </w:r>
      <w:proofErr w:type="spellStart"/>
      <w:r w:rsidRPr="00C3578C">
        <w:rPr>
          <w:rFonts w:ascii="Tahoma" w:hAnsi="Tahoma" w:cs="Tahoma"/>
          <w:color w:val="040C28"/>
          <w:sz w:val="24"/>
          <w:szCs w:val="24"/>
        </w:rPr>
        <w:t>small</w:t>
      </w:r>
      <w:proofErr w:type="spellEnd"/>
      <w:r w:rsidRPr="00C3578C">
        <w:rPr>
          <w:rFonts w:ascii="Tahoma" w:hAnsi="Tahoma" w:cs="Tahoma"/>
          <w:color w:val="040C28"/>
          <w:sz w:val="24"/>
          <w:szCs w:val="24"/>
        </w:rPr>
        <w:t xml:space="preserve"> intestine</w:t>
      </w:r>
      <w:r w:rsidRPr="00C3578C">
        <w:rPr>
          <w:rFonts w:ascii="Tahoma" w:hAnsi="Tahoma" w:cs="Tahoma"/>
          <w:color w:val="202124"/>
          <w:sz w:val="24"/>
          <w:szCs w:val="24"/>
          <w:shd w:val="clear" w:color="auto" w:fill="FFFFFF"/>
        </w:rPr>
        <w:t>.</w:t>
      </w:r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It</w:t>
      </w:r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fre</w:t>
      </w:r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quently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causes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chronic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diarrhea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and malabsorption</w:t>
      </w:r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. In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some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patients</w:t>
      </w:r>
      <w:r w:rsidR="002D65D7">
        <w:rPr>
          <w:rFonts w:ascii="Tahoma" w:hAnsi="Tahoma" w:cs="Tahoma"/>
          <w:color w:val="212121"/>
          <w:sz w:val="24"/>
          <w:szCs w:val="24"/>
          <w:shd w:val="clear" w:color="auto" w:fill="FFFFFF"/>
        </w:rPr>
        <w:t>, extra-intestinal</w:t>
      </w:r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changes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may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occur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. </w:t>
      </w:r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Of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particular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interest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has been the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effect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of </w:t>
      </w:r>
      <w:r w:rsidR="00EF41C5">
        <w:rPr>
          <w:rFonts w:ascii="Tahoma" w:hAnsi="Tahoma" w:cs="Tahoma"/>
          <w:color w:val="212121"/>
          <w:sz w:val="24"/>
          <w:szCs w:val="24"/>
          <w:shd w:val="clear" w:color="auto" w:fill="FFFFFF"/>
        </w:rPr>
        <w:t>CD</w:t>
      </w:r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on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fertility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and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pregnancy</w:t>
      </w:r>
      <w:proofErr w:type="spellEnd"/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which</w:t>
      </w:r>
      <w:proofErr w:type="spellEnd"/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may</w:t>
      </w:r>
      <w:proofErr w:type="spellEnd"/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be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related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to immune-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mediated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mechanisms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or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nutrient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deficiency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.</w:t>
      </w:r>
    </w:p>
    <w:p w:rsidR="00C3578C" w:rsidRPr="00B54D22" w:rsidRDefault="00B33ED4" w:rsidP="006F715D">
      <w:pPr>
        <w:spacing w:line="360" w:lineRule="auto"/>
        <w:jc w:val="both"/>
        <w:rPr>
          <w:rFonts w:ascii="Tahoma" w:hAnsi="Tahoma" w:cs="Tahoma"/>
          <w:color w:val="212121"/>
          <w:sz w:val="24"/>
          <w:szCs w:val="24"/>
          <w:shd w:val="clear" w:color="auto" w:fill="FFFFFF"/>
        </w:rPr>
      </w:pPr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The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aim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of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our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study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was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to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assess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the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prevalence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and </w:t>
      </w:r>
      <w:r w:rsidR="002D65D7">
        <w:rPr>
          <w:rFonts w:ascii="Tahoma" w:hAnsi="Tahoma" w:cs="Tahoma"/>
          <w:color w:val="212121"/>
          <w:sz w:val="24"/>
          <w:szCs w:val="24"/>
          <w:shd w:val="clear" w:color="auto" w:fill="FFFFFF"/>
        </w:rPr>
        <w:t>aspects</w:t>
      </w:r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of reproductive </w:t>
      </w:r>
      <w:proofErr w:type="spellStart"/>
      <w:r w:rsidR="00AE6590" w:rsidRPr="00AE6590">
        <w:rPr>
          <w:rFonts w:ascii="Tahoma" w:hAnsi="Tahoma" w:cs="Tahoma"/>
          <w:bCs/>
          <w:color w:val="000000"/>
          <w:spacing w:val="-2"/>
          <w:sz w:val="24"/>
          <w:szCs w:val="24"/>
        </w:rPr>
        <w:t>disorders</w:t>
      </w:r>
      <w:proofErr w:type="spellEnd"/>
      <w:r w:rsidR="00AE6590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(RD)</w:t>
      </w:r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associated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w</w:t>
      </w:r>
      <w:r w:rsidR="00063294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ith</w:t>
      </w:r>
      <w:proofErr w:type="spellEnd"/>
      <w:r w:rsidR="00063294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CD. </w:t>
      </w:r>
    </w:p>
    <w:p w:rsidR="00C3578C" w:rsidRPr="0094132F" w:rsidRDefault="00C3578C" w:rsidP="006F715D">
      <w:pPr>
        <w:spacing w:line="360" w:lineRule="auto"/>
        <w:jc w:val="both"/>
        <w:rPr>
          <w:rFonts w:ascii="Tahoma" w:hAnsi="Tahoma" w:cs="Tahoma"/>
          <w:b/>
          <w:color w:val="212121"/>
          <w:sz w:val="24"/>
          <w:szCs w:val="24"/>
          <w:shd w:val="clear" w:color="auto" w:fill="FFFFFF"/>
        </w:rPr>
      </w:pPr>
      <w:r w:rsidRPr="0094132F">
        <w:rPr>
          <w:rFonts w:ascii="Tahoma" w:hAnsi="Tahoma" w:cs="Tahoma"/>
          <w:b/>
          <w:color w:val="212121"/>
          <w:sz w:val="24"/>
          <w:szCs w:val="24"/>
          <w:shd w:val="clear" w:color="auto" w:fill="FFFFFF"/>
        </w:rPr>
        <w:t xml:space="preserve">Patients and </w:t>
      </w:r>
      <w:proofErr w:type="spellStart"/>
      <w:r w:rsidRPr="0094132F">
        <w:rPr>
          <w:rFonts w:ascii="Tahoma" w:hAnsi="Tahoma" w:cs="Tahoma"/>
          <w:b/>
          <w:color w:val="212121"/>
          <w:sz w:val="24"/>
          <w:szCs w:val="24"/>
          <w:shd w:val="clear" w:color="auto" w:fill="FFFFFF"/>
        </w:rPr>
        <w:t>methods</w:t>
      </w:r>
      <w:proofErr w:type="spellEnd"/>
    </w:p>
    <w:p w:rsidR="003726DD" w:rsidRPr="00C3578C" w:rsidRDefault="00063294" w:rsidP="006F715D">
      <w:pPr>
        <w:spacing w:line="360" w:lineRule="auto"/>
        <w:jc w:val="both"/>
        <w:rPr>
          <w:rFonts w:ascii="Tahoma" w:hAnsi="Tahoma" w:cs="Tahoma"/>
          <w:color w:val="212121"/>
          <w:sz w:val="24"/>
          <w:szCs w:val="24"/>
          <w:shd w:val="clear" w:color="auto" w:fill="FFFFFF"/>
        </w:rPr>
      </w:pP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We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included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85 cases of CD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followed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over</w:t>
      </w:r>
      <w:r w:rsidR="002D65D7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a </w:t>
      </w:r>
      <w:proofErr w:type="spellStart"/>
      <w:r w:rsidR="002D65D7">
        <w:rPr>
          <w:rFonts w:ascii="Tahoma" w:hAnsi="Tahoma" w:cs="Tahoma"/>
          <w:color w:val="212121"/>
          <w:sz w:val="24"/>
          <w:szCs w:val="24"/>
          <w:shd w:val="clear" w:color="auto" w:fill="FFFFFF"/>
        </w:rPr>
        <w:t>period</w:t>
      </w:r>
      <w:proofErr w:type="spellEnd"/>
      <w:r w:rsidR="002D65D7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of 29 </w:t>
      </w:r>
      <w:proofErr w:type="spellStart"/>
      <w:r w:rsidR="002D65D7">
        <w:rPr>
          <w:rFonts w:ascii="Tahoma" w:hAnsi="Tahoma" w:cs="Tahoma"/>
          <w:color w:val="212121"/>
          <w:sz w:val="24"/>
          <w:szCs w:val="24"/>
          <w:shd w:val="clear" w:color="auto" w:fill="FFFFFF"/>
        </w:rPr>
        <w:t>years</w:t>
      </w:r>
      <w:proofErr w:type="spellEnd"/>
      <w:r w:rsidR="002D65D7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(</w:t>
      </w:r>
      <w:proofErr w:type="spellStart"/>
      <w:r w:rsidR="002D65D7">
        <w:rPr>
          <w:rFonts w:ascii="Tahoma" w:hAnsi="Tahoma" w:cs="Tahoma"/>
          <w:color w:val="212121"/>
          <w:sz w:val="24"/>
          <w:szCs w:val="24"/>
          <w:shd w:val="clear" w:color="auto" w:fill="FFFFFF"/>
        </w:rPr>
        <w:t>from</w:t>
      </w:r>
      <w:proofErr w:type="spellEnd"/>
      <w:r w:rsidR="002D65D7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1994</w:t>
      </w:r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to </w:t>
      </w:r>
      <w:r w:rsidR="002D65D7">
        <w:rPr>
          <w:rFonts w:ascii="Tahoma" w:hAnsi="Tahoma" w:cs="Tahoma"/>
          <w:color w:val="212121"/>
          <w:sz w:val="24"/>
          <w:szCs w:val="24"/>
          <w:shd w:val="clear" w:color="auto" w:fill="FFFFFF"/>
        </w:rPr>
        <w:t>2022</w:t>
      </w:r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). </w:t>
      </w:r>
      <w:r w:rsidR="0000639B">
        <w:rPr>
          <w:rFonts w:ascii="Tahoma" w:hAnsi="Tahoma" w:cs="Tahoma"/>
          <w:color w:val="212121"/>
          <w:sz w:val="24"/>
          <w:szCs w:val="24"/>
          <w:shd w:val="clear" w:color="auto" w:fill="FFFFFF"/>
        </w:rPr>
        <w:t>C</w:t>
      </w:r>
      <w:r w:rsidR="0000639B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ases </w:t>
      </w:r>
      <w:proofErr w:type="spellStart"/>
      <w:r w:rsidR="0000639B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with</w:t>
      </w:r>
      <w:proofErr w:type="spellEnd"/>
      <w:r w:rsidR="0000639B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r w:rsidR="0000639B">
        <w:rPr>
          <w:rFonts w:ascii="Tahoma" w:hAnsi="Tahoma" w:cs="Tahoma"/>
          <w:color w:val="212121"/>
          <w:sz w:val="24"/>
          <w:szCs w:val="24"/>
          <w:shd w:val="clear" w:color="auto" w:fill="FFFFFF"/>
        </w:rPr>
        <w:t>RD</w:t>
      </w:r>
      <w:r w:rsidR="0000639B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00639B">
        <w:rPr>
          <w:rFonts w:ascii="Tahoma" w:hAnsi="Tahoma" w:cs="Tahoma"/>
          <w:color w:val="212121"/>
          <w:sz w:val="24"/>
          <w:szCs w:val="24"/>
          <w:shd w:val="clear" w:color="auto" w:fill="FFFFFF"/>
        </w:rPr>
        <w:t>w</w:t>
      </w:r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e</w:t>
      </w:r>
      <w:r w:rsidR="0000639B">
        <w:rPr>
          <w:rFonts w:ascii="Tahoma" w:hAnsi="Tahoma" w:cs="Tahoma"/>
          <w:color w:val="212121"/>
          <w:sz w:val="24"/>
          <w:szCs w:val="24"/>
          <w:shd w:val="clear" w:color="auto" w:fill="FFFFFF"/>
        </w:rPr>
        <w:t>re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identified</w:t>
      </w:r>
      <w:proofErr w:type="spellEnd"/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. The </w:t>
      </w:r>
      <w:proofErr w:type="spellStart"/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epidemiological</w:t>
      </w:r>
      <w:proofErr w:type="spellEnd"/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,</w:t>
      </w:r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clinical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and </w:t>
      </w:r>
      <w:proofErr w:type="spellStart"/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evolutionary</w:t>
      </w:r>
      <w:proofErr w:type="spellEnd"/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features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of </w:t>
      </w:r>
      <w:proofErr w:type="spellStart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these</w:t>
      </w:r>
      <w:proofErr w:type="spellEnd"/>
      <w:r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patient</w:t>
      </w:r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s </w:t>
      </w:r>
      <w:proofErr w:type="spellStart"/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were</w:t>
      </w:r>
      <w:proofErr w:type="spellEnd"/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described</w:t>
      </w:r>
      <w:proofErr w:type="spellEnd"/>
      <w:r w:rsidR="003726DD" w:rsidRPr="00C3578C">
        <w:rPr>
          <w:rFonts w:ascii="Tahoma" w:hAnsi="Tahoma" w:cs="Tahoma"/>
          <w:color w:val="212121"/>
          <w:sz w:val="24"/>
          <w:szCs w:val="24"/>
          <w:shd w:val="clear" w:color="auto" w:fill="FFFFFF"/>
        </w:rPr>
        <w:t>.</w:t>
      </w:r>
    </w:p>
    <w:p w:rsidR="003726DD" w:rsidRPr="0094132F" w:rsidRDefault="00C3578C" w:rsidP="006F715D">
      <w:pPr>
        <w:spacing w:line="360" w:lineRule="auto"/>
        <w:jc w:val="both"/>
        <w:rPr>
          <w:rFonts w:ascii="Tahoma" w:hAnsi="Tahoma" w:cs="Tahoma"/>
          <w:b/>
          <w:color w:val="212121"/>
          <w:sz w:val="24"/>
          <w:szCs w:val="24"/>
          <w:shd w:val="clear" w:color="auto" w:fill="FFFFFF"/>
        </w:rPr>
      </w:pPr>
      <w:proofErr w:type="spellStart"/>
      <w:r w:rsidRPr="0094132F">
        <w:rPr>
          <w:rFonts w:ascii="Tahoma" w:hAnsi="Tahoma" w:cs="Tahoma"/>
          <w:b/>
          <w:color w:val="212121"/>
          <w:sz w:val="24"/>
          <w:szCs w:val="24"/>
          <w:shd w:val="clear" w:color="auto" w:fill="FFFFFF"/>
        </w:rPr>
        <w:t>Results</w:t>
      </w:r>
      <w:proofErr w:type="spellEnd"/>
    </w:p>
    <w:p w:rsidR="00B54D22" w:rsidRDefault="003726DD" w:rsidP="00B54D2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C3578C">
        <w:rPr>
          <w:rFonts w:ascii="Tahoma" w:hAnsi="Tahoma" w:cs="Tahoma"/>
          <w:sz w:val="24"/>
          <w:szCs w:val="24"/>
        </w:rPr>
        <w:t xml:space="preserve">Of 85 patients </w:t>
      </w:r>
      <w:proofErr w:type="spellStart"/>
      <w:r w:rsidRPr="00C3578C">
        <w:rPr>
          <w:rFonts w:ascii="Tahoma" w:hAnsi="Tahoma" w:cs="Tahoma"/>
          <w:sz w:val="24"/>
          <w:szCs w:val="24"/>
        </w:rPr>
        <w:t>with</w:t>
      </w:r>
      <w:proofErr w:type="spellEnd"/>
      <w:r w:rsidRPr="00C3578C">
        <w:rPr>
          <w:rFonts w:ascii="Tahoma" w:hAnsi="Tahoma" w:cs="Tahoma"/>
          <w:sz w:val="24"/>
          <w:szCs w:val="24"/>
        </w:rPr>
        <w:t xml:space="preserve"> CD, 35</w:t>
      </w:r>
      <w:r w:rsidR="002D65D7">
        <w:rPr>
          <w:rFonts w:ascii="Tahoma" w:hAnsi="Tahoma" w:cs="Tahoma"/>
          <w:sz w:val="24"/>
          <w:szCs w:val="24"/>
        </w:rPr>
        <w:t xml:space="preserve"> cases</w:t>
      </w:r>
      <w:r w:rsidRPr="00C3578C">
        <w:rPr>
          <w:rFonts w:ascii="Tahoma" w:hAnsi="Tahoma" w:cs="Tahoma"/>
          <w:sz w:val="24"/>
          <w:szCs w:val="24"/>
        </w:rPr>
        <w:t xml:space="preserve"> </w:t>
      </w:r>
      <w:r w:rsidR="002D65D7">
        <w:rPr>
          <w:rFonts w:ascii="Tahoma" w:hAnsi="Tahoma" w:cs="Tahoma"/>
          <w:sz w:val="24"/>
          <w:szCs w:val="24"/>
        </w:rPr>
        <w:t xml:space="preserve">(41%) </w:t>
      </w:r>
      <w:proofErr w:type="spellStart"/>
      <w:r w:rsidR="002D65D7">
        <w:rPr>
          <w:rFonts w:ascii="Tahoma" w:hAnsi="Tahoma" w:cs="Tahoma"/>
          <w:sz w:val="24"/>
          <w:szCs w:val="24"/>
        </w:rPr>
        <w:t>had</w:t>
      </w:r>
      <w:proofErr w:type="spellEnd"/>
      <w:r w:rsidR="002D65D7">
        <w:rPr>
          <w:rFonts w:ascii="Tahoma" w:hAnsi="Tahoma" w:cs="Tahoma"/>
          <w:sz w:val="24"/>
          <w:szCs w:val="24"/>
        </w:rPr>
        <w:t xml:space="preserve"> RD</w:t>
      </w:r>
      <w:r w:rsidRPr="00C3578C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2D65D7">
        <w:rPr>
          <w:rFonts w:ascii="Tahoma" w:hAnsi="Tahoma" w:cs="Tahoma"/>
          <w:sz w:val="24"/>
          <w:szCs w:val="24"/>
        </w:rPr>
        <w:t>They</w:t>
      </w:r>
      <w:proofErr w:type="spellEnd"/>
      <w:r w:rsidRPr="00C3578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3578C">
        <w:rPr>
          <w:rFonts w:ascii="Tahoma" w:hAnsi="Tahoma" w:cs="Tahoma"/>
          <w:sz w:val="24"/>
          <w:szCs w:val="24"/>
        </w:rPr>
        <w:t>were</w:t>
      </w:r>
      <w:proofErr w:type="spellEnd"/>
      <w:r w:rsidRPr="00C3578C">
        <w:rPr>
          <w:rFonts w:ascii="Tahoma" w:hAnsi="Tahoma" w:cs="Tahoma"/>
          <w:sz w:val="24"/>
          <w:szCs w:val="24"/>
        </w:rPr>
        <w:t xml:space="preserve"> </w:t>
      </w:r>
      <w:r w:rsidR="002D65D7">
        <w:rPr>
          <w:rFonts w:ascii="Tahoma" w:hAnsi="Tahoma" w:cs="Tahoma"/>
          <w:sz w:val="24"/>
          <w:szCs w:val="24"/>
        </w:rPr>
        <w:t xml:space="preserve">all </w:t>
      </w:r>
      <w:proofErr w:type="spellStart"/>
      <w:r w:rsidR="002D65D7">
        <w:rPr>
          <w:rFonts w:ascii="Tahoma" w:hAnsi="Tahoma" w:cs="Tahoma"/>
          <w:sz w:val="24"/>
          <w:szCs w:val="24"/>
        </w:rPr>
        <w:t>women</w:t>
      </w:r>
      <w:proofErr w:type="spellEnd"/>
      <w:r w:rsidR="002D65D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D65D7">
        <w:rPr>
          <w:rFonts w:ascii="Tahoma" w:hAnsi="Tahoma" w:cs="Tahoma"/>
          <w:sz w:val="24"/>
          <w:szCs w:val="24"/>
        </w:rPr>
        <w:t>with</w:t>
      </w:r>
      <w:proofErr w:type="spellEnd"/>
      <w:r w:rsidR="002D65D7">
        <w:rPr>
          <w:rFonts w:ascii="Tahoma" w:hAnsi="Tahoma" w:cs="Tahoma"/>
          <w:sz w:val="24"/>
          <w:szCs w:val="24"/>
        </w:rPr>
        <w:t xml:space="preserve"> a</w:t>
      </w:r>
      <w:r w:rsidRPr="00C3578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3578C">
        <w:rPr>
          <w:rFonts w:ascii="Tahoma" w:hAnsi="Tahoma" w:cs="Tahoma"/>
          <w:sz w:val="24"/>
          <w:szCs w:val="24"/>
        </w:rPr>
        <w:t>me</w:t>
      </w:r>
      <w:r w:rsidR="002D65D7">
        <w:rPr>
          <w:rFonts w:ascii="Tahoma" w:hAnsi="Tahoma" w:cs="Tahoma"/>
          <w:sz w:val="24"/>
          <w:szCs w:val="24"/>
        </w:rPr>
        <w:t>an</w:t>
      </w:r>
      <w:proofErr w:type="spellEnd"/>
      <w:r w:rsidR="002D65D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D65D7">
        <w:rPr>
          <w:rFonts w:ascii="Tahoma" w:hAnsi="Tahoma" w:cs="Tahoma"/>
          <w:sz w:val="24"/>
          <w:szCs w:val="24"/>
        </w:rPr>
        <w:t>age</w:t>
      </w:r>
      <w:proofErr w:type="spellEnd"/>
      <w:r w:rsidR="002D65D7">
        <w:rPr>
          <w:rFonts w:ascii="Tahoma" w:hAnsi="Tahoma" w:cs="Tahoma"/>
          <w:sz w:val="24"/>
          <w:szCs w:val="24"/>
        </w:rPr>
        <w:t xml:space="preserve"> of </w:t>
      </w:r>
      <w:r w:rsidR="0000639B">
        <w:rPr>
          <w:rFonts w:ascii="Tahoma" w:hAnsi="Tahoma" w:cs="Tahoma"/>
          <w:sz w:val="24"/>
          <w:szCs w:val="24"/>
        </w:rPr>
        <w:t xml:space="preserve">35.8 </w:t>
      </w:r>
      <w:proofErr w:type="spellStart"/>
      <w:r w:rsidR="0000639B">
        <w:rPr>
          <w:rFonts w:ascii="Tahoma" w:hAnsi="Tahoma" w:cs="Tahoma"/>
          <w:sz w:val="24"/>
          <w:szCs w:val="24"/>
        </w:rPr>
        <w:t>years</w:t>
      </w:r>
      <w:proofErr w:type="spellEnd"/>
      <w:r w:rsidRPr="00C3578C">
        <w:rPr>
          <w:rFonts w:ascii="Tahoma" w:hAnsi="Tahoma" w:cs="Tahoma"/>
          <w:sz w:val="24"/>
          <w:szCs w:val="24"/>
        </w:rPr>
        <w:t>. R</w:t>
      </w:r>
      <w:r w:rsidR="002D65D7">
        <w:rPr>
          <w:rFonts w:ascii="Tahoma" w:hAnsi="Tahoma" w:cs="Tahoma"/>
          <w:sz w:val="24"/>
          <w:szCs w:val="24"/>
        </w:rPr>
        <w:t>D</w:t>
      </w:r>
      <w:r w:rsidRPr="00C3578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3578C">
        <w:rPr>
          <w:rFonts w:ascii="Tahoma" w:hAnsi="Tahoma" w:cs="Tahoma"/>
          <w:sz w:val="24"/>
          <w:szCs w:val="24"/>
        </w:rPr>
        <w:t>were</w:t>
      </w:r>
      <w:proofErr w:type="spellEnd"/>
      <w:r w:rsidRPr="00C3578C">
        <w:rPr>
          <w:rFonts w:ascii="Tahoma" w:hAnsi="Tahoma" w:cs="Tahoma"/>
          <w:sz w:val="24"/>
          <w:szCs w:val="24"/>
        </w:rPr>
        <w:t xml:space="preserve"> concomitant </w:t>
      </w:r>
      <w:proofErr w:type="spellStart"/>
      <w:r w:rsidRPr="00C3578C">
        <w:rPr>
          <w:rFonts w:ascii="Tahoma" w:hAnsi="Tahoma" w:cs="Tahoma"/>
          <w:sz w:val="24"/>
          <w:szCs w:val="24"/>
        </w:rPr>
        <w:t>with</w:t>
      </w:r>
      <w:proofErr w:type="spellEnd"/>
      <w:r w:rsidRPr="00C3578C">
        <w:rPr>
          <w:rFonts w:ascii="Tahoma" w:hAnsi="Tahoma" w:cs="Tahoma"/>
          <w:sz w:val="24"/>
          <w:szCs w:val="24"/>
        </w:rPr>
        <w:t xml:space="preserve"> the </w:t>
      </w:r>
      <w:proofErr w:type="spellStart"/>
      <w:r w:rsidRPr="00C3578C">
        <w:rPr>
          <w:rFonts w:ascii="Tahoma" w:hAnsi="Tahoma" w:cs="Tahoma"/>
          <w:sz w:val="24"/>
          <w:szCs w:val="24"/>
        </w:rPr>
        <w:t>diagnosis</w:t>
      </w:r>
      <w:proofErr w:type="spellEnd"/>
      <w:r w:rsidRPr="00C3578C">
        <w:rPr>
          <w:rFonts w:ascii="Tahoma" w:hAnsi="Tahoma" w:cs="Tahoma"/>
          <w:sz w:val="24"/>
          <w:szCs w:val="24"/>
        </w:rPr>
        <w:t xml:space="preserve"> of CD </w:t>
      </w:r>
      <w:proofErr w:type="spellStart"/>
      <w:r w:rsidRPr="00C3578C">
        <w:rPr>
          <w:rFonts w:ascii="Tahoma" w:hAnsi="Tahoma" w:cs="Tahoma"/>
          <w:sz w:val="24"/>
          <w:szCs w:val="24"/>
        </w:rPr>
        <w:t>in</w:t>
      </w:r>
      <w:proofErr w:type="spellEnd"/>
      <w:r w:rsidRPr="00C3578C">
        <w:rPr>
          <w:rFonts w:ascii="Tahoma" w:hAnsi="Tahoma" w:cs="Tahoma"/>
          <w:sz w:val="24"/>
          <w:szCs w:val="24"/>
        </w:rPr>
        <w:t xml:space="preserve"> 57% of cases, and </w:t>
      </w:r>
      <w:proofErr w:type="spellStart"/>
      <w:r w:rsidRPr="00C3578C">
        <w:rPr>
          <w:rFonts w:ascii="Tahoma" w:hAnsi="Tahoma" w:cs="Tahoma"/>
          <w:sz w:val="24"/>
          <w:szCs w:val="24"/>
        </w:rPr>
        <w:t>occurred</w:t>
      </w:r>
      <w:proofErr w:type="spellEnd"/>
      <w:r w:rsidRPr="00C3578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3578C">
        <w:rPr>
          <w:rFonts w:ascii="Tahoma" w:hAnsi="Tahoma" w:cs="Tahoma"/>
          <w:sz w:val="24"/>
          <w:szCs w:val="24"/>
        </w:rPr>
        <w:t>during</w:t>
      </w:r>
      <w:proofErr w:type="spellEnd"/>
      <w:r w:rsidRPr="00C3578C">
        <w:rPr>
          <w:rFonts w:ascii="Tahoma" w:hAnsi="Tahoma" w:cs="Tahoma"/>
          <w:sz w:val="24"/>
          <w:szCs w:val="24"/>
        </w:rPr>
        <w:t xml:space="preserve"> CD </w:t>
      </w:r>
      <w:proofErr w:type="spellStart"/>
      <w:r w:rsidRPr="00C3578C">
        <w:rPr>
          <w:rFonts w:ascii="Tahoma" w:hAnsi="Tahoma" w:cs="Tahoma"/>
          <w:sz w:val="24"/>
          <w:szCs w:val="24"/>
        </w:rPr>
        <w:t>follow</w:t>
      </w:r>
      <w:proofErr w:type="spellEnd"/>
      <w:r w:rsidRPr="00C3578C">
        <w:rPr>
          <w:rFonts w:ascii="Tahoma" w:hAnsi="Tahoma" w:cs="Tahoma"/>
          <w:sz w:val="24"/>
          <w:szCs w:val="24"/>
        </w:rPr>
        <w:t xml:space="preserve">-up in the </w:t>
      </w:r>
      <w:proofErr w:type="spellStart"/>
      <w:r w:rsidRPr="00C3578C">
        <w:rPr>
          <w:rFonts w:ascii="Tahoma" w:hAnsi="Tahoma" w:cs="Tahoma"/>
          <w:sz w:val="24"/>
          <w:szCs w:val="24"/>
        </w:rPr>
        <w:t>remainder</w:t>
      </w:r>
      <w:proofErr w:type="spellEnd"/>
      <w:r w:rsidRPr="00C3578C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They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were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as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follows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: </w:t>
      </w:r>
      <w:proofErr w:type="spellStart"/>
      <w:r w:rsidR="0000639B">
        <w:rPr>
          <w:rFonts w:ascii="Tahoma" w:hAnsi="Tahoma" w:cs="Tahoma"/>
          <w:sz w:val="24"/>
          <w:szCs w:val="24"/>
        </w:rPr>
        <w:t>irregular</w:t>
      </w:r>
      <w:proofErr w:type="spellEnd"/>
      <w:r w:rsidR="0000639B">
        <w:rPr>
          <w:rFonts w:ascii="Tahoma" w:hAnsi="Tahoma" w:cs="Tahoma"/>
          <w:sz w:val="24"/>
          <w:szCs w:val="24"/>
        </w:rPr>
        <w:t xml:space="preserve"> cycles </w:t>
      </w:r>
      <w:proofErr w:type="spellStart"/>
      <w:r w:rsidR="0000639B">
        <w:rPr>
          <w:rFonts w:ascii="Tahoma" w:hAnsi="Tahoma" w:cs="Tahoma"/>
          <w:sz w:val="24"/>
          <w:szCs w:val="24"/>
        </w:rPr>
        <w:t>in</w:t>
      </w:r>
      <w:proofErr w:type="spellEnd"/>
      <w:r w:rsidR="0000639B">
        <w:rPr>
          <w:rFonts w:ascii="Tahoma" w:hAnsi="Tahoma" w:cs="Tahoma"/>
          <w:sz w:val="24"/>
          <w:szCs w:val="24"/>
        </w:rPr>
        <w:t xml:space="preserve"> 17 patients (48%), </w:t>
      </w:r>
      <w:proofErr w:type="spellStart"/>
      <w:r w:rsidR="00ED7445" w:rsidRPr="00C3578C">
        <w:rPr>
          <w:rFonts w:ascii="Tahoma" w:hAnsi="Tahoma" w:cs="Tahoma"/>
          <w:sz w:val="24"/>
          <w:szCs w:val="24"/>
        </w:rPr>
        <w:t>primary</w:t>
      </w:r>
      <w:proofErr w:type="spellEnd"/>
      <w:r w:rsidR="00ED7445" w:rsidRPr="00C3578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D7445" w:rsidRPr="00C3578C">
        <w:rPr>
          <w:rFonts w:ascii="Tahoma" w:hAnsi="Tahoma" w:cs="Tahoma"/>
          <w:sz w:val="24"/>
          <w:szCs w:val="24"/>
        </w:rPr>
        <w:t>amenorrhea</w:t>
      </w:r>
      <w:proofErr w:type="spellEnd"/>
      <w:r w:rsidR="00ED7445" w:rsidRPr="00C3578C">
        <w:rPr>
          <w:rFonts w:ascii="Tahoma" w:hAnsi="Tahoma" w:cs="Tahoma"/>
          <w:sz w:val="24"/>
          <w:szCs w:val="24"/>
        </w:rPr>
        <w:t xml:space="preserve"> </w:t>
      </w:r>
      <w:r w:rsidR="00ED7445" w:rsidRPr="00C3578C">
        <w:rPr>
          <w:rFonts w:ascii="Tahoma" w:hAnsi="Tahoma" w:cs="Tahoma"/>
          <w:sz w:val="24"/>
          <w:szCs w:val="24"/>
        </w:rPr>
        <w:t xml:space="preserve">in </w:t>
      </w:r>
      <w:proofErr w:type="spellStart"/>
      <w:r w:rsidR="00C3578C" w:rsidRPr="00C3578C">
        <w:rPr>
          <w:rFonts w:ascii="Tahoma" w:hAnsi="Tahoma" w:cs="Tahoma"/>
          <w:sz w:val="24"/>
          <w:szCs w:val="24"/>
        </w:rPr>
        <w:t>eight</w:t>
      </w:r>
      <w:proofErr w:type="spellEnd"/>
      <w:r w:rsidR="00C3578C" w:rsidRPr="00C3578C">
        <w:rPr>
          <w:rFonts w:ascii="Tahoma" w:hAnsi="Tahoma" w:cs="Tahoma"/>
          <w:sz w:val="24"/>
          <w:szCs w:val="24"/>
        </w:rPr>
        <w:t xml:space="preserve"> ca</w:t>
      </w:r>
      <w:r w:rsidR="00EF41C5">
        <w:rPr>
          <w:rFonts w:ascii="Tahoma" w:hAnsi="Tahoma" w:cs="Tahoma"/>
          <w:sz w:val="24"/>
          <w:szCs w:val="24"/>
        </w:rPr>
        <w:t>s</w:t>
      </w:r>
      <w:r w:rsidR="00C3578C" w:rsidRPr="00C3578C">
        <w:rPr>
          <w:rFonts w:ascii="Tahoma" w:hAnsi="Tahoma" w:cs="Tahoma"/>
          <w:sz w:val="24"/>
          <w:szCs w:val="24"/>
        </w:rPr>
        <w:t xml:space="preserve">es (23%), </w:t>
      </w:r>
      <w:proofErr w:type="spellStart"/>
      <w:r w:rsidR="00C3578C" w:rsidRPr="00C3578C">
        <w:rPr>
          <w:rFonts w:ascii="Tahoma" w:hAnsi="Tahoma" w:cs="Tahoma"/>
          <w:sz w:val="24"/>
          <w:szCs w:val="24"/>
        </w:rPr>
        <w:t>secondary</w:t>
      </w:r>
      <w:proofErr w:type="spellEnd"/>
      <w:r w:rsidR="00C3578C" w:rsidRPr="00C3578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3578C" w:rsidRPr="00C3578C">
        <w:rPr>
          <w:rFonts w:ascii="Tahoma" w:hAnsi="Tahoma" w:cs="Tahoma"/>
          <w:sz w:val="24"/>
          <w:szCs w:val="24"/>
        </w:rPr>
        <w:t>amenorrhea</w:t>
      </w:r>
      <w:proofErr w:type="spellEnd"/>
      <w:r w:rsidR="00C3578C" w:rsidRPr="00C3578C">
        <w:rPr>
          <w:rFonts w:ascii="Tahoma" w:hAnsi="Tahoma" w:cs="Tahoma"/>
          <w:sz w:val="24"/>
          <w:szCs w:val="24"/>
        </w:rPr>
        <w:t xml:space="preserve"> in four cases (11%),</w:t>
      </w:r>
      <w:r w:rsidR="00ED7445" w:rsidRPr="00C3578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primary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ED7445" w:rsidRPr="00C3578C">
        <w:rPr>
          <w:rFonts w:ascii="Tahoma" w:hAnsi="Tahoma" w:cs="Tahoma"/>
          <w:sz w:val="24"/>
          <w:szCs w:val="24"/>
        </w:rPr>
        <w:t>infertility</w:t>
      </w:r>
      <w:proofErr w:type="spellEnd"/>
      <w:r w:rsidR="0000639B">
        <w:rPr>
          <w:rFonts w:ascii="Tahoma" w:hAnsi="Tahoma" w:cs="Tahoma"/>
          <w:sz w:val="24"/>
          <w:szCs w:val="24"/>
        </w:rPr>
        <w:t xml:space="preserve"> and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early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menopause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in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two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cases</w:t>
      </w:r>
      <w:r w:rsidR="0000639B">
        <w:rPr>
          <w:rFonts w:ascii="Tahoma" w:hAnsi="Tahoma" w:cs="Tahoma"/>
          <w:sz w:val="24"/>
          <w:szCs w:val="24"/>
        </w:rPr>
        <w:t xml:space="preserve"> for </w:t>
      </w:r>
      <w:proofErr w:type="spellStart"/>
      <w:r w:rsidR="0000639B">
        <w:rPr>
          <w:rFonts w:ascii="Tahoma" w:hAnsi="Tahoma" w:cs="Tahoma"/>
          <w:sz w:val="24"/>
          <w:szCs w:val="24"/>
        </w:rPr>
        <w:t>each</w:t>
      </w:r>
      <w:proofErr w:type="spellEnd"/>
      <w:r w:rsidR="0000639B">
        <w:rPr>
          <w:rFonts w:ascii="Tahoma" w:hAnsi="Tahoma" w:cs="Tahoma"/>
          <w:sz w:val="24"/>
          <w:szCs w:val="24"/>
        </w:rPr>
        <w:t xml:space="preserve"> type</w:t>
      </w:r>
      <w:r w:rsidR="00502A5B" w:rsidRPr="00C3578C">
        <w:rPr>
          <w:rFonts w:ascii="Tahoma" w:hAnsi="Tahoma" w:cs="Tahoma"/>
          <w:sz w:val="24"/>
          <w:szCs w:val="24"/>
        </w:rPr>
        <w:t xml:space="preserve"> (6%),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secondary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infertility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in one case (3%) and</w:t>
      </w:r>
      <w:r w:rsidR="0000639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0639B">
        <w:rPr>
          <w:rFonts w:ascii="Tahoma" w:hAnsi="Tahoma" w:cs="Tahoma"/>
          <w:sz w:val="24"/>
          <w:szCs w:val="24"/>
        </w:rPr>
        <w:t>recurrent</w:t>
      </w:r>
      <w:proofErr w:type="spellEnd"/>
      <w:r w:rsidR="0000639B">
        <w:rPr>
          <w:rFonts w:ascii="Tahoma" w:hAnsi="Tahoma" w:cs="Tahoma"/>
          <w:sz w:val="24"/>
          <w:szCs w:val="24"/>
        </w:rPr>
        <w:t xml:space="preserve"> abortions </w:t>
      </w:r>
      <w:r w:rsidR="00502A5B" w:rsidRPr="00C3578C">
        <w:rPr>
          <w:rFonts w:ascii="Tahoma" w:hAnsi="Tahoma" w:cs="Tahoma"/>
          <w:sz w:val="24"/>
          <w:szCs w:val="24"/>
        </w:rPr>
        <w:t xml:space="preserve">in one case (3%). There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were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no cases of </w:t>
      </w:r>
      <w:proofErr w:type="spellStart"/>
      <w:r w:rsidR="0000639B">
        <w:rPr>
          <w:rFonts w:ascii="Tahoma" w:hAnsi="Tahoma" w:cs="Tahoma"/>
          <w:sz w:val="24"/>
          <w:szCs w:val="24"/>
        </w:rPr>
        <w:t>premature</w:t>
      </w:r>
      <w:proofErr w:type="spellEnd"/>
      <w:r w:rsidR="0000639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0639B">
        <w:rPr>
          <w:rFonts w:ascii="Tahoma" w:hAnsi="Tahoma" w:cs="Tahoma"/>
          <w:sz w:val="24"/>
          <w:szCs w:val="24"/>
        </w:rPr>
        <w:t>delivery</w:t>
      </w:r>
      <w:proofErr w:type="spellEnd"/>
      <w:r w:rsidR="0000639B">
        <w:rPr>
          <w:rFonts w:ascii="Tahoma" w:hAnsi="Tahoma" w:cs="Tahoma"/>
          <w:sz w:val="24"/>
          <w:szCs w:val="24"/>
        </w:rPr>
        <w:t xml:space="preserve"> </w:t>
      </w:r>
      <w:r w:rsidR="00502A5B" w:rsidRPr="00C3578C">
        <w:rPr>
          <w:rFonts w:ascii="Tahoma" w:hAnsi="Tahoma" w:cs="Tahoma"/>
          <w:sz w:val="24"/>
          <w:szCs w:val="24"/>
        </w:rPr>
        <w:t>o</w:t>
      </w:r>
      <w:r w:rsidR="0000639B">
        <w:rPr>
          <w:rFonts w:ascii="Tahoma" w:hAnsi="Tahoma" w:cs="Tahoma"/>
          <w:sz w:val="24"/>
          <w:szCs w:val="24"/>
        </w:rPr>
        <w:t xml:space="preserve">r </w:t>
      </w:r>
      <w:proofErr w:type="spellStart"/>
      <w:r w:rsidR="0000639B">
        <w:rPr>
          <w:rFonts w:ascii="Tahoma" w:hAnsi="Tahoma" w:cs="Tahoma"/>
          <w:sz w:val="24"/>
          <w:szCs w:val="24"/>
        </w:rPr>
        <w:t>intrauterine</w:t>
      </w:r>
      <w:proofErr w:type="spellEnd"/>
      <w:r w:rsidR="0000639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0639B">
        <w:rPr>
          <w:rFonts w:ascii="Tahoma" w:hAnsi="Tahoma" w:cs="Tahoma"/>
          <w:sz w:val="24"/>
          <w:szCs w:val="24"/>
        </w:rPr>
        <w:t>fetal</w:t>
      </w:r>
      <w:proofErr w:type="spellEnd"/>
      <w:r w:rsidR="0000639B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0639B">
        <w:rPr>
          <w:rFonts w:ascii="Tahoma" w:hAnsi="Tahoma" w:cs="Tahoma"/>
          <w:sz w:val="24"/>
          <w:szCs w:val="24"/>
        </w:rPr>
        <w:t>death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>. Progression</w:t>
      </w:r>
      <w:r w:rsidR="0000639B">
        <w:rPr>
          <w:rFonts w:ascii="Tahoma" w:hAnsi="Tahoma" w:cs="Tahoma"/>
          <w:sz w:val="24"/>
          <w:szCs w:val="24"/>
        </w:rPr>
        <w:t xml:space="preserve"> on </w:t>
      </w:r>
      <w:r w:rsidR="0000639B">
        <w:rPr>
          <w:rFonts w:ascii="Tahoma" w:hAnsi="Tahoma" w:cs="Tahoma"/>
          <w:sz w:val="24"/>
          <w:szCs w:val="24"/>
        </w:rPr>
        <w:t xml:space="preserve">gluten free </w:t>
      </w:r>
      <w:proofErr w:type="spellStart"/>
      <w:r w:rsidR="0000639B">
        <w:rPr>
          <w:rFonts w:ascii="Tahoma" w:hAnsi="Tahoma" w:cs="Tahoma"/>
          <w:sz w:val="24"/>
          <w:szCs w:val="24"/>
        </w:rPr>
        <w:t>diet</w:t>
      </w:r>
      <w:proofErr w:type="spellEnd"/>
      <w:r w:rsidR="0000639B">
        <w:rPr>
          <w:rFonts w:ascii="Tahoma" w:hAnsi="Tahoma" w:cs="Tahoma"/>
          <w:sz w:val="24"/>
          <w:szCs w:val="24"/>
        </w:rPr>
        <w:t xml:space="preserve"> (GFD)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was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favorable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in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23 cases (65%),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with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normalization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of cycles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in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14 patients,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resumption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of cycles in the four cases of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lastRenderedPageBreak/>
        <w:t>secondary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amenorrhea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normalization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of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fertility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in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two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cases, and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onset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of cycles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after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502A5B" w:rsidRPr="00C3578C">
        <w:rPr>
          <w:rFonts w:ascii="Tahoma" w:hAnsi="Tahoma" w:cs="Tahoma"/>
          <w:sz w:val="24"/>
          <w:szCs w:val="24"/>
        </w:rPr>
        <w:t>primary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amenorrhea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in </w:t>
      </w:r>
      <w:proofErr w:type="spellStart"/>
      <w:r w:rsidR="00502A5B" w:rsidRPr="00C3578C">
        <w:rPr>
          <w:rFonts w:ascii="Tahoma" w:hAnsi="Tahoma" w:cs="Tahoma"/>
          <w:sz w:val="24"/>
          <w:szCs w:val="24"/>
        </w:rPr>
        <w:t>three</w:t>
      </w:r>
      <w:proofErr w:type="spellEnd"/>
      <w:r w:rsidR="00502A5B" w:rsidRPr="00C3578C">
        <w:rPr>
          <w:rFonts w:ascii="Tahoma" w:hAnsi="Tahoma" w:cs="Tahoma"/>
          <w:sz w:val="24"/>
          <w:szCs w:val="24"/>
        </w:rPr>
        <w:t xml:space="preserve"> cases. </w:t>
      </w:r>
    </w:p>
    <w:p w:rsidR="00B54D22" w:rsidRDefault="00C3578C" w:rsidP="00B54D2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94132F">
        <w:rPr>
          <w:rFonts w:ascii="Tahoma" w:eastAsia="Times New Roman" w:hAnsi="Tahoma" w:cs="Tahoma"/>
          <w:b/>
          <w:color w:val="000000"/>
          <w:spacing w:val="-2"/>
          <w:kern w:val="36"/>
          <w:sz w:val="24"/>
          <w:szCs w:val="24"/>
          <w:lang w:eastAsia="fr-FR"/>
        </w:rPr>
        <w:t>Conclusion</w:t>
      </w:r>
      <w:proofErr w:type="spellEnd"/>
    </w:p>
    <w:p w:rsidR="00C3578C" w:rsidRPr="00C3578C" w:rsidRDefault="00C3578C" w:rsidP="00B54D22">
      <w:pPr>
        <w:spacing w:before="240" w:line="36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According</w:t>
      </w:r>
      <w:proofErr w:type="spellEnd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 to </w:t>
      </w:r>
      <w:proofErr w:type="spellStart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our</w:t>
      </w:r>
      <w:proofErr w:type="spellEnd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 </w:t>
      </w:r>
      <w:proofErr w:type="spellStart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study</w:t>
      </w:r>
      <w:proofErr w:type="spellEnd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, </w:t>
      </w:r>
      <w:r w:rsidR="002D65D7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RD</w:t>
      </w:r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 </w:t>
      </w:r>
      <w:proofErr w:type="spellStart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associated</w:t>
      </w:r>
      <w:proofErr w:type="spellEnd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 </w:t>
      </w:r>
      <w:proofErr w:type="spellStart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with</w:t>
      </w:r>
      <w:proofErr w:type="spellEnd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 </w:t>
      </w:r>
      <w:r w:rsidR="00EF41C5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CD</w:t>
      </w:r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 are </w:t>
      </w:r>
      <w:proofErr w:type="spellStart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frequent</w:t>
      </w:r>
      <w:proofErr w:type="spellEnd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 </w:t>
      </w:r>
      <w:r w:rsidR="00EF41C5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and </w:t>
      </w:r>
      <w:proofErr w:type="spellStart"/>
      <w:r w:rsidR="00EF41C5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varied</w:t>
      </w:r>
      <w:proofErr w:type="spellEnd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. </w:t>
      </w:r>
      <w:proofErr w:type="spellStart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They</w:t>
      </w:r>
      <w:proofErr w:type="spellEnd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 </w:t>
      </w:r>
      <w:proofErr w:type="spellStart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often</w:t>
      </w:r>
      <w:proofErr w:type="spellEnd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 </w:t>
      </w:r>
      <w:proofErr w:type="spellStart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disappear</w:t>
      </w:r>
      <w:proofErr w:type="spellEnd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 </w:t>
      </w:r>
      <w:proofErr w:type="spellStart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under</w:t>
      </w:r>
      <w:proofErr w:type="spellEnd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 </w:t>
      </w:r>
      <w:proofErr w:type="spellStart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well-administered</w:t>
      </w:r>
      <w:proofErr w:type="spellEnd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 GFD, </w:t>
      </w:r>
      <w:proofErr w:type="spellStart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hence</w:t>
      </w:r>
      <w:proofErr w:type="spellEnd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 the importance of screening for and </w:t>
      </w:r>
      <w:proofErr w:type="spellStart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treating</w:t>
      </w:r>
      <w:proofErr w:type="spellEnd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 CD in the </w:t>
      </w:r>
      <w:proofErr w:type="spellStart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presence</w:t>
      </w:r>
      <w:proofErr w:type="spellEnd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 of </w:t>
      </w:r>
      <w:proofErr w:type="spellStart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any</w:t>
      </w:r>
      <w:proofErr w:type="spellEnd"/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 xml:space="preserve"> </w:t>
      </w:r>
      <w:r w:rsidR="002D65D7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RD</w:t>
      </w:r>
      <w:r w:rsidRPr="00C3578C">
        <w:rPr>
          <w:rFonts w:ascii="Tahoma" w:eastAsia="Times New Roman" w:hAnsi="Tahoma" w:cs="Tahoma"/>
          <w:color w:val="000000"/>
          <w:spacing w:val="-2"/>
          <w:kern w:val="36"/>
          <w:sz w:val="24"/>
          <w:szCs w:val="24"/>
          <w:lang w:eastAsia="fr-FR"/>
        </w:rPr>
        <w:t>.</w:t>
      </w:r>
    </w:p>
    <w:p w:rsidR="00C3578C" w:rsidRPr="00B33ED4" w:rsidRDefault="00C3578C" w:rsidP="00B33ED4"/>
    <w:sectPr w:rsidR="00C3578C" w:rsidRPr="00B33E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232"/>
    <w:rsid w:val="0000639B"/>
    <w:rsid w:val="00063294"/>
    <w:rsid w:val="001F01B9"/>
    <w:rsid w:val="002D65D7"/>
    <w:rsid w:val="003726DD"/>
    <w:rsid w:val="00502A5B"/>
    <w:rsid w:val="005F6700"/>
    <w:rsid w:val="006F715D"/>
    <w:rsid w:val="0094132F"/>
    <w:rsid w:val="00A171E4"/>
    <w:rsid w:val="00AE6590"/>
    <w:rsid w:val="00B33ED4"/>
    <w:rsid w:val="00B54D22"/>
    <w:rsid w:val="00C3578C"/>
    <w:rsid w:val="00ED7445"/>
    <w:rsid w:val="00EF41C5"/>
    <w:rsid w:val="00FA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64B10A-DF8C-4CDF-9609-BEDCC91E8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C357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B33ED4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C3578C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2</Pages>
  <Words>322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naddoucha</dc:creator>
  <cp:keywords/>
  <dc:description/>
  <cp:lastModifiedBy>naddoucha</cp:lastModifiedBy>
  <cp:revision>1</cp:revision>
  <dcterms:created xsi:type="dcterms:W3CDTF">2023-10-07T11:11:00Z</dcterms:created>
  <dcterms:modified xsi:type="dcterms:W3CDTF">2023-10-08T07:21:00Z</dcterms:modified>
</cp:coreProperties>
</file>