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C06" w:rsidRDefault="006B6C06" w:rsidP="006B6C06"/>
    <w:p w:rsidR="006B6C06" w:rsidRDefault="006B6C06" w:rsidP="006B6C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BSTRACT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6B6C06" w:rsidRDefault="006B6C06" w:rsidP="006B6C06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Background:</w:t>
      </w:r>
    </w:p>
    <w:p w:rsidR="006B6C06" w:rsidRDefault="006B6C06" w:rsidP="006B6C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Hypertensive disorders are one of the most common medical disorders during pregnancy</w:t>
      </w:r>
      <w:r>
        <w:rPr>
          <w:rFonts w:ascii="Times New Roman" w:hAnsi="Times New Roman" w:cs="Times New Roman"/>
          <w:sz w:val="24"/>
          <w:szCs w:val="24"/>
          <w:lang w:val="en-US"/>
        </w:rPr>
        <w:t>.It is</w:t>
      </w:r>
      <w:r>
        <w:rPr>
          <w:rFonts w:ascii="Times New Roman" w:hAnsi="Times New Roman" w:cs="Times New Roman"/>
          <w:sz w:val="24"/>
          <w:szCs w:val="24"/>
        </w:rPr>
        <w:t xml:space="preserve"> a major cause of maternal</w:t>
      </w:r>
      <w:r>
        <w:rPr>
          <w:rFonts w:ascii="Times New Roman" w:hAnsi="Times New Roman" w:cs="Times New Roman"/>
          <w:sz w:val="24"/>
          <w:szCs w:val="24"/>
          <w:lang w:val="en-US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perinatal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morbidity </w:t>
      </w:r>
      <w:r>
        <w:rPr>
          <w:rFonts w:ascii="Times New Roman" w:hAnsi="Times New Roman" w:cs="Times New Roman"/>
          <w:sz w:val="24"/>
          <w:szCs w:val="24"/>
          <w:lang w:val="en-US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mortality. In developing countries, they rank second only to </w:t>
      </w:r>
      <w:proofErr w:type="spellStart"/>
      <w:r>
        <w:rPr>
          <w:rFonts w:ascii="Times New Roman" w:hAnsi="Times New Roman" w:cs="Times New Roman"/>
          <w:sz w:val="24"/>
          <w:szCs w:val="24"/>
        </w:rPr>
        <w:t>anemia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with approximately 7 to 10% of all pregnancies complicated by some form of hypertensive disorders. Identifying high risk patients </w:t>
      </w:r>
      <w:r>
        <w:rPr>
          <w:rFonts w:ascii="Times New Roman" w:hAnsi="Times New Roman" w:cs="Times New Roman"/>
          <w:sz w:val="24"/>
          <w:szCs w:val="24"/>
          <w:lang w:val="en-US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close monitoring </w:t>
      </w:r>
      <w:proofErr w:type="gramStart"/>
      <w:r>
        <w:rPr>
          <w:rFonts w:ascii="Times New Roman" w:hAnsi="Times New Roman" w:cs="Times New Roman"/>
          <w:sz w:val="24"/>
          <w:szCs w:val="24"/>
        </w:rPr>
        <w:t>can  reduce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complications. Lactate </w:t>
      </w:r>
      <w:proofErr w:type="spellStart"/>
      <w:r>
        <w:rPr>
          <w:rFonts w:ascii="Times New Roman" w:hAnsi="Times New Roman" w:cs="Times New Roman"/>
          <w:sz w:val="24"/>
          <w:szCs w:val="24"/>
        </w:rPr>
        <w:t>dehydrogenase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a useful biochemical marker </w:t>
      </w:r>
      <w:r>
        <w:rPr>
          <w:rFonts w:ascii="Times New Roman" w:hAnsi="Times New Roman" w:cs="Times New Roman"/>
          <w:sz w:val="24"/>
          <w:szCs w:val="24"/>
          <w:lang w:val="en-US"/>
        </w:rPr>
        <w:t>&amp;can be used to evaluate</w:t>
      </w:r>
      <w:r>
        <w:rPr>
          <w:rFonts w:ascii="Times New Roman" w:hAnsi="Times New Roman" w:cs="Times New Roman"/>
          <w:sz w:val="24"/>
          <w:szCs w:val="24"/>
        </w:rPr>
        <w:t xml:space="preserve"> maternal complications like disseminated intravascular coagulation[DIC], HELLP syndrome,[</w:t>
      </w:r>
      <w:proofErr w:type="spellStart"/>
      <w:r>
        <w:rPr>
          <w:rFonts w:ascii="Times New Roman" w:hAnsi="Times New Roman" w:cs="Times New Roman"/>
          <w:sz w:val="24"/>
          <w:szCs w:val="24"/>
        </w:rPr>
        <w:t>haemolysis,elevated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liver enzymes &amp; lowered platelets] , Pulmonary </w:t>
      </w:r>
      <w:proofErr w:type="spellStart"/>
      <w:r>
        <w:rPr>
          <w:rFonts w:ascii="Times New Roman" w:hAnsi="Times New Roman" w:cs="Times New Roman"/>
          <w:sz w:val="24"/>
          <w:szCs w:val="24"/>
        </w:rPr>
        <w:t>edema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renal failure </w:t>
      </w:r>
      <w:r>
        <w:rPr>
          <w:rFonts w:ascii="Times New Roman" w:hAnsi="Times New Roman" w:cs="Times New Roman"/>
          <w:sz w:val="24"/>
          <w:szCs w:val="24"/>
          <w:lang w:val="en-US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complications like </w:t>
      </w:r>
      <w:proofErr w:type="spellStart"/>
      <w:r>
        <w:rPr>
          <w:rFonts w:ascii="Times New Roman" w:hAnsi="Times New Roman" w:cs="Times New Roman"/>
          <w:sz w:val="24"/>
          <w:szCs w:val="24"/>
        </w:rPr>
        <w:t>fetal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growth restriction[FGR], APGAR score</w:t>
      </w:r>
      <w:r>
        <w:rPr>
          <w:rFonts w:ascii="Times New Roman" w:hAnsi="Times New Roman" w:cs="Times New Roman"/>
          <w:sz w:val="24"/>
          <w:szCs w:val="24"/>
          <w:lang w:val="en-US"/>
        </w:rPr>
        <w:t>&lt;/=</w:t>
      </w:r>
      <w:r>
        <w:rPr>
          <w:rFonts w:ascii="Times New Roman" w:hAnsi="Times New Roman" w:cs="Times New Roman"/>
          <w:sz w:val="24"/>
          <w:szCs w:val="24"/>
        </w:rPr>
        <w:t xml:space="preserve"> 7 at 5 minutes </w:t>
      </w:r>
      <w:r>
        <w:rPr>
          <w:rFonts w:ascii="Times New Roman" w:hAnsi="Times New Roman" w:cs="Times New Roman"/>
          <w:sz w:val="24"/>
          <w:szCs w:val="24"/>
          <w:lang w:val="en-US"/>
        </w:rPr>
        <w:t>&amp; neonatal intensive care unit[</w:t>
      </w:r>
      <w:r>
        <w:rPr>
          <w:rFonts w:ascii="Times New Roman" w:hAnsi="Times New Roman" w:cs="Times New Roman"/>
          <w:sz w:val="24"/>
          <w:szCs w:val="24"/>
        </w:rPr>
        <w:t xml:space="preserve"> NICU] admissions.</w:t>
      </w:r>
    </w:p>
    <w:p w:rsidR="006B6C06" w:rsidRDefault="006B6C06" w:rsidP="006B6C06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Objectives:</w:t>
      </w:r>
    </w:p>
    <w:p w:rsidR="006B6C06" w:rsidRDefault="006B6C06" w:rsidP="006B6C0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estimate </w:t>
      </w:r>
      <w:r>
        <w:rPr>
          <w:rFonts w:ascii="Times New Roman" w:hAnsi="Times New Roman" w:cs="Times New Roman"/>
          <w:sz w:val="24"/>
          <w:szCs w:val="24"/>
          <w:lang w:val="en-US"/>
        </w:rPr>
        <w:t>Serum</w:t>
      </w:r>
      <w:r>
        <w:rPr>
          <w:rFonts w:ascii="Times New Roman" w:hAnsi="Times New Roman" w:cs="Times New Roman"/>
          <w:sz w:val="24"/>
          <w:szCs w:val="24"/>
        </w:rPr>
        <w:t xml:space="preserve"> LDH levels in Preeclampsia patients.</w:t>
      </w:r>
    </w:p>
    <w:p w:rsidR="006B6C06" w:rsidRDefault="006B6C06" w:rsidP="006B6C0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study the correlation between increased serum LDH levels </w:t>
      </w:r>
      <w:r>
        <w:rPr>
          <w:rFonts w:ascii="Times New Roman" w:hAnsi="Times New Roman" w:cs="Times New Roman"/>
          <w:sz w:val="24"/>
          <w:szCs w:val="24"/>
          <w:lang w:val="en-US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maternal </w:t>
      </w:r>
      <w:r>
        <w:rPr>
          <w:rFonts w:ascii="Times New Roman" w:hAnsi="Times New Roman" w:cs="Times New Roman"/>
          <w:sz w:val="24"/>
          <w:szCs w:val="24"/>
          <w:lang w:val="en-US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outcome.</w:t>
      </w:r>
    </w:p>
    <w:p w:rsidR="006B6C06" w:rsidRDefault="006B6C06" w:rsidP="006B6C06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Methodology:</w:t>
      </w:r>
    </w:p>
    <w:p w:rsidR="006B6C06" w:rsidRDefault="006B6C06" w:rsidP="006B6C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was a prospective study at </w:t>
      </w:r>
      <w:proofErr w:type="spellStart"/>
      <w:r>
        <w:rPr>
          <w:rFonts w:ascii="Times New Roman" w:hAnsi="Times New Roman" w:cs="Times New Roman"/>
          <w:sz w:val="24"/>
          <w:szCs w:val="24"/>
        </w:rPr>
        <w:t>M.S.Ramaiah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hospitals from October 2015 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May 2017.</w:t>
      </w:r>
    </w:p>
    <w:p w:rsidR="006B6C06" w:rsidRDefault="006B6C06" w:rsidP="006B6C06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Results:</w:t>
      </w:r>
    </w:p>
    <w:p w:rsidR="006B6C06" w:rsidRDefault="006B6C06" w:rsidP="006B6C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incidence of maternal </w:t>
      </w:r>
      <w:r>
        <w:rPr>
          <w:rFonts w:ascii="Times New Roman" w:hAnsi="Times New Roman" w:cs="Times New Roman"/>
          <w:sz w:val="24"/>
          <w:szCs w:val="24"/>
          <w:lang w:val="en-US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complications were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increased with higher serum LDH levels. With serum LDH &gt; than 600IU/L the incidence of HELLP syndrome was 10%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p value &lt;0.001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>*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*significant,</w:t>
      </w:r>
      <w:r>
        <w:rPr>
          <w:rFonts w:ascii="Times New Roman" w:hAnsi="Times New Roman" w:cs="Times New Roman"/>
          <w:sz w:val="24"/>
          <w:szCs w:val="24"/>
        </w:rPr>
        <w:t xml:space="preserve"> DIC was 1.7%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p value &lt;0.004,**significant</w:t>
      </w:r>
      <w:r>
        <w:rPr>
          <w:rFonts w:ascii="Times New Roman" w:hAnsi="Times New Roman" w:cs="Times New Roman"/>
          <w:sz w:val="24"/>
          <w:szCs w:val="24"/>
        </w:rPr>
        <w:t xml:space="preserve">, Pulmonary </w:t>
      </w:r>
      <w:proofErr w:type="spellStart"/>
      <w:r>
        <w:rPr>
          <w:rFonts w:ascii="Times New Roman" w:hAnsi="Times New Roman" w:cs="Times New Roman"/>
          <w:sz w:val="24"/>
          <w:szCs w:val="24"/>
        </w:rPr>
        <w:t>edema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was 2.6%</w:t>
      </w:r>
      <w:r>
        <w:rPr>
          <w:rFonts w:ascii="Times New Roman" w:hAnsi="Times New Roman" w:cs="Times New Roman"/>
          <w:sz w:val="24"/>
          <w:szCs w:val="24"/>
          <w:lang w:val="en-US"/>
        </w:rPr>
        <w:t>, with p value 0.072+significant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t also correlated with increased </w:t>
      </w:r>
      <w:proofErr w:type="spellStart"/>
      <w:r>
        <w:rPr>
          <w:rFonts w:ascii="Times New Roman" w:hAnsi="Times New Roman" w:cs="Times New Roman"/>
          <w:sz w:val="24"/>
          <w:szCs w:val="24"/>
        </w:rPr>
        <w:t>creatinine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levels </w:t>
      </w:r>
      <w:r>
        <w:rPr>
          <w:rFonts w:ascii="Times New Roman" w:hAnsi="Times New Roman" w:cs="Times New Roman"/>
          <w:sz w:val="24"/>
          <w:szCs w:val="24"/>
          <w:lang w:val="en-US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decreased platelets with p value &lt; 0.001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>
        <w:rPr>
          <w:rFonts w:ascii="Times New Roman" w:hAnsi="Times New Roman" w:cs="Times New Roman"/>
          <w:sz w:val="24"/>
          <w:szCs w:val="24"/>
        </w:rPr>
        <w:t>fetal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outcome was 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</w:rPr>
        <w:t>GR in 84.2%, NICU admission in 94.7% and APGAR score &lt;7 at 5 min in 73.6% with p value being statistically significant at 0.001.**</w:t>
      </w:r>
    </w:p>
    <w:p w:rsidR="006B6C06" w:rsidRDefault="006B6C06" w:rsidP="006B6C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liver enzymes </w:t>
      </w:r>
      <w:proofErr w:type="spellStart"/>
      <w:r>
        <w:rPr>
          <w:rFonts w:ascii="Times New Roman" w:hAnsi="Times New Roman" w:cs="Times New Roman"/>
          <w:sz w:val="24"/>
          <w:szCs w:val="24"/>
        </w:rPr>
        <w:t>aspartate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aminotransferase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[AST] </w:t>
      </w:r>
      <w:r>
        <w:rPr>
          <w:rFonts w:ascii="Times New Roman" w:hAnsi="Times New Roman" w:cs="Times New Roman"/>
          <w:sz w:val="24"/>
          <w:szCs w:val="24"/>
          <w:lang w:val="en-US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alanine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aminotransferase</w:t>
      </w:r>
      <w:proofErr w:type="spellEnd"/>
      <w:r>
        <w:rPr>
          <w:rFonts w:ascii="Times New Roman" w:hAnsi="Times New Roman" w:cs="Times New Roman"/>
          <w:sz w:val="24"/>
          <w:szCs w:val="24"/>
        </w:rPr>
        <w:t>[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ALT] values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serum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creatinine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were also correlating with increased LDH levels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p value &lt;0.001**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B6C06" w:rsidRDefault="006B6C06" w:rsidP="006B6C06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Conclusion:</w:t>
      </w:r>
    </w:p>
    <w:p w:rsidR="006B6C06" w:rsidRPr="006B6C06" w:rsidRDefault="006B6C06" w:rsidP="006B6C06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With raised serum LDH levels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maternal </w:t>
      </w:r>
      <w:r>
        <w:rPr>
          <w:rFonts w:ascii="Times New Roman" w:hAnsi="Times New Roman" w:cs="Times New Roman"/>
          <w:sz w:val="24"/>
          <w:szCs w:val="24"/>
          <w:lang w:val="en-US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</w:t>
      </w:r>
      <w:r w:rsidR="00933B2D">
        <w:rPr>
          <w:rFonts w:ascii="Times New Roman" w:hAnsi="Times New Roman" w:cs="Times New Roman"/>
          <w:sz w:val="24"/>
          <w:szCs w:val="24"/>
        </w:rPr>
        <w:t>mplications are increased.</w:t>
      </w:r>
      <w:r>
        <w:rPr>
          <w:rFonts w:ascii="Times New Roman" w:hAnsi="Times New Roman" w:cs="Times New Roman"/>
          <w:sz w:val="24"/>
          <w:szCs w:val="24"/>
        </w:rPr>
        <w:t xml:space="preserve"> LDH levels can be used as a </w:t>
      </w:r>
      <w:r>
        <w:rPr>
          <w:rFonts w:ascii="Times New Roman" w:hAnsi="Times New Roman" w:cs="Times New Roman"/>
          <w:sz w:val="24"/>
          <w:szCs w:val="24"/>
          <w:lang w:val="en-US"/>
        </w:rPr>
        <w:t>biochemical marker. Mo</w:t>
      </w:r>
      <w:r w:rsidR="00933B2D">
        <w:rPr>
          <w:rFonts w:ascii="Times New Roman" w:hAnsi="Times New Roman" w:cs="Times New Roman"/>
          <w:sz w:val="24"/>
          <w:szCs w:val="24"/>
          <w:lang w:val="en-US"/>
        </w:rPr>
        <w:t xml:space="preserve">nitoring of serum LDH levels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help</w:t>
      </w:r>
      <w:r w:rsidR="00933B2D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achieve a better outcome for both mother and fetus.</w:t>
      </w:r>
    </w:p>
    <w:p w:rsidR="00F857A4" w:rsidRDefault="00F857A4"/>
    <w:sectPr w:rsidR="00F857A4" w:rsidSect="00F857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D6EA19"/>
    <w:multiLevelType w:val="singleLevel"/>
    <w:tmpl w:val="5DD6EA19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B6C06"/>
    <w:rsid w:val="006B6C06"/>
    <w:rsid w:val="00933B2D"/>
    <w:rsid w:val="00F857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C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0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2022-01-02T07:12:00Z</dcterms:created>
  <dcterms:modified xsi:type="dcterms:W3CDTF">2022-01-02T07:12:00Z</dcterms:modified>
</cp:coreProperties>
</file>