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699" w:rsidRDefault="00D52699" w:rsidP="00D52699">
      <w:pPr>
        <w:pStyle w:val="Ttulo1"/>
        <w:spacing w:before="120" w:after="120" w:line="300" w:lineRule="atLeast"/>
        <w:rPr>
          <w:rFonts w:ascii="Arial" w:eastAsia="Times New Roman" w:hAnsi="Arial" w:cs="Arial"/>
          <w:color w:val="000000"/>
          <w:sz w:val="34"/>
          <w:szCs w:val="34"/>
        </w:rPr>
      </w:pPr>
      <w:r>
        <w:rPr>
          <w:rFonts w:ascii="Arial" w:hAnsi="Arial" w:cs="Arial"/>
          <w:color w:val="000000"/>
          <w:sz w:val="34"/>
          <w:szCs w:val="34"/>
        </w:rPr>
        <w:t xml:space="preserve">Preimplantation genetic testing for HLA matching: a systematic summary of </w:t>
      </w:r>
      <w:r w:rsidR="000214D1">
        <w:rPr>
          <w:rFonts w:ascii="Arial" w:hAnsi="Arial" w:cs="Arial"/>
          <w:color w:val="000000"/>
          <w:sz w:val="34"/>
          <w:szCs w:val="34"/>
        </w:rPr>
        <w:t xml:space="preserve">728 </w:t>
      </w:r>
      <w:r w:rsidR="000214D1" w:rsidRPr="00D52699">
        <w:rPr>
          <w:rFonts w:ascii="Arial" w:hAnsi="Arial" w:cs="Arial"/>
          <w:color w:val="000000"/>
          <w:sz w:val="34"/>
          <w:szCs w:val="34"/>
        </w:rPr>
        <w:t>embryos</w:t>
      </w:r>
      <w:r w:rsidR="000214D1">
        <w:rPr>
          <w:rFonts w:ascii="Arial" w:hAnsi="Arial" w:cs="Arial"/>
          <w:color w:val="000000"/>
          <w:sz w:val="34"/>
          <w:szCs w:val="34"/>
        </w:rPr>
        <w:t xml:space="preserve"> </w:t>
      </w:r>
      <w:r>
        <w:rPr>
          <w:rFonts w:ascii="Arial" w:hAnsi="Arial" w:cs="Arial"/>
          <w:color w:val="000000"/>
          <w:sz w:val="34"/>
          <w:szCs w:val="34"/>
        </w:rPr>
        <w:t>analyses.</w:t>
      </w:r>
    </w:p>
    <w:p w:rsidR="00C57F3E" w:rsidRPr="006D65B5" w:rsidRDefault="00C57F3E" w:rsidP="006D65B5">
      <w:pPr>
        <w:pStyle w:val="Corpodetexto"/>
        <w:spacing w:before="73" w:line="198" w:lineRule="exact"/>
        <w:ind w:right="5987"/>
        <w:rPr>
          <w:rFonts w:ascii="Arial"/>
          <w:lang w:val="pt-BR"/>
        </w:rPr>
      </w:pPr>
      <w:proofErr w:type="spellStart"/>
      <w:r w:rsidRPr="006D65B5">
        <w:rPr>
          <w:rFonts w:ascii="Arial"/>
          <w:lang w:val="pt-BR"/>
        </w:rPr>
        <w:t>Dr</w:t>
      </w:r>
      <w:proofErr w:type="spellEnd"/>
      <w:r w:rsidRPr="006D65B5">
        <w:rPr>
          <w:rFonts w:ascii="Arial"/>
          <w:lang w:val="pt-BR"/>
        </w:rPr>
        <w:t xml:space="preserve"> Ciro Dresch Martinhago</w:t>
      </w:r>
      <w:r w:rsidR="005973B9" w:rsidRPr="006D65B5">
        <w:rPr>
          <w:rFonts w:ascii="Arial"/>
          <w:lang w:val="pt-BR"/>
        </w:rPr>
        <w:t xml:space="preserve">, </w:t>
      </w:r>
      <w:r w:rsidRPr="006D65B5">
        <w:rPr>
          <w:rFonts w:ascii="Arial"/>
          <w:lang w:val="pt-BR"/>
        </w:rPr>
        <w:t>MD,</w:t>
      </w:r>
      <w:r w:rsidR="005973B9" w:rsidRPr="006D65B5">
        <w:rPr>
          <w:rFonts w:ascii="Arial"/>
          <w:lang w:val="pt-BR"/>
        </w:rPr>
        <w:t xml:space="preserve"> PhD</w:t>
      </w:r>
    </w:p>
    <w:p w:rsidR="00AE3E37" w:rsidRPr="006D65B5" w:rsidRDefault="006D65B5">
      <w:pPr>
        <w:pStyle w:val="Corpodetexto"/>
        <w:rPr>
          <w:rFonts w:ascii="Arial"/>
          <w:sz w:val="20"/>
          <w:lang w:val="pt-BR"/>
        </w:rPr>
      </w:pPr>
      <w:proofErr w:type="spellStart"/>
      <w:r w:rsidRPr="006D65B5">
        <w:rPr>
          <w:rFonts w:ascii="Arial"/>
          <w:lang w:val="pt-BR"/>
        </w:rPr>
        <w:t>Chromosome</w:t>
      </w:r>
      <w:proofErr w:type="spellEnd"/>
      <w:r w:rsidRPr="006D65B5">
        <w:rPr>
          <w:rFonts w:ascii="Arial"/>
          <w:lang w:val="pt-BR"/>
        </w:rPr>
        <w:t xml:space="preserve"> Medicina </w:t>
      </w:r>
      <w:proofErr w:type="spellStart"/>
      <w:r w:rsidRPr="006D65B5">
        <w:rPr>
          <w:rFonts w:ascii="Arial"/>
          <w:lang w:val="pt-BR"/>
        </w:rPr>
        <w:t>Genômica</w:t>
      </w:r>
      <w:proofErr w:type="spellEnd"/>
      <w:r w:rsidRPr="006D65B5">
        <w:rPr>
          <w:rFonts w:ascii="Arial"/>
          <w:lang w:val="pt-BR"/>
        </w:rPr>
        <w:t xml:space="preserve">, </w:t>
      </w:r>
      <w:proofErr w:type="spellStart"/>
      <w:r w:rsidRPr="006D65B5">
        <w:rPr>
          <w:rFonts w:ascii="Arial"/>
          <w:lang w:val="pt-BR"/>
        </w:rPr>
        <w:t>São</w:t>
      </w:r>
      <w:proofErr w:type="spellEnd"/>
      <w:r w:rsidRPr="006D65B5">
        <w:rPr>
          <w:rFonts w:ascii="Arial"/>
          <w:lang w:val="pt-BR"/>
        </w:rPr>
        <w:t xml:space="preserve"> Paulo, SP, </w:t>
      </w:r>
      <w:proofErr w:type="spellStart"/>
      <w:r w:rsidRPr="006D65B5">
        <w:rPr>
          <w:rFonts w:ascii="Arial"/>
          <w:lang w:val="pt-BR"/>
        </w:rPr>
        <w:t>Brazil</w:t>
      </w:r>
      <w:proofErr w:type="spellEnd"/>
    </w:p>
    <w:p w:rsidR="00AE3E37" w:rsidRPr="006D65B5" w:rsidRDefault="00AE3E37">
      <w:pPr>
        <w:pStyle w:val="Corpodetexto"/>
        <w:spacing w:before="3"/>
        <w:rPr>
          <w:rFonts w:ascii="Arial"/>
          <w:sz w:val="21"/>
          <w:lang w:val="pt-BR"/>
        </w:rPr>
      </w:pPr>
    </w:p>
    <w:p w:rsidR="00AE3E37" w:rsidRPr="006D65B5" w:rsidRDefault="00AE3E37">
      <w:pPr>
        <w:rPr>
          <w:rFonts w:ascii="Arial"/>
          <w:sz w:val="21"/>
          <w:lang w:val="pt-BR"/>
        </w:rPr>
        <w:sectPr w:rsidR="00AE3E37" w:rsidRPr="006D65B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w:t>
      </w:r>
    </w:p>
    <w:p w:rsidR="007F5ED7" w:rsidRDefault="00C57F3E" w:rsidP="007F5ED7">
      <w:pPr>
        <w:pStyle w:val="Corpodetexto"/>
        <w:spacing w:before="90" w:line="280" w:lineRule="auto"/>
        <w:ind w:left="100"/>
        <w:jc w:val="both"/>
      </w:pPr>
      <w:r w:rsidRPr="00C57F3E">
        <w:t xml:space="preserve">Preimplantation genetic </w:t>
      </w:r>
      <w:r>
        <w:t>tes</w:t>
      </w:r>
      <w:r w:rsidR="00883DC3">
        <w:t>t</w:t>
      </w:r>
      <w:r w:rsidR="00EE582F">
        <w:t>ing</w:t>
      </w:r>
      <w:r w:rsidRPr="00C57F3E">
        <w:t xml:space="preserve"> (PG</w:t>
      </w:r>
      <w:r>
        <w:t>T</w:t>
      </w:r>
      <w:r w:rsidRPr="00C57F3E">
        <w:t xml:space="preserve">) requires the use of assisted reproductive technology (ART) to create several embryos, followed by biopsy of embryonic cells for genetic testing and transfer of selected embryos to the womb to establish a pregnancy. </w:t>
      </w:r>
      <w:r w:rsidR="00883DC3">
        <w:t xml:space="preserve">PGT-M refers to testing for nuclear DNA mutations causing monogenic disorders, with an autosomal dominant, autosomal recessive or X-linked transmission pattern, but also mitochondrial DNA mutations. It also refers to exclusion testing and to HLA typing with or without concurrent testing for a monogenic disorder. </w:t>
      </w:r>
      <w:r w:rsidRPr="00C57F3E">
        <w:t>HLA typing of ART-created embryos was first reported in 2001. The aim is to establish a pregnancy that is HLA-compatible with an affected sibling who requires haematopoietic stem cell transplantation. HLA-typing can be performed with or without PGD for the exclusion of a single-gene disorder.</w:t>
      </w:r>
    </w:p>
    <w:p w:rsidR="00616255" w:rsidRDefault="007F5ED7" w:rsidP="00616255">
      <w:pPr>
        <w:pStyle w:val="Corpodetexto"/>
        <w:spacing w:before="90" w:line="280" w:lineRule="auto"/>
        <w:ind w:left="100"/>
        <w:jc w:val="both"/>
      </w:pPr>
      <w:r>
        <w:t xml:space="preserve">The principle of </w:t>
      </w:r>
      <w:r w:rsidR="00D75F02">
        <w:t xml:space="preserve">the </w:t>
      </w:r>
      <w:r>
        <w:t xml:space="preserve">methods is based on haplotyping (i.e. determination of the group of alleles within a genetic segment on a single chromosome being inherited together). Therefore, genetic markers located close to the gene of interest are genotyped in DNA samples of the couple and relevant family members with known genetic status during preclinical work-up. Genetic markers that are informative, flank the locus of interest and allow discrimination of the parental haplotypes, are selected for use in the clinical test. </w:t>
      </w:r>
    </w:p>
    <w:p w:rsidR="00BE32DD" w:rsidRDefault="008E5B13" w:rsidP="00616255">
      <w:pPr>
        <w:pStyle w:val="Corpodetexto"/>
        <w:spacing w:before="90" w:line="280" w:lineRule="auto"/>
        <w:ind w:left="100"/>
        <w:jc w:val="both"/>
      </w:pPr>
      <w:r w:rsidRPr="008E5B13">
        <w:t>The HLA typing was performed by using short tandem repeats (STRs) as microsatellite markers present in the HLA locus</w:t>
      </w:r>
      <w:r w:rsidR="00BE32DD">
        <w:t xml:space="preserve"> (Fig</w:t>
      </w:r>
      <w:r w:rsidR="00616255">
        <w:t>.</w:t>
      </w:r>
      <w:r w:rsidR="00BE32DD">
        <w:t>).</w:t>
      </w:r>
    </w:p>
    <w:p w:rsidR="008E5B13" w:rsidRDefault="00616255" w:rsidP="00893CF4">
      <w:pPr>
        <w:pStyle w:val="Corpodetexto"/>
        <w:spacing w:before="90" w:line="280" w:lineRule="auto"/>
        <w:ind w:left="100"/>
        <w:jc w:val="both"/>
      </w:pPr>
      <w:r w:rsidRPr="00616255">
        <w:t xml:space="preserve"> </w:t>
      </w:r>
      <w:r>
        <w:t>W</w:t>
      </w:r>
      <w:r w:rsidRPr="00222DA9">
        <w:t xml:space="preserve">e analyzed trophectoderm biopsy from 728 </w:t>
      </w:r>
      <w:r w:rsidRPr="00424A54">
        <w:t>embryos</w:t>
      </w:r>
      <w:r w:rsidRPr="00222DA9">
        <w:t xml:space="preserve"> </w:t>
      </w:r>
      <w:r>
        <w:t xml:space="preserve">and a </w:t>
      </w:r>
      <w:r w:rsidRPr="008E5B13">
        <w:t xml:space="preserve">total of </w:t>
      </w:r>
      <w:r>
        <w:t>123</w:t>
      </w:r>
      <w:r w:rsidRPr="008E5B13">
        <w:t xml:space="preserve"> embryos (16.</w:t>
      </w:r>
      <w:r>
        <w:t>89</w:t>
      </w:r>
      <w:r w:rsidRPr="008E5B13">
        <w:t>%) were HLA compatible</w:t>
      </w:r>
      <w:r>
        <w:t>.</w:t>
      </w:r>
      <w:r w:rsidR="00601B24">
        <w:t xml:space="preserve"> </w:t>
      </w:r>
      <w:r w:rsidR="009840F4">
        <w:t>PGT-M</w:t>
      </w:r>
      <w:r w:rsidR="00F82AED">
        <w:t xml:space="preserve"> was tested for 8 different monogenic disorders in 82% (597/728) of all embryos,</w:t>
      </w:r>
      <w:r w:rsidR="00F82AED" w:rsidRPr="00F82AED">
        <w:t xml:space="preserve"> </w:t>
      </w:r>
      <w:r w:rsidR="00F82AED" w:rsidRPr="00222DA9">
        <w:t xml:space="preserve">such as </w:t>
      </w:r>
      <w:proofErr w:type="spellStart"/>
      <w:r w:rsidR="00F82AED" w:rsidRPr="00222DA9">
        <w:t>thalassaemia</w:t>
      </w:r>
      <w:proofErr w:type="spellEnd"/>
      <w:r w:rsidR="00F82AED">
        <w:t xml:space="preserve"> and</w:t>
      </w:r>
      <w:r w:rsidR="00F82AED" w:rsidRPr="00222DA9">
        <w:t xml:space="preserve"> sickle cell </w:t>
      </w:r>
      <w:proofErr w:type="spellStart"/>
      <w:r w:rsidR="00F82AED" w:rsidRPr="00222DA9">
        <w:t>anaemia</w:t>
      </w:r>
      <w:proofErr w:type="spellEnd"/>
      <w:r w:rsidR="00F82AED">
        <w:t xml:space="preserve">. </w:t>
      </w:r>
      <w:r w:rsidR="00A271D1">
        <w:t xml:space="preserve">For the remining 18% of </w:t>
      </w:r>
      <w:proofErr w:type="gramStart"/>
      <w:r w:rsidR="00A271D1">
        <w:t>embryos</w:t>
      </w:r>
      <w:r w:rsidR="00893CF4">
        <w:t xml:space="preserve"> ,</w:t>
      </w:r>
      <w:proofErr w:type="gramEnd"/>
      <w:r w:rsidR="00893CF4">
        <w:t xml:space="preserve"> the indication for HLA -matching was for </w:t>
      </w:r>
      <w:r w:rsidR="00893CF4" w:rsidRPr="00893CF4">
        <w:t>healthy embryos could matched with the affected child so that cord blood from the future newborn can be used to transplant the</w:t>
      </w:r>
      <w:r w:rsidR="00893CF4">
        <w:t xml:space="preserve"> </w:t>
      </w:r>
      <w:r w:rsidR="00893CF4" w:rsidRPr="00893CF4">
        <w:t>sibling</w:t>
      </w:r>
      <w:r w:rsidR="00893CF4">
        <w:t xml:space="preserve"> for other medical </w:t>
      </w:r>
      <w:r w:rsidR="00893CF4" w:rsidRPr="00893CF4">
        <w:t>reasons</w:t>
      </w:r>
      <w:r w:rsidR="00893CF4">
        <w:t>.</w:t>
      </w:r>
    </w:p>
    <w:p w:rsidR="008E5B13" w:rsidRDefault="008E5B13" w:rsidP="00694173">
      <w:pPr>
        <w:pStyle w:val="Corpodetexto"/>
        <w:spacing w:before="90" w:line="280" w:lineRule="auto"/>
        <w:ind w:left="100"/>
        <w:jc w:val="both"/>
      </w:pPr>
    </w:p>
    <w:p w:rsidR="00F26F85" w:rsidRPr="00F26F85" w:rsidRDefault="00A9710C" w:rsidP="00394CBA">
      <w:pPr>
        <w:pStyle w:val="Ttulo3"/>
        <w:spacing w:before="74"/>
        <w:rPr>
          <w:bCs w:val="0"/>
          <w:sz w:val="16"/>
        </w:rPr>
      </w:pPr>
      <w:r>
        <w:rPr>
          <w:b w:val="0"/>
        </w:rPr>
        <w:br w:type="column"/>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C12058" w:rsidRPr="00793146" w:rsidRDefault="00793146" w:rsidP="006C322B">
      <w:pPr>
        <w:pStyle w:val="Ttulo1"/>
        <w:numPr>
          <w:ilvl w:val="0"/>
          <w:numId w:val="3"/>
        </w:numPr>
        <w:spacing w:before="120" w:after="120" w:line="240" w:lineRule="auto"/>
        <w:ind w:left="380"/>
        <w:jc w:val="both"/>
        <w:rPr>
          <w:rStyle w:val="apple-converted-space"/>
          <w:rFonts w:asciiTheme="minorHAnsi" w:eastAsia="Times New Roman" w:hAnsiTheme="minorHAnsi" w:cstheme="minorHAnsi"/>
          <w:b w:val="0"/>
          <w:bCs w:val="0"/>
          <w:color w:val="000000"/>
          <w:sz w:val="18"/>
          <w:szCs w:val="18"/>
          <w:lang w:val="pt-BR"/>
        </w:rPr>
      </w:pPr>
      <w:r w:rsidRPr="00793146">
        <w:rPr>
          <w:rFonts w:asciiTheme="minorHAnsi" w:eastAsia="Times New Roman" w:hAnsiTheme="minorHAnsi" w:cstheme="minorHAnsi"/>
          <w:b w:val="0"/>
          <w:bCs w:val="0"/>
          <w:color w:val="000000"/>
          <w:sz w:val="18"/>
          <w:szCs w:val="18"/>
          <w:lang w:eastAsia="pt-BR"/>
        </w:rPr>
        <w:t>Esteves SC, Carvalho JF, Martinhago CD, Melo AA, Bento FC, Humaidan P, Alviggi C; (2019) POSEIDON (Patient-Oriented Strategies Encompassing IndividualizeD Oocyte Number) Group.</w:t>
      </w:r>
      <w:r w:rsidRPr="00793146">
        <w:rPr>
          <w:rFonts w:asciiTheme="minorHAnsi" w:hAnsiTheme="minorHAnsi" w:cstheme="minorHAnsi"/>
          <w:b w:val="0"/>
          <w:bCs w:val="0"/>
          <w:color w:val="000000"/>
          <w:sz w:val="18"/>
          <w:szCs w:val="18"/>
        </w:rPr>
        <w:t xml:space="preserve"> Estimation of age-dependent decrease in blastocyst euploidy by next generation sequencing: development of a novel prediction model. </w:t>
      </w:r>
      <w:proofErr w:type="spellStart"/>
      <w:r w:rsidRPr="00793146">
        <w:rPr>
          <w:rFonts w:asciiTheme="minorHAnsi" w:eastAsia="Times New Roman" w:hAnsiTheme="minorHAnsi" w:cstheme="minorHAnsi"/>
          <w:b w:val="0"/>
          <w:bCs w:val="0"/>
          <w:color w:val="000000"/>
          <w:sz w:val="18"/>
          <w:szCs w:val="18"/>
          <w:lang w:val="pt-BR" w:eastAsia="pt-BR"/>
        </w:rPr>
        <w:t>Panminerva</w:t>
      </w:r>
      <w:proofErr w:type="spellEnd"/>
      <w:r w:rsidRPr="00793146">
        <w:rPr>
          <w:rFonts w:asciiTheme="minorHAnsi" w:eastAsia="Times New Roman" w:hAnsiTheme="minorHAnsi" w:cstheme="minorHAnsi"/>
          <w:b w:val="0"/>
          <w:bCs w:val="0"/>
          <w:color w:val="000000"/>
          <w:sz w:val="18"/>
          <w:szCs w:val="18"/>
          <w:lang w:val="pt-BR" w:eastAsia="pt-BR"/>
        </w:rPr>
        <w:t xml:space="preserve"> </w:t>
      </w:r>
      <w:proofErr w:type="spellStart"/>
      <w:r w:rsidRPr="00793146">
        <w:rPr>
          <w:rFonts w:asciiTheme="minorHAnsi" w:eastAsia="Times New Roman" w:hAnsiTheme="minorHAnsi" w:cstheme="minorHAnsi"/>
          <w:b w:val="0"/>
          <w:bCs w:val="0"/>
          <w:color w:val="000000"/>
          <w:sz w:val="18"/>
          <w:szCs w:val="18"/>
          <w:lang w:val="pt-BR" w:eastAsia="pt-BR"/>
        </w:rPr>
        <w:t>Med</w:t>
      </w:r>
      <w:proofErr w:type="spellEnd"/>
      <w:r w:rsidRPr="00793146">
        <w:rPr>
          <w:rFonts w:asciiTheme="minorHAnsi" w:eastAsia="Times New Roman" w:hAnsiTheme="minorHAnsi" w:cstheme="minorHAnsi"/>
          <w:b w:val="0"/>
          <w:bCs w:val="0"/>
          <w:color w:val="000000"/>
          <w:sz w:val="18"/>
          <w:szCs w:val="18"/>
          <w:lang w:val="pt-BR" w:eastAsia="pt-BR"/>
        </w:rPr>
        <w:t xml:space="preserve"> 61(1):3-10. </w:t>
      </w:r>
    </w:p>
    <w:p w:rsidR="007012ED" w:rsidRDefault="00793146" w:rsidP="006C322B">
      <w:pPr>
        <w:pStyle w:val="PargrafodaLista"/>
        <w:numPr>
          <w:ilvl w:val="0"/>
          <w:numId w:val="3"/>
        </w:numPr>
        <w:spacing w:line="240" w:lineRule="auto"/>
        <w:ind w:left="380"/>
        <w:rPr>
          <w:rFonts w:asciiTheme="minorHAnsi" w:hAnsiTheme="minorHAnsi" w:cstheme="minorHAnsi"/>
          <w:sz w:val="18"/>
          <w:szCs w:val="18"/>
        </w:rPr>
      </w:pPr>
      <w:r w:rsidRPr="00793146">
        <w:rPr>
          <w:rStyle w:val="apple-converted-space"/>
          <w:rFonts w:asciiTheme="minorHAnsi" w:hAnsiTheme="minorHAnsi" w:cstheme="minorHAnsi"/>
          <w:sz w:val="18"/>
          <w:szCs w:val="18"/>
          <w:lang w:val="pt-BR"/>
        </w:rPr>
        <w:t xml:space="preserve">Martinhago CD, </w:t>
      </w:r>
      <w:proofErr w:type="spellStart"/>
      <w:r w:rsidRPr="00793146">
        <w:rPr>
          <w:rStyle w:val="apple-converted-space"/>
          <w:rFonts w:asciiTheme="minorHAnsi" w:hAnsiTheme="minorHAnsi" w:cstheme="minorHAnsi"/>
          <w:sz w:val="18"/>
          <w:szCs w:val="18"/>
          <w:lang w:val="pt-BR"/>
        </w:rPr>
        <w:t>Endo</w:t>
      </w:r>
      <w:proofErr w:type="spellEnd"/>
      <w:r w:rsidRPr="00793146">
        <w:rPr>
          <w:rStyle w:val="apple-converted-space"/>
          <w:rFonts w:asciiTheme="minorHAnsi" w:hAnsiTheme="minorHAnsi" w:cstheme="minorHAnsi"/>
          <w:sz w:val="18"/>
          <w:szCs w:val="18"/>
          <w:lang w:val="pt-BR"/>
        </w:rPr>
        <w:t xml:space="preserve"> KR, Oliveira MA, Dias AM, Pereira GS, </w:t>
      </w:r>
      <w:proofErr w:type="spellStart"/>
      <w:r w:rsidRPr="00793146">
        <w:rPr>
          <w:rStyle w:val="apple-converted-space"/>
          <w:rFonts w:asciiTheme="minorHAnsi" w:hAnsiTheme="minorHAnsi" w:cstheme="minorHAnsi"/>
          <w:sz w:val="18"/>
          <w:szCs w:val="18"/>
          <w:lang w:val="pt-BR"/>
        </w:rPr>
        <w:t>Azzolini</w:t>
      </w:r>
      <w:proofErr w:type="spellEnd"/>
      <w:r w:rsidRPr="00793146">
        <w:rPr>
          <w:rStyle w:val="apple-converted-space"/>
          <w:rFonts w:asciiTheme="minorHAnsi" w:hAnsiTheme="minorHAnsi" w:cstheme="minorHAnsi"/>
          <w:sz w:val="18"/>
          <w:szCs w:val="18"/>
          <w:lang w:val="pt-BR"/>
        </w:rPr>
        <w:t xml:space="preserve"> AM, Estrada PR, </w:t>
      </w:r>
      <w:proofErr w:type="spellStart"/>
      <w:r w:rsidRPr="00793146">
        <w:rPr>
          <w:rStyle w:val="apple-converted-space"/>
          <w:rFonts w:asciiTheme="minorHAnsi" w:hAnsiTheme="minorHAnsi" w:cstheme="minorHAnsi"/>
          <w:sz w:val="18"/>
          <w:szCs w:val="18"/>
          <w:lang w:val="pt-BR"/>
        </w:rPr>
        <w:t>Bruzaca</w:t>
      </w:r>
      <w:proofErr w:type="spellEnd"/>
      <w:r w:rsidRPr="00793146">
        <w:rPr>
          <w:rStyle w:val="apple-converted-space"/>
          <w:rFonts w:asciiTheme="minorHAnsi" w:hAnsiTheme="minorHAnsi" w:cstheme="minorHAnsi"/>
          <w:sz w:val="18"/>
          <w:szCs w:val="18"/>
          <w:lang w:val="pt-BR"/>
        </w:rPr>
        <w:t xml:space="preserve"> CG, Martinhago ACN. </w:t>
      </w:r>
      <w:r w:rsidR="0011777D" w:rsidRPr="007012ED">
        <w:rPr>
          <w:rFonts w:asciiTheme="minorHAnsi" w:hAnsiTheme="minorHAnsi" w:cstheme="minorHAnsi"/>
          <w:sz w:val="18"/>
          <w:szCs w:val="18"/>
        </w:rPr>
        <w:t xml:space="preserve">(2018) </w:t>
      </w:r>
      <w:r w:rsidR="00AE380B" w:rsidRPr="007012ED">
        <w:rPr>
          <w:rFonts w:asciiTheme="minorHAnsi" w:hAnsiTheme="minorHAnsi" w:cstheme="minorHAnsi"/>
          <w:sz w:val="18"/>
          <w:szCs w:val="18"/>
        </w:rPr>
        <w:t>The first South American case of pre-implantation genetic diagnosis to select compatible embryo for cord blood transplantation as treatment for sickle cell anemia.</w:t>
      </w:r>
      <w:r w:rsidR="0011777D" w:rsidRPr="007012ED">
        <w:rPr>
          <w:rFonts w:asciiTheme="minorHAnsi" w:hAnsiTheme="minorHAnsi" w:cstheme="minorHAnsi"/>
          <w:sz w:val="18"/>
          <w:szCs w:val="18"/>
        </w:rPr>
        <w:t xml:space="preserve"> JBRA Assist </w:t>
      </w:r>
      <w:proofErr w:type="spellStart"/>
      <w:r w:rsidR="0011777D" w:rsidRPr="007012ED">
        <w:rPr>
          <w:rFonts w:asciiTheme="minorHAnsi" w:hAnsiTheme="minorHAnsi" w:cstheme="minorHAnsi"/>
          <w:sz w:val="18"/>
          <w:szCs w:val="18"/>
        </w:rPr>
        <w:t>Reprod</w:t>
      </w:r>
      <w:proofErr w:type="spellEnd"/>
      <w:r w:rsidR="0011777D" w:rsidRPr="007012ED">
        <w:rPr>
          <w:rFonts w:asciiTheme="minorHAnsi" w:hAnsiTheme="minorHAnsi" w:cstheme="minorHAnsi"/>
          <w:sz w:val="18"/>
          <w:szCs w:val="18"/>
        </w:rPr>
        <w:t xml:space="preserve"> 22(1):71-74.</w:t>
      </w:r>
    </w:p>
    <w:p w:rsidR="00793146" w:rsidRPr="00793146" w:rsidRDefault="00793146" w:rsidP="006C322B">
      <w:pPr>
        <w:pStyle w:val="PargrafodaLista"/>
        <w:numPr>
          <w:ilvl w:val="0"/>
          <w:numId w:val="3"/>
        </w:numPr>
        <w:rPr>
          <w:rFonts w:asciiTheme="minorHAnsi" w:hAnsiTheme="minorHAnsi" w:cstheme="minorHAnsi"/>
          <w:sz w:val="18"/>
          <w:szCs w:val="18"/>
        </w:rPr>
      </w:pPr>
      <w:r w:rsidRPr="006C322B">
        <w:rPr>
          <w:rFonts w:asciiTheme="minorHAnsi" w:hAnsiTheme="minorHAnsi" w:cstheme="minorHAnsi"/>
          <w:sz w:val="18"/>
          <w:szCs w:val="18"/>
          <w:lang w:val="pt-BR"/>
        </w:rPr>
        <w:t xml:space="preserve"> </w:t>
      </w:r>
      <w:r w:rsidR="006C322B" w:rsidRPr="006C322B">
        <w:rPr>
          <w:rFonts w:asciiTheme="minorHAnsi" w:hAnsiTheme="minorHAnsi" w:cstheme="minorHAnsi"/>
          <w:sz w:val="18"/>
          <w:szCs w:val="18"/>
          <w:lang w:val="pt-BR"/>
        </w:rPr>
        <w:t xml:space="preserve">Lima AD, Alves VR, Rocha AR, Martinhago AC, Martinhago C, </w:t>
      </w:r>
      <w:proofErr w:type="spellStart"/>
      <w:r w:rsidR="006C322B" w:rsidRPr="006C322B">
        <w:rPr>
          <w:rFonts w:asciiTheme="minorHAnsi" w:hAnsiTheme="minorHAnsi" w:cstheme="minorHAnsi"/>
          <w:sz w:val="18"/>
          <w:szCs w:val="18"/>
          <w:lang w:val="pt-BR"/>
        </w:rPr>
        <w:t>Donadio</w:t>
      </w:r>
      <w:proofErr w:type="spellEnd"/>
      <w:r w:rsidR="006C322B" w:rsidRPr="006C322B">
        <w:rPr>
          <w:rFonts w:asciiTheme="minorHAnsi" w:hAnsiTheme="minorHAnsi" w:cstheme="minorHAnsi"/>
          <w:sz w:val="18"/>
          <w:szCs w:val="18"/>
          <w:lang w:val="pt-BR"/>
        </w:rPr>
        <w:t xml:space="preserve"> N, </w:t>
      </w:r>
      <w:proofErr w:type="spellStart"/>
      <w:r w:rsidR="006C322B" w:rsidRPr="006C322B">
        <w:rPr>
          <w:rFonts w:asciiTheme="minorHAnsi" w:hAnsiTheme="minorHAnsi" w:cstheme="minorHAnsi"/>
          <w:sz w:val="18"/>
          <w:szCs w:val="18"/>
          <w:lang w:val="pt-BR"/>
        </w:rPr>
        <w:t>Dzik</w:t>
      </w:r>
      <w:proofErr w:type="spellEnd"/>
      <w:r w:rsidR="006C322B" w:rsidRPr="006C322B">
        <w:rPr>
          <w:rFonts w:asciiTheme="minorHAnsi" w:hAnsiTheme="minorHAnsi" w:cstheme="minorHAnsi"/>
          <w:sz w:val="18"/>
          <w:szCs w:val="18"/>
          <w:lang w:val="pt-BR"/>
        </w:rPr>
        <w:t xml:space="preserve"> A, </w:t>
      </w:r>
      <w:proofErr w:type="spellStart"/>
      <w:r w:rsidR="006C322B" w:rsidRPr="006C322B">
        <w:rPr>
          <w:rFonts w:asciiTheme="minorHAnsi" w:hAnsiTheme="minorHAnsi" w:cstheme="minorHAnsi"/>
          <w:sz w:val="18"/>
          <w:szCs w:val="18"/>
          <w:lang w:val="pt-BR"/>
        </w:rPr>
        <w:t>Cavagna</w:t>
      </w:r>
      <w:proofErr w:type="spellEnd"/>
      <w:r w:rsidR="006C322B" w:rsidRPr="006C322B">
        <w:rPr>
          <w:rFonts w:asciiTheme="minorHAnsi" w:hAnsiTheme="minorHAnsi" w:cstheme="minorHAnsi"/>
          <w:sz w:val="18"/>
          <w:szCs w:val="18"/>
          <w:lang w:val="pt-BR"/>
        </w:rPr>
        <w:t xml:space="preserve"> M, </w:t>
      </w:r>
      <w:proofErr w:type="spellStart"/>
      <w:r w:rsidR="006C322B" w:rsidRPr="006C322B">
        <w:rPr>
          <w:rFonts w:asciiTheme="minorHAnsi" w:hAnsiTheme="minorHAnsi" w:cstheme="minorHAnsi"/>
          <w:sz w:val="18"/>
          <w:szCs w:val="18"/>
          <w:lang w:val="pt-BR"/>
        </w:rPr>
        <w:t>Gebrim</w:t>
      </w:r>
      <w:proofErr w:type="spellEnd"/>
      <w:r w:rsidR="006C322B" w:rsidRPr="006C322B">
        <w:rPr>
          <w:rFonts w:asciiTheme="minorHAnsi" w:hAnsiTheme="minorHAnsi" w:cstheme="minorHAnsi"/>
          <w:sz w:val="18"/>
          <w:szCs w:val="18"/>
          <w:lang w:val="pt-BR"/>
        </w:rPr>
        <w:t xml:space="preserve"> LH. </w:t>
      </w:r>
      <w:r>
        <w:rPr>
          <w:rFonts w:asciiTheme="minorHAnsi" w:hAnsiTheme="minorHAnsi" w:cstheme="minorHAnsi"/>
          <w:sz w:val="18"/>
          <w:szCs w:val="18"/>
        </w:rPr>
        <w:t>(2018)</w:t>
      </w:r>
      <w:r w:rsidRPr="00793146">
        <w:rPr>
          <w:rFonts w:asciiTheme="minorHAnsi" w:hAnsiTheme="minorHAnsi" w:cstheme="minorHAnsi"/>
          <w:sz w:val="18"/>
          <w:szCs w:val="18"/>
        </w:rPr>
        <w:t xml:space="preserve"> Preimplantation genetic diagnosis for a patient with multiple endocrine neoplasia type 1: case report. </w:t>
      </w:r>
      <w:r w:rsidRPr="006C322B">
        <w:rPr>
          <w:rFonts w:asciiTheme="minorHAnsi" w:hAnsiTheme="minorHAnsi" w:cstheme="minorHAnsi"/>
          <w:sz w:val="18"/>
          <w:szCs w:val="18"/>
        </w:rPr>
        <w:t xml:space="preserve">JBRA Assist </w:t>
      </w:r>
      <w:proofErr w:type="spellStart"/>
      <w:r w:rsidRPr="006C322B">
        <w:rPr>
          <w:rFonts w:asciiTheme="minorHAnsi" w:hAnsiTheme="minorHAnsi" w:cstheme="minorHAnsi"/>
          <w:sz w:val="18"/>
          <w:szCs w:val="18"/>
        </w:rPr>
        <w:t>Reprod</w:t>
      </w:r>
      <w:proofErr w:type="spellEnd"/>
      <w:r w:rsidRPr="006C322B">
        <w:rPr>
          <w:rFonts w:asciiTheme="minorHAnsi" w:hAnsiTheme="minorHAnsi" w:cstheme="minorHAnsi"/>
          <w:sz w:val="18"/>
          <w:szCs w:val="18"/>
        </w:rPr>
        <w:t xml:space="preserve"> </w:t>
      </w:r>
      <w:r w:rsidRPr="00793146">
        <w:rPr>
          <w:rFonts w:asciiTheme="minorHAnsi" w:hAnsiTheme="minorHAnsi" w:cstheme="minorHAnsi"/>
          <w:sz w:val="18"/>
          <w:szCs w:val="18"/>
        </w:rPr>
        <w:t>22(1):67-70.</w:t>
      </w:r>
    </w:p>
    <w:p w:rsidR="006C322B" w:rsidRPr="006C322B" w:rsidRDefault="007012ED" w:rsidP="006C322B">
      <w:pPr>
        <w:pStyle w:val="Ttulo1"/>
        <w:numPr>
          <w:ilvl w:val="0"/>
          <w:numId w:val="3"/>
        </w:numPr>
        <w:spacing w:before="120" w:after="120" w:line="240" w:lineRule="auto"/>
        <w:ind w:left="380"/>
        <w:jc w:val="both"/>
        <w:rPr>
          <w:rFonts w:asciiTheme="minorHAnsi" w:eastAsia="Times New Roman" w:hAnsiTheme="minorHAnsi" w:cstheme="minorHAnsi"/>
          <w:b w:val="0"/>
          <w:bCs w:val="0"/>
          <w:sz w:val="18"/>
          <w:szCs w:val="18"/>
        </w:rPr>
      </w:pPr>
      <w:proofErr w:type="spellStart"/>
      <w:r w:rsidRPr="006C322B">
        <w:rPr>
          <w:rFonts w:asciiTheme="minorHAnsi" w:hAnsiTheme="minorHAnsi" w:cstheme="minorHAnsi"/>
          <w:b w:val="0"/>
          <w:bCs w:val="0"/>
          <w:sz w:val="18"/>
          <w:szCs w:val="18"/>
        </w:rPr>
        <w:t>Weingrill</w:t>
      </w:r>
      <w:proofErr w:type="spellEnd"/>
      <w:r w:rsidRPr="006C322B">
        <w:rPr>
          <w:rFonts w:asciiTheme="minorHAnsi" w:hAnsiTheme="minorHAnsi" w:cstheme="minorHAnsi"/>
          <w:b w:val="0"/>
          <w:bCs w:val="0"/>
          <w:sz w:val="18"/>
          <w:szCs w:val="18"/>
        </w:rPr>
        <w:t xml:space="preserve"> RB, </w:t>
      </w:r>
      <w:proofErr w:type="spellStart"/>
      <w:r w:rsidRPr="006C322B">
        <w:rPr>
          <w:rFonts w:asciiTheme="minorHAnsi" w:hAnsiTheme="minorHAnsi" w:cstheme="minorHAnsi"/>
          <w:b w:val="0"/>
          <w:bCs w:val="0"/>
          <w:sz w:val="18"/>
          <w:szCs w:val="18"/>
        </w:rPr>
        <w:t>Hoshida</w:t>
      </w:r>
      <w:proofErr w:type="spellEnd"/>
      <w:r w:rsidRPr="006C322B">
        <w:rPr>
          <w:rFonts w:asciiTheme="minorHAnsi" w:hAnsiTheme="minorHAnsi" w:cstheme="minorHAnsi"/>
          <w:b w:val="0"/>
          <w:bCs w:val="0"/>
          <w:sz w:val="18"/>
          <w:szCs w:val="18"/>
        </w:rPr>
        <w:t xml:space="preserve"> MS, Martinhago CD, Correa-Silva S, </w:t>
      </w:r>
      <w:proofErr w:type="spellStart"/>
      <w:r w:rsidRPr="006C322B">
        <w:rPr>
          <w:rFonts w:asciiTheme="minorHAnsi" w:hAnsiTheme="minorHAnsi" w:cstheme="minorHAnsi"/>
          <w:b w:val="0"/>
          <w:bCs w:val="0"/>
          <w:sz w:val="18"/>
          <w:szCs w:val="18"/>
        </w:rPr>
        <w:t>Cardos</w:t>
      </w:r>
      <w:proofErr w:type="spellEnd"/>
      <w:r w:rsidRPr="006C322B">
        <w:rPr>
          <w:rFonts w:asciiTheme="minorHAnsi" w:hAnsiTheme="minorHAnsi" w:cstheme="minorHAnsi"/>
          <w:b w:val="0"/>
          <w:bCs w:val="0"/>
          <w:sz w:val="18"/>
          <w:szCs w:val="18"/>
        </w:rPr>
        <w:t xml:space="preserve"> E, </w:t>
      </w:r>
      <w:proofErr w:type="spellStart"/>
      <w:r w:rsidRPr="006C322B">
        <w:rPr>
          <w:rFonts w:asciiTheme="minorHAnsi" w:hAnsiTheme="minorHAnsi" w:cstheme="minorHAnsi"/>
          <w:b w:val="0"/>
          <w:bCs w:val="0"/>
          <w:sz w:val="18"/>
          <w:szCs w:val="18"/>
        </w:rPr>
        <w:t>Palmeira</w:t>
      </w:r>
      <w:proofErr w:type="spellEnd"/>
      <w:r w:rsidRPr="006C322B">
        <w:rPr>
          <w:rFonts w:asciiTheme="minorHAnsi" w:hAnsiTheme="minorHAnsi" w:cstheme="minorHAnsi"/>
          <w:b w:val="0"/>
          <w:bCs w:val="0"/>
          <w:sz w:val="18"/>
          <w:szCs w:val="18"/>
        </w:rPr>
        <w:t xml:space="preserve"> P, </w:t>
      </w:r>
      <w:proofErr w:type="spellStart"/>
      <w:r w:rsidRPr="006C322B">
        <w:rPr>
          <w:rFonts w:asciiTheme="minorHAnsi" w:hAnsiTheme="minorHAnsi" w:cstheme="minorHAnsi"/>
          <w:b w:val="0"/>
          <w:bCs w:val="0"/>
          <w:sz w:val="18"/>
          <w:szCs w:val="18"/>
        </w:rPr>
        <w:t>Marinho</w:t>
      </w:r>
      <w:proofErr w:type="spellEnd"/>
      <w:r w:rsidRPr="006C322B">
        <w:rPr>
          <w:rFonts w:asciiTheme="minorHAnsi" w:hAnsiTheme="minorHAnsi" w:cstheme="minorHAnsi"/>
          <w:b w:val="0"/>
          <w:bCs w:val="0"/>
          <w:sz w:val="18"/>
          <w:szCs w:val="18"/>
        </w:rPr>
        <w:t xml:space="preserve"> CRF, Bevilacqua E </w:t>
      </w:r>
      <w:r w:rsidR="006C322B" w:rsidRPr="006C322B">
        <w:rPr>
          <w:rFonts w:asciiTheme="minorHAnsi" w:hAnsiTheme="minorHAnsi" w:cstheme="minorHAnsi"/>
          <w:b w:val="0"/>
          <w:bCs w:val="0"/>
          <w:sz w:val="18"/>
          <w:szCs w:val="18"/>
        </w:rPr>
        <w:t xml:space="preserve">(2017) </w:t>
      </w:r>
      <w:r w:rsidRPr="006C322B">
        <w:rPr>
          <w:rFonts w:asciiTheme="minorHAnsi" w:hAnsiTheme="minorHAnsi" w:cstheme="minorHAnsi"/>
          <w:b w:val="0"/>
          <w:bCs w:val="0"/>
          <w:sz w:val="18"/>
          <w:szCs w:val="18"/>
        </w:rPr>
        <w:t>Chemokine (C-C motif) ligand 25 expressed by trophoblast cells and leukocytes bearing its receptor Ccr9: An alliance during embryo implantation?</w:t>
      </w:r>
      <w:r w:rsidR="006C322B" w:rsidRPr="006C322B">
        <w:rPr>
          <w:rFonts w:asciiTheme="minorHAnsi" w:hAnsiTheme="minorHAnsi" w:cstheme="minorHAnsi"/>
          <w:b w:val="0"/>
          <w:bCs w:val="0"/>
          <w:sz w:val="18"/>
          <w:szCs w:val="18"/>
        </w:rPr>
        <w:t xml:space="preserve"> </w:t>
      </w:r>
      <w:r w:rsidRPr="006C322B">
        <w:rPr>
          <w:rFonts w:asciiTheme="minorHAnsi" w:hAnsiTheme="minorHAnsi" w:cstheme="minorHAnsi"/>
          <w:b w:val="0"/>
          <w:bCs w:val="0"/>
          <w:sz w:val="18"/>
          <w:szCs w:val="18"/>
        </w:rPr>
        <w:t xml:space="preserve">Am J </w:t>
      </w:r>
      <w:proofErr w:type="spellStart"/>
      <w:r w:rsidRPr="006C322B">
        <w:rPr>
          <w:rFonts w:asciiTheme="minorHAnsi" w:hAnsiTheme="minorHAnsi" w:cstheme="minorHAnsi"/>
          <w:b w:val="0"/>
          <w:bCs w:val="0"/>
          <w:sz w:val="18"/>
          <w:szCs w:val="18"/>
        </w:rPr>
        <w:t>Reprod</w:t>
      </w:r>
      <w:proofErr w:type="spellEnd"/>
      <w:r w:rsidRPr="006C322B">
        <w:rPr>
          <w:rFonts w:asciiTheme="minorHAnsi" w:hAnsiTheme="minorHAnsi" w:cstheme="minorHAnsi"/>
          <w:b w:val="0"/>
          <w:bCs w:val="0"/>
          <w:sz w:val="18"/>
          <w:szCs w:val="18"/>
        </w:rPr>
        <w:t xml:space="preserve"> Immunol 79(1). </w:t>
      </w:r>
    </w:p>
    <w:p w:rsidR="006C322B" w:rsidRPr="006C322B" w:rsidRDefault="007012ED" w:rsidP="006C322B">
      <w:pPr>
        <w:pStyle w:val="Ttulo1"/>
        <w:numPr>
          <w:ilvl w:val="0"/>
          <w:numId w:val="3"/>
        </w:numPr>
        <w:spacing w:before="120" w:after="120" w:line="240" w:lineRule="auto"/>
        <w:ind w:left="380"/>
        <w:jc w:val="both"/>
        <w:rPr>
          <w:rFonts w:asciiTheme="minorHAnsi" w:eastAsia="Times New Roman" w:hAnsiTheme="minorHAnsi" w:cstheme="minorHAnsi"/>
          <w:b w:val="0"/>
          <w:bCs w:val="0"/>
          <w:sz w:val="18"/>
          <w:szCs w:val="18"/>
        </w:rPr>
      </w:pPr>
      <w:r w:rsidRPr="006C322B">
        <w:rPr>
          <w:rFonts w:asciiTheme="minorHAnsi" w:hAnsiTheme="minorHAnsi" w:cstheme="minorHAnsi"/>
          <w:b w:val="0"/>
          <w:bCs w:val="0"/>
          <w:sz w:val="18"/>
          <w:szCs w:val="18"/>
        </w:rPr>
        <w:t xml:space="preserve">Tie JK, Carneiro JD, </w:t>
      </w:r>
      <w:proofErr w:type="spellStart"/>
      <w:r w:rsidRPr="006C322B">
        <w:rPr>
          <w:rFonts w:asciiTheme="minorHAnsi" w:hAnsiTheme="minorHAnsi" w:cstheme="minorHAnsi"/>
          <w:b w:val="0"/>
          <w:bCs w:val="0"/>
          <w:sz w:val="18"/>
          <w:szCs w:val="18"/>
        </w:rPr>
        <w:t>Jin</w:t>
      </w:r>
      <w:proofErr w:type="spellEnd"/>
      <w:r w:rsidRPr="006C322B">
        <w:rPr>
          <w:rFonts w:asciiTheme="minorHAnsi" w:hAnsiTheme="minorHAnsi" w:cstheme="minorHAnsi"/>
          <w:b w:val="0"/>
          <w:bCs w:val="0"/>
          <w:sz w:val="18"/>
          <w:szCs w:val="18"/>
        </w:rPr>
        <w:t xml:space="preserve"> DY,</w:t>
      </w:r>
      <w:r w:rsidRPr="006C322B">
        <w:rPr>
          <w:rStyle w:val="apple-converted-space"/>
          <w:rFonts w:asciiTheme="minorHAnsi" w:hAnsiTheme="minorHAnsi" w:cstheme="minorHAnsi"/>
          <w:b w:val="0"/>
          <w:bCs w:val="0"/>
          <w:sz w:val="18"/>
          <w:szCs w:val="18"/>
        </w:rPr>
        <w:t> </w:t>
      </w:r>
      <w:r w:rsidRPr="006C322B">
        <w:rPr>
          <w:rFonts w:asciiTheme="minorHAnsi" w:hAnsiTheme="minorHAnsi" w:cstheme="minorHAnsi"/>
          <w:b w:val="0"/>
          <w:bCs w:val="0"/>
          <w:sz w:val="18"/>
          <w:szCs w:val="18"/>
        </w:rPr>
        <w:t>Martinhago</w:t>
      </w:r>
      <w:r w:rsidRPr="006C322B">
        <w:rPr>
          <w:rStyle w:val="apple-converted-space"/>
          <w:rFonts w:asciiTheme="minorHAnsi" w:hAnsiTheme="minorHAnsi" w:cstheme="minorHAnsi"/>
          <w:b w:val="0"/>
          <w:bCs w:val="0"/>
          <w:sz w:val="18"/>
          <w:szCs w:val="18"/>
        </w:rPr>
        <w:t> </w:t>
      </w:r>
      <w:r w:rsidRPr="006C322B">
        <w:rPr>
          <w:rFonts w:asciiTheme="minorHAnsi" w:hAnsiTheme="minorHAnsi" w:cstheme="minorHAnsi"/>
          <w:b w:val="0"/>
          <w:bCs w:val="0"/>
          <w:sz w:val="18"/>
          <w:szCs w:val="18"/>
        </w:rPr>
        <w:t>CD, Vermeer C, Stafford DW (2016) Characterization of vitamin K-dependent carboxylase mutations that cause bleeding and nonbleeding disorders.</w:t>
      </w:r>
      <w:r w:rsidR="000D7279">
        <w:rPr>
          <w:rFonts w:asciiTheme="minorHAnsi" w:hAnsiTheme="minorHAnsi" w:cstheme="minorHAnsi"/>
          <w:b w:val="0"/>
          <w:bCs w:val="0"/>
          <w:sz w:val="18"/>
          <w:szCs w:val="18"/>
        </w:rPr>
        <w:t xml:space="preserve"> </w:t>
      </w:r>
      <w:r w:rsidRPr="006C322B">
        <w:rPr>
          <w:rStyle w:val="jrnl"/>
          <w:rFonts w:asciiTheme="minorHAnsi" w:hAnsiTheme="minorHAnsi" w:cstheme="minorHAnsi"/>
          <w:b w:val="0"/>
          <w:bCs w:val="0"/>
          <w:sz w:val="18"/>
          <w:szCs w:val="18"/>
        </w:rPr>
        <w:t>Blood</w:t>
      </w:r>
      <w:r w:rsidRPr="006C322B">
        <w:rPr>
          <w:rFonts w:asciiTheme="minorHAnsi" w:hAnsiTheme="minorHAnsi" w:cstheme="minorHAnsi"/>
          <w:b w:val="0"/>
          <w:bCs w:val="0"/>
          <w:sz w:val="18"/>
          <w:szCs w:val="18"/>
        </w:rPr>
        <w:t>. 127(15):1847-55</w:t>
      </w:r>
    </w:p>
    <w:p w:rsidR="00793146" w:rsidRPr="006C322B" w:rsidRDefault="00793146" w:rsidP="006C322B">
      <w:pPr>
        <w:pStyle w:val="desc"/>
        <w:numPr>
          <w:ilvl w:val="0"/>
          <w:numId w:val="3"/>
        </w:numPr>
        <w:spacing w:before="0" w:beforeAutospacing="0" w:after="0" w:afterAutospacing="0"/>
        <w:ind w:left="380"/>
        <w:jc w:val="both"/>
        <w:rPr>
          <w:rFonts w:asciiTheme="minorHAnsi" w:hAnsiTheme="minorHAnsi" w:cstheme="minorHAnsi"/>
          <w:sz w:val="18"/>
          <w:szCs w:val="18"/>
          <w:lang w:val="en-US"/>
        </w:rPr>
      </w:pPr>
      <w:r w:rsidRPr="006C322B">
        <w:rPr>
          <w:rFonts w:asciiTheme="minorHAnsi" w:hAnsiTheme="minorHAnsi" w:cstheme="minorHAnsi"/>
          <w:sz w:val="18"/>
          <w:szCs w:val="18"/>
        </w:rPr>
        <w:t xml:space="preserve">Figueira RC, </w:t>
      </w:r>
      <w:proofErr w:type="spellStart"/>
      <w:r w:rsidRPr="006C322B">
        <w:rPr>
          <w:rFonts w:asciiTheme="minorHAnsi" w:hAnsiTheme="minorHAnsi" w:cstheme="minorHAnsi"/>
          <w:sz w:val="18"/>
          <w:szCs w:val="18"/>
        </w:rPr>
        <w:t>Setti</w:t>
      </w:r>
      <w:proofErr w:type="spellEnd"/>
      <w:r w:rsidRPr="006C322B">
        <w:rPr>
          <w:rFonts w:asciiTheme="minorHAnsi" w:hAnsiTheme="minorHAnsi" w:cstheme="minorHAnsi"/>
          <w:sz w:val="18"/>
          <w:szCs w:val="18"/>
        </w:rPr>
        <w:t xml:space="preserve"> AS, </w:t>
      </w:r>
      <w:proofErr w:type="spellStart"/>
      <w:r w:rsidRPr="006C322B">
        <w:rPr>
          <w:rFonts w:asciiTheme="minorHAnsi" w:hAnsiTheme="minorHAnsi" w:cstheme="minorHAnsi"/>
          <w:sz w:val="18"/>
          <w:szCs w:val="18"/>
        </w:rPr>
        <w:t>Cortezzi</w:t>
      </w:r>
      <w:proofErr w:type="spellEnd"/>
      <w:r w:rsidRPr="006C322B">
        <w:rPr>
          <w:rFonts w:asciiTheme="minorHAnsi" w:hAnsiTheme="minorHAnsi" w:cstheme="minorHAnsi"/>
          <w:sz w:val="18"/>
          <w:szCs w:val="18"/>
        </w:rPr>
        <w:t xml:space="preserve"> SS, Martinhago CD, Braga DP, </w:t>
      </w:r>
      <w:proofErr w:type="spellStart"/>
      <w:r w:rsidRPr="006C322B">
        <w:rPr>
          <w:rFonts w:asciiTheme="minorHAnsi" w:hAnsiTheme="minorHAnsi" w:cstheme="minorHAnsi"/>
          <w:sz w:val="18"/>
          <w:szCs w:val="18"/>
        </w:rPr>
        <w:t>Iaconelli</w:t>
      </w:r>
      <w:proofErr w:type="spellEnd"/>
      <w:r w:rsidRPr="006C322B">
        <w:rPr>
          <w:rFonts w:asciiTheme="minorHAnsi" w:hAnsiTheme="minorHAnsi" w:cstheme="minorHAnsi"/>
          <w:sz w:val="18"/>
          <w:szCs w:val="18"/>
        </w:rPr>
        <w:t xml:space="preserve"> A Jr, Borges E Jr. </w:t>
      </w:r>
      <w:r w:rsidR="00BD4E9C" w:rsidRPr="006C322B">
        <w:rPr>
          <w:rFonts w:asciiTheme="minorHAnsi" w:hAnsiTheme="minorHAnsi" w:cstheme="minorHAnsi"/>
          <w:sz w:val="18"/>
          <w:szCs w:val="18"/>
          <w:shd w:val="clear" w:color="auto" w:fill="FFFFFF"/>
          <w:lang w:val="en-US"/>
        </w:rPr>
        <w:t>(2012)</w:t>
      </w:r>
      <w:r w:rsidR="00BD4E9C" w:rsidRPr="006C322B">
        <w:rPr>
          <w:rFonts w:ascii="Arial" w:hAnsi="Arial" w:cs="Arial"/>
          <w:sz w:val="18"/>
          <w:szCs w:val="18"/>
          <w:shd w:val="clear" w:color="auto" w:fill="FFFFFF"/>
          <w:lang w:val="en-US"/>
        </w:rPr>
        <w:t xml:space="preserve"> </w:t>
      </w:r>
      <w:r w:rsidR="00BD4E9C" w:rsidRPr="006C322B">
        <w:rPr>
          <w:rFonts w:asciiTheme="minorHAnsi" w:hAnsiTheme="minorHAnsi" w:cstheme="minorHAnsi"/>
          <w:color w:val="000000"/>
          <w:sz w:val="18"/>
          <w:szCs w:val="18"/>
          <w:lang w:val="en-US"/>
        </w:rPr>
        <w:t xml:space="preserve">Preimplantation diagnosis for </w:t>
      </w:r>
      <w:r w:rsidR="00BD4E9C" w:rsidRPr="006C322B">
        <w:rPr>
          <w:rFonts w:asciiTheme="minorHAnsi" w:hAnsiTheme="minorHAnsi" w:cstheme="minorHAnsi"/>
          <w:color w:val="000000"/>
          <w:sz w:val="18"/>
          <w:szCs w:val="18"/>
        </w:rPr>
        <w:t>β</w:t>
      </w:r>
      <w:r w:rsidR="00BD4E9C" w:rsidRPr="006C322B">
        <w:rPr>
          <w:rFonts w:asciiTheme="minorHAnsi" w:hAnsiTheme="minorHAnsi" w:cstheme="minorHAnsi"/>
          <w:color w:val="000000"/>
          <w:sz w:val="18"/>
          <w:szCs w:val="18"/>
          <w:lang w:val="en-US"/>
        </w:rPr>
        <w:t>-thalassemia combined with HLA matching: first "savior sibling" is born after embryo selection in Brazil.</w:t>
      </w:r>
    </w:p>
    <w:p w:rsidR="00AE3E37" w:rsidRPr="006C322B" w:rsidRDefault="007012ED" w:rsidP="006C322B">
      <w:pPr>
        <w:pStyle w:val="PargrafodaLista"/>
        <w:numPr>
          <w:ilvl w:val="0"/>
          <w:numId w:val="3"/>
        </w:numPr>
        <w:rPr>
          <w:rFonts w:ascii="Arial" w:eastAsia="Times New Roman" w:hAnsi="Arial" w:cs="Arial"/>
          <w:color w:val="000000"/>
          <w:sz w:val="20"/>
          <w:szCs w:val="20"/>
        </w:rPr>
      </w:pPr>
      <w:r w:rsidRPr="00AE380B">
        <w:rPr>
          <w:rFonts w:asciiTheme="minorHAnsi" w:hAnsiTheme="minorHAnsi" w:cstheme="minorHAnsi"/>
          <w:sz w:val="18"/>
          <w:szCs w:val="18"/>
        </w:rPr>
        <w:t>Martinhago</w:t>
      </w:r>
      <w:r w:rsidRPr="00AE380B">
        <w:rPr>
          <w:rStyle w:val="apple-converted-space"/>
          <w:rFonts w:asciiTheme="minorHAnsi" w:hAnsiTheme="minorHAnsi" w:cstheme="minorHAnsi"/>
          <w:sz w:val="18"/>
          <w:szCs w:val="18"/>
        </w:rPr>
        <w:t> </w:t>
      </w:r>
      <w:r w:rsidRPr="00AE380B">
        <w:rPr>
          <w:rFonts w:asciiTheme="minorHAnsi" w:hAnsiTheme="minorHAnsi" w:cstheme="minorHAnsi"/>
          <w:sz w:val="18"/>
          <w:szCs w:val="18"/>
        </w:rPr>
        <w:t xml:space="preserve">C, </w:t>
      </w:r>
      <w:proofErr w:type="spellStart"/>
      <w:r w:rsidRPr="00AE380B">
        <w:rPr>
          <w:rFonts w:asciiTheme="minorHAnsi" w:hAnsiTheme="minorHAnsi" w:cstheme="minorHAnsi"/>
          <w:sz w:val="18"/>
          <w:szCs w:val="18"/>
        </w:rPr>
        <w:t>Vagnini</w:t>
      </w:r>
      <w:proofErr w:type="spellEnd"/>
      <w:r w:rsidRPr="00AE380B">
        <w:rPr>
          <w:rFonts w:asciiTheme="minorHAnsi" w:hAnsiTheme="minorHAnsi" w:cstheme="minorHAnsi"/>
          <w:sz w:val="18"/>
          <w:szCs w:val="18"/>
        </w:rPr>
        <w:t xml:space="preserve"> L, Petersen C, Mauri A, </w:t>
      </w:r>
      <w:proofErr w:type="spellStart"/>
      <w:r w:rsidRPr="00AE380B">
        <w:rPr>
          <w:rFonts w:asciiTheme="minorHAnsi" w:hAnsiTheme="minorHAnsi" w:cstheme="minorHAnsi"/>
          <w:sz w:val="18"/>
          <w:szCs w:val="18"/>
        </w:rPr>
        <w:t>Baruffi</w:t>
      </w:r>
      <w:proofErr w:type="spellEnd"/>
      <w:r w:rsidRPr="00AE380B">
        <w:rPr>
          <w:rFonts w:asciiTheme="minorHAnsi" w:hAnsiTheme="minorHAnsi" w:cstheme="minorHAnsi"/>
          <w:sz w:val="18"/>
          <w:szCs w:val="18"/>
        </w:rPr>
        <w:t xml:space="preserve"> R, de Oliveira R, Franco J Jr (201</w:t>
      </w:r>
      <w:r>
        <w:rPr>
          <w:rFonts w:asciiTheme="minorHAnsi" w:hAnsiTheme="minorHAnsi" w:cstheme="minorHAnsi"/>
          <w:sz w:val="18"/>
          <w:szCs w:val="18"/>
        </w:rPr>
        <w:t xml:space="preserve">0) </w:t>
      </w:r>
      <w:r w:rsidRPr="00AE380B">
        <w:rPr>
          <w:rFonts w:asciiTheme="minorHAnsi" w:hAnsiTheme="minorHAnsi" w:cstheme="minorHAnsi"/>
          <w:color w:val="000000"/>
          <w:sz w:val="18"/>
          <w:szCs w:val="18"/>
        </w:rPr>
        <w:t>Development of a real-time PCR method for rapid sexing of human preimplantation embryos.</w:t>
      </w:r>
      <w:r>
        <w:rPr>
          <w:rFonts w:asciiTheme="minorHAnsi" w:hAnsiTheme="minorHAnsi" w:cstheme="minorHAnsi"/>
          <w:color w:val="000000"/>
          <w:sz w:val="18"/>
          <w:szCs w:val="18"/>
        </w:rPr>
        <w:t xml:space="preserve"> </w:t>
      </w:r>
      <w:proofErr w:type="spellStart"/>
      <w:r w:rsidRPr="00AE380B">
        <w:rPr>
          <w:rStyle w:val="jrnl"/>
          <w:rFonts w:asciiTheme="minorHAnsi" w:hAnsiTheme="minorHAnsi" w:cstheme="minorHAnsi"/>
          <w:sz w:val="18"/>
          <w:szCs w:val="18"/>
        </w:rPr>
        <w:t>Reprod</w:t>
      </w:r>
      <w:proofErr w:type="spellEnd"/>
      <w:r w:rsidRPr="00AE380B">
        <w:rPr>
          <w:rStyle w:val="jrnl"/>
          <w:rFonts w:asciiTheme="minorHAnsi" w:hAnsiTheme="minorHAnsi" w:cstheme="minorHAnsi"/>
          <w:sz w:val="18"/>
          <w:szCs w:val="18"/>
        </w:rPr>
        <w:t xml:space="preserve"> Biomed Online</w:t>
      </w:r>
      <w:r>
        <w:rPr>
          <w:rFonts w:asciiTheme="minorHAnsi" w:hAnsiTheme="minorHAnsi" w:cstheme="minorHAnsi"/>
          <w:sz w:val="18"/>
          <w:szCs w:val="18"/>
        </w:rPr>
        <w:t xml:space="preserve"> </w:t>
      </w:r>
      <w:r w:rsidRPr="00AE380B">
        <w:rPr>
          <w:rFonts w:asciiTheme="minorHAnsi" w:hAnsiTheme="minorHAnsi" w:cstheme="minorHAnsi"/>
          <w:sz w:val="18"/>
          <w:szCs w:val="18"/>
        </w:rPr>
        <w:t>20(1):75-82.</w:t>
      </w:r>
      <w:r w:rsidRPr="00BD4E9C">
        <w:rPr>
          <w:rFonts w:asciiTheme="minorHAnsi" w:hAnsiTheme="minorHAnsi" w:cstheme="minorHAnsi"/>
          <w:sz w:val="18"/>
          <w:szCs w:val="18"/>
        </w:rPr>
        <w:t xml:space="preserve">  </w:t>
      </w:r>
    </w:p>
    <w:p w:rsidR="00AE3E37" w:rsidRPr="00B148AF" w:rsidRDefault="008756E6" w:rsidP="006C322B">
      <w:pPr>
        <w:spacing w:line="200" w:lineRule="exact"/>
        <w:jc w:val="both"/>
        <w:rPr>
          <w:rFonts w:ascii="Calibri" w:hAnsi="Calibri"/>
        </w:rPr>
        <w:sectPr w:rsidR="00AE3E37" w:rsidRPr="00B148AF">
          <w:type w:val="continuous"/>
          <w:pgSz w:w="11910" w:h="16840"/>
          <w:pgMar w:top="1740" w:right="600" w:bottom="840" w:left="620" w:header="720" w:footer="720" w:gutter="0"/>
          <w:cols w:num="2" w:space="720" w:equalWidth="0">
            <w:col w:w="5214" w:space="138"/>
            <w:col w:w="5338"/>
          </w:cols>
        </w:sectPr>
      </w:pPr>
      <w:r w:rsidRPr="00B148AF">
        <w:rPr>
          <w:rFonts w:ascii="Calibri" w:hAnsi="Calibri"/>
        </w:rPr>
        <w:t xml:space="preserve">   </w:t>
      </w:r>
    </w:p>
    <w:p w:rsidR="00AE3E37" w:rsidRPr="00D62425" w:rsidRDefault="00D62425">
      <w:pPr>
        <w:pStyle w:val="Corpodetexto"/>
        <w:rPr>
          <w:rFonts w:ascii="Calibri"/>
          <w:b/>
          <w:sz w:val="20"/>
        </w:rPr>
      </w:pPr>
      <w:r w:rsidRPr="00B148AF">
        <w:rPr>
          <w:rFonts w:ascii="Calibri"/>
          <w:sz w:val="20"/>
        </w:rPr>
        <w:t xml:space="preserve">                 </w:t>
      </w:r>
      <w:r w:rsidRPr="00D62425">
        <w:rPr>
          <w:rFonts w:ascii="Calibri"/>
          <w:b/>
          <w:sz w:val="20"/>
        </w:rPr>
        <w:t>Photograph</w:t>
      </w:r>
    </w:p>
    <w:p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76C21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D4E9C">
        <w:rPr>
          <w:rFonts w:ascii="Arial"/>
          <w:noProof/>
          <w:color w:val="BF5A14"/>
        </w:rPr>
        <w:drawing>
          <wp:inline distT="0" distB="0" distL="0" distR="0">
            <wp:extent cx="729141" cy="959101"/>
            <wp:effectExtent l="0" t="0" r="0" b="6350"/>
            <wp:docPr id="1" name="Imagem 1" descr="Uma imagem contendo pessoa, gravata, interior, homem&#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Tela 2019-11-27 às 10.33.40.png"/>
                    <pic:cNvPicPr/>
                  </pic:nvPicPr>
                  <pic:blipFill>
                    <a:blip r:embed="rId9" cstate="print">
                      <a:extLst>
                        <a:ext uri="{28A0092B-C50C-407E-A947-70E740481C1C}">
                          <a14:useLocalDpi xmlns:a14="http://schemas.microsoft.com/office/drawing/2010/main"/>
                        </a:ext>
                      </a:extLst>
                    </a:blip>
                    <a:stretch>
                      <a:fillRect/>
                    </a:stretch>
                  </pic:blipFill>
                  <pic:spPr>
                    <a:xfrm>
                      <a:off x="0" y="0"/>
                      <a:ext cx="745848" cy="981078"/>
                    </a:xfrm>
                    <a:prstGeom prst="rect">
                      <a:avLst/>
                    </a:prstGeom>
                  </pic:spPr>
                </pic:pic>
              </a:graphicData>
            </a:graphic>
          </wp:inline>
        </w:drawing>
      </w:r>
      <w:r w:rsidR="00BD4E9C">
        <w:rPr>
          <w:noProof/>
        </w:rPr>
        <w:t xml:space="preserve"> </w:t>
      </w:r>
      <w:r w:rsidR="00A9710C">
        <w:rPr>
          <w:rFonts w:ascii="Arial"/>
          <w:color w:val="BF5A14"/>
        </w:rPr>
        <w:t>Biography</w:t>
      </w:r>
      <w:r w:rsidR="00404E5B">
        <w:rPr>
          <w:rFonts w:ascii="Arial"/>
          <w:color w:val="BF5A14"/>
        </w:rPr>
        <w:t xml:space="preserve"> </w:t>
      </w:r>
    </w:p>
    <w:p w:rsidR="00AE3E37" w:rsidRDefault="00403073" w:rsidP="00900236">
      <w:pPr>
        <w:spacing w:before="41" w:line="154" w:lineRule="exact"/>
        <w:ind w:left="213" w:right="231"/>
        <w:jc w:val="both"/>
        <w:rPr>
          <w:rFonts w:ascii="Arial"/>
          <w:sz w:val="14"/>
        </w:rPr>
      </w:pPr>
      <w:r w:rsidRPr="00403073">
        <w:rPr>
          <w:rFonts w:ascii="Arial"/>
          <w:sz w:val="14"/>
        </w:rPr>
        <w:t xml:space="preserve">I graduated in medicine in </w:t>
      </w:r>
      <w:proofErr w:type="gramStart"/>
      <w:r w:rsidRPr="00403073">
        <w:rPr>
          <w:rFonts w:ascii="Arial"/>
          <w:sz w:val="14"/>
        </w:rPr>
        <w:t>1999,</w:t>
      </w:r>
      <w:r w:rsidR="0094414E">
        <w:rPr>
          <w:rFonts w:ascii="Arial"/>
          <w:sz w:val="14"/>
        </w:rPr>
        <w:t xml:space="preserve"> and</w:t>
      </w:r>
      <w:proofErr w:type="gramEnd"/>
      <w:r w:rsidRPr="00403073">
        <w:rPr>
          <w:rFonts w:ascii="Arial"/>
          <w:sz w:val="14"/>
        </w:rPr>
        <w:t xml:space="preserve"> start my residency </w:t>
      </w:r>
      <w:r w:rsidR="0094414E">
        <w:rPr>
          <w:rFonts w:ascii="Arial"/>
          <w:sz w:val="14"/>
        </w:rPr>
        <w:t xml:space="preserve">in 2001 </w:t>
      </w:r>
      <w:r w:rsidRPr="00403073">
        <w:rPr>
          <w:rFonts w:ascii="Arial"/>
          <w:sz w:val="14"/>
        </w:rPr>
        <w:t>in medical genetics (</w:t>
      </w:r>
      <w:proofErr w:type="spellStart"/>
      <w:r w:rsidRPr="00403073">
        <w:rPr>
          <w:rFonts w:ascii="Arial"/>
          <w:sz w:val="14"/>
        </w:rPr>
        <w:t>São</w:t>
      </w:r>
      <w:proofErr w:type="spellEnd"/>
      <w:r w:rsidRPr="00403073">
        <w:rPr>
          <w:rFonts w:ascii="Arial"/>
          <w:sz w:val="14"/>
        </w:rPr>
        <w:t xml:space="preserve"> Paulo University / SP) which </w:t>
      </w:r>
      <w:r w:rsidR="00900236">
        <w:rPr>
          <w:rFonts w:ascii="Arial"/>
          <w:sz w:val="14"/>
        </w:rPr>
        <w:t xml:space="preserve">was </w:t>
      </w:r>
      <w:r w:rsidRPr="00403073">
        <w:rPr>
          <w:rFonts w:ascii="Arial"/>
          <w:sz w:val="14"/>
        </w:rPr>
        <w:t>done tree years later</w:t>
      </w:r>
      <w:r w:rsidR="005E1156">
        <w:rPr>
          <w:rFonts w:ascii="Arial"/>
          <w:sz w:val="14"/>
        </w:rPr>
        <w:t>.</w:t>
      </w:r>
      <w:r w:rsidR="005E1156" w:rsidRPr="005E1156">
        <w:rPr>
          <w:rFonts w:ascii="Arial"/>
          <w:sz w:val="14"/>
        </w:rPr>
        <w:t xml:space="preserve"> </w:t>
      </w:r>
      <w:r w:rsidR="005E1156" w:rsidRPr="00403073">
        <w:rPr>
          <w:rFonts w:ascii="Arial"/>
          <w:sz w:val="14"/>
        </w:rPr>
        <w:t>In additional, in 2002, I undertook a fellow at University of Toronto doing molecular cytogenetics (SKY and CGH) on samples from my patients with chromosome rearrangement.</w:t>
      </w:r>
      <w:r w:rsidR="005E1156">
        <w:rPr>
          <w:rFonts w:ascii="Arial"/>
          <w:sz w:val="14"/>
        </w:rPr>
        <w:t xml:space="preserve"> </w:t>
      </w:r>
      <w:r w:rsidRPr="00403073">
        <w:rPr>
          <w:rFonts w:ascii="Arial"/>
          <w:sz w:val="14"/>
        </w:rPr>
        <w:t xml:space="preserve">I have my title of specialist in clinical genetics by the Brazilian Society of Clinical Genetics, and </w:t>
      </w:r>
      <w:r w:rsidR="007F5ED7">
        <w:rPr>
          <w:rFonts w:ascii="Arial"/>
          <w:sz w:val="14"/>
        </w:rPr>
        <w:t>also had my PhD title</w:t>
      </w:r>
      <w:r w:rsidRPr="00403073">
        <w:rPr>
          <w:rFonts w:ascii="Arial"/>
          <w:sz w:val="14"/>
        </w:rPr>
        <w:t xml:space="preserve"> working on molecular biology with Preimplantation Genetics </w:t>
      </w:r>
      <w:r w:rsidR="007F5ED7">
        <w:rPr>
          <w:rFonts w:ascii="Arial"/>
          <w:sz w:val="14"/>
        </w:rPr>
        <w:t>Test</w:t>
      </w:r>
      <w:r w:rsidR="00900236">
        <w:rPr>
          <w:rFonts w:ascii="Arial"/>
          <w:sz w:val="14"/>
        </w:rPr>
        <w:t>ing</w:t>
      </w:r>
      <w:r w:rsidRPr="00403073">
        <w:rPr>
          <w:rFonts w:ascii="Arial"/>
          <w:sz w:val="14"/>
        </w:rPr>
        <w:t xml:space="preserve"> (PG</w:t>
      </w:r>
      <w:r w:rsidR="00900236">
        <w:rPr>
          <w:rFonts w:ascii="Arial"/>
          <w:sz w:val="14"/>
        </w:rPr>
        <w:t>T</w:t>
      </w:r>
      <w:r w:rsidRPr="00403073">
        <w:rPr>
          <w:rFonts w:ascii="Arial"/>
          <w:sz w:val="14"/>
        </w:rPr>
        <w:t xml:space="preserve">). </w:t>
      </w:r>
      <w:r w:rsidR="00900236">
        <w:rPr>
          <w:rFonts w:ascii="Arial"/>
          <w:sz w:val="14"/>
        </w:rPr>
        <w:t>N</w:t>
      </w:r>
      <w:r w:rsidRPr="00403073">
        <w:rPr>
          <w:rFonts w:ascii="Arial"/>
          <w:sz w:val="14"/>
        </w:rPr>
        <w:t xml:space="preserve">ow, I am a head of genetics department in private lab and involved in projects to develop </w:t>
      </w:r>
      <w:r w:rsidR="00AF20A2" w:rsidRPr="00AF20A2">
        <w:rPr>
          <w:rFonts w:ascii="Arial"/>
          <w:sz w:val="14"/>
        </w:rPr>
        <w:t xml:space="preserve">new approaches to detect genetic diseases </w:t>
      </w:r>
      <w:r w:rsidR="00AF20A2">
        <w:rPr>
          <w:rFonts w:ascii="Arial"/>
          <w:sz w:val="14"/>
        </w:rPr>
        <w:t xml:space="preserve">on </w:t>
      </w:r>
      <w:proofErr w:type="spellStart"/>
      <w:proofErr w:type="gramStart"/>
      <w:r w:rsidRPr="00403073">
        <w:rPr>
          <w:rFonts w:ascii="Arial"/>
          <w:sz w:val="14"/>
        </w:rPr>
        <w:t>non</w:t>
      </w:r>
      <w:r w:rsidR="00BE32DD">
        <w:rPr>
          <w:rFonts w:ascii="Arial"/>
          <w:sz w:val="14"/>
        </w:rPr>
        <w:t xml:space="preserve"> </w:t>
      </w:r>
      <w:r w:rsidRPr="00403073">
        <w:rPr>
          <w:rFonts w:ascii="Arial"/>
          <w:sz w:val="14"/>
        </w:rPr>
        <w:t>invasive</w:t>
      </w:r>
      <w:proofErr w:type="spellEnd"/>
      <w:proofErr w:type="gramEnd"/>
      <w:r w:rsidRPr="00403073">
        <w:rPr>
          <w:rFonts w:ascii="Arial"/>
          <w:sz w:val="14"/>
        </w:rPr>
        <w:t xml:space="preserve"> prenatal diagnosis</w:t>
      </w:r>
      <w:r w:rsidR="00BE32DD">
        <w:rPr>
          <w:rFonts w:ascii="Arial"/>
          <w:sz w:val="14"/>
        </w:rPr>
        <w:t xml:space="preserve"> (NIPT)</w:t>
      </w:r>
      <w:r w:rsidR="00900236">
        <w:rPr>
          <w:rFonts w:ascii="Arial"/>
          <w:sz w:val="14"/>
        </w:rPr>
        <w:t xml:space="preserve"> and PGT</w:t>
      </w:r>
      <w:r w:rsidRPr="00403073">
        <w:rPr>
          <w:rFonts w:ascii="Arial"/>
          <w:sz w:val="14"/>
        </w:rPr>
        <w:t xml:space="preserve">. I have </w:t>
      </w:r>
      <w:r w:rsidR="005E1156">
        <w:rPr>
          <w:rFonts w:ascii="Arial"/>
          <w:sz w:val="14"/>
        </w:rPr>
        <w:t xml:space="preserve">more that 20 </w:t>
      </w:r>
      <w:r w:rsidRPr="00403073">
        <w:rPr>
          <w:rFonts w:ascii="Arial"/>
          <w:sz w:val="14"/>
        </w:rPr>
        <w:t xml:space="preserve">papers published on the international scientific medical journal which all are in the pubmed, </w:t>
      </w:r>
      <w:r w:rsidR="00900236">
        <w:rPr>
          <w:rFonts w:ascii="Arial"/>
          <w:sz w:val="14"/>
        </w:rPr>
        <w:t>over that 50</w:t>
      </w:r>
      <w:r w:rsidRPr="00403073">
        <w:rPr>
          <w:rFonts w:ascii="Arial"/>
          <w:sz w:val="14"/>
        </w:rPr>
        <w:t xml:space="preserve"> poster presentations in Brazilian an</w:t>
      </w:r>
      <w:r w:rsidR="0094414E">
        <w:rPr>
          <w:rFonts w:ascii="Arial"/>
          <w:sz w:val="14"/>
        </w:rPr>
        <w:t>d</w:t>
      </w:r>
      <w:r w:rsidRPr="00403073">
        <w:rPr>
          <w:rFonts w:ascii="Arial"/>
          <w:sz w:val="14"/>
        </w:rPr>
        <w:t xml:space="preserve"> international lectures of medical genetics.</w:t>
      </w:r>
      <w:r w:rsidR="00AF20A2">
        <w:rPr>
          <w:rFonts w:ascii="Arial"/>
          <w:sz w:val="14"/>
        </w:rPr>
        <w:t xml:space="preserve"> </w:t>
      </w:r>
      <w:r w:rsidR="00AF20A2" w:rsidRPr="00AF20A2">
        <w:rPr>
          <w:rFonts w:ascii="Arial"/>
          <w:sz w:val="14"/>
        </w:rPr>
        <w:t>In addition, I am a speaker at the main medical congresses in Brazil</w:t>
      </w:r>
      <w:r w:rsidR="00AF20A2">
        <w:rPr>
          <w:rFonts w:ascii="Arial"/>
          <w:sz w:val="14"/>
        </w:rPr>
        <w:t>.</w:t>
      </w:r>
      <w:r w:rsidRPr="00403073">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0" w:history="1">
        <w:r w:rsidR="00C57F3E" w:rsidRPr="00F70953">
          <w:rPr>
            <w:rStyle w:val="Hyperlink"/>
            <w:rFonts w:ascii="Arial"/>
            <w:sz w:val="14"/>
          </w:rPr>
          <w:t>cirodm@hotmail.com</w:t>
        </w:r>
      </w:hyperlink>
    </w:p>
    <w:p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B21F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B65E1">
      <w:pPr>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Thank you very much for the opportunity  </w:t>
      </w: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1786" w:rsidRDefault="00401786">
      <w:r>
        <w:separator/>
      </w:r>
    </w:p>
  </w:endnote>
  <w:endnote w:type="continuationSeparator" w:id="0">
    <w:p w:rsidR="00401786" w:rsidRDefault="00401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1786" w:rsidRDefault="00401786">
      <w:r>
        <w:separator/>
      </w:r>
    </w:p>
  </w:footnote>
  <w:footnote w:type="continuationSeparator" w:id="0">
    <w:p w:rsidR="00401786" w:rsidRDefault="00401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708D2"/>
    <w:multiLevelType w:val="hybridMultilevel"/>
    <w:tmpl w:val="237489B0"/>
    <w:lvl w:ilvl="0" w:tplc="0416000F">
      <w:start w:val="1"/>
      <w:numFmt w:val="decimal"/>
      <w:lvlText w:val="%1."/>
      <w:lvlJc w:val="left"/>
      <w:pPr>
        <w:ind w:left="1103" w:hanging="360"/>
      </w:pPr>
    </w:lvl>
    <w:lvl w:ilvl="1" w:tplc="04160019" w:tentative="1">
      <w:start w:val="1"/>
      <w:numFmt w:val="lowerLetter"/>
      <w:lvlText w:val="%2."/>
      <w:lvlJc w:val="left"/>
      <w:pPr>
        <w:ind w:left="1823" w:hanging="360"/>
      </w:pPr>
    </w:lvl>
    <w:lvl w:ilvl="2" w:tplc="0416001B" w:tentative="1">
      <w:start w:val="1"/>
      <w:numFmt w:val="lowerRoman"/>
      <w:lvlText w:val="%3."/>
      <w:lvlJc w:val="right"/>
      <w:pPr>
        <w:ind w:left="2543" w:hanging="180"/>
      </w:pPr>
    </w:lvl>
    <w:lvl w:ilvl="3" w:tplc="0416000F" w:tentative="1">
      <w:start w:val="1"/>
      <w:numFmt w:val="decimal"/>
      <w:lvlText w:val="%4."/>
      <w:lvlJc w:val="left"/>
      <w:pPr>
        <w:ind w:left="3263" w:hanging="360"/>
      </w:pPr>
    </w:lvl>
    <w:lvl w:ilvl="4" w:tplc="04160019" w:tentative="1">
      <w:start w:val="1"/>
      <w:numFmt w:val="lowerLetter"/>
      <w:lvlText w:val="%5."/>
      <w:lvlJc w:val="left"/>
      <w:pPr>
        <w:ind w:left="3983" w:hanging="360"/>
      </w:pPr>
    </w:lvl>
    <w:lvl w:ilvl="5" w:tplc="0416001B" w:tentative="1">
      <w:start w:val="1"/>
      <w:numFmt w:val="lowerRoman"/>
      <w:lvlText w:val="%6."/>
      <w:lvlJc w:val="right"/>
      <w:pPr>
        <w:ind w:left="4703" w:hanging="180"/>
      </w:pPr>
    </w:lvl>
    <w:lvl w:ilvl="6" w:tplc="0416000F" w:tentative="1">
      <w:start w:val="1"/>
      <w:numFmt w:val="decimal"/>
      <w:lvlText w:val="%7."/>
      <w:lvlJc w:val="left"/>
      <w:pPr>
        <w:ind w:left="5423" w:hanging="360"/>
      </w:pPr>
    </w:lvl>
    <w:lvl w:ilvl="7" w:tplc="04160019" w:tentative="1">
      <w:start w:val="1"/>
      <w:numFmt w:val="lowerLetter"/>
      <w:lvlText w:val="%8."/>
      <w:lvlJc w:val="left"/>
      <w:pPr>
        <w:ind w:left="6143" w:hanging="360"/>
      </w:pPr>
    </w:lvl>
    <w:lvl w:ilvl="8" w:tplc="0416001B" w:tentative="1">
      <w:start w:val="1"/>
      <w:numFmt w:val="lowerRoman"/>
      <w:lvlText w:val="%9."/>
      <w:lvlJc w:val="right"/>
      <w:pPr>
        <w:ind w:left="6863" w:hanging="180"/>
      </w:pPr>
    </w:lvl>
  </w:abstractNum>
  <w:abstractNum w:abstractNumId="1" w15:restartNumberingAfterBreak="0">
    <w:nsid w:val="0C8D300C"/>
    <w:multiLevelType w:val="hybridMultilevel"/>
    <w:tmpl w:val="CD664382"/>
    <w:lvl w:ilvl="0" w:tplc="0416000F">
      <w:start w:val="1"/>
      <w:numFmt w:val="decimal"/>
      <w:lvlText w:val="%1."/>
      <w:lvlJc w:val="left"/>
      <w:pPr>
        <w:ind w:left="1103" w:hanging="360"/>
      </w:pPr>
    </w:lvl>
    <w:lvl w:ilvl="1" w:tplc="04160019" w:tentative="1">
      <w:start w:val="1"/>
      <w:numFmt w:val="lowerLetter"/>
      <w:lvlText w:val="%2."/>
      <w:lvlJc w:val="left"/>
      <w:pPr>
        <w:ind w:left="1823" w:hanging="360"/>
      </w:pPr>
    </w:lvl>
    <w:lvl w:ilvl="2" w:tplc="0416001B" w:tentative="1">
      <w:start w:val="1"/>
      <w:numFmt w:val="lowerRoman"/>
      <w:lvlText w:val="%3."/>
      <w:lvlJc w:val="right"/>
      <w:pPr>
        <w:ind w:left="2543" w:hanging="180"/>
      </w:pPr>
    </w:lvl>
    <w:lvl w:ilvl="3" w:tplc="0416000F" w:tentative="1">
      <w:start w:val="1"/>
      <w:numFmt w:val="decimal"/>
      <w:lvlText w:val="%4."/>
      <w:lvlJc w:val="left"/>
      <w:pPr>
        <w:ind w:left="3263" w:hanging="360"/>
      </w:pPr>
    </w:lvl>
    <w:lvl w:ilvl="4" w:tplc="04160019" w:tentative="1">
      <w:start w:val="1"/>
      <w:numFmt w:val="lowerLetter"/>
      <w:lvlText w:val="%5."/>
      <w:lvlJc w:val="left"/>
      <w:pPr>
        <w:ind w:left="3983" w:hanging="360"/>
      </w:pPr>
    </w:lvl>
    <w:lvl w:ilvl="5" w:tplc="0416001B" w:tentative="1">
      <w:start w:val="1"/>
      <w:numFmt w:val="lowerRoman"/>
      <w:lvlText w:val="%6."/>
      <w:lvlJc w:val="right"/>
      <w:pPr>
        <w:ind w:left="4703" w:hanging="180"/>
      </w:pPr>
    </w:lvl>
    <w:lvl w:ilvl="6" w:tplc="0416000F" w:tentative="1">
      <w:start w:val="1"/>
      <w:numFmt w:val="decimal"/>
      <w:lvlText w:val="%7."/>
      <w:lvlJc w:val="left"/>
      <w:pPr>
        <w:ind w:left="5423" w:hanging="360"/>
      </w:pPr>
    </w:lvl>
    <w:lvl w:ilvl="7" w:tplc="04160019" w:tentative="1">
      <w:start w:val="1"/>
      <w:numFmt w:val="lowerLetter"/>
      <w:lvlText w:val="%8."/>
      <w:lvlJc w:val="left"/>
      <w:pPr>
        <w:ind w:left="6143" w:hanging="360"/>
      </w:pPr>
    </w:lvl>
    <w:lvl w:ilvl="8" w:tplc="0416001B" w:tentative="1">
      <w:start w:val="1"/>
      <w:numFmt w:val="lowerRoman"/>
      <w:lvlText w:val="%9."/>
      <w:lvlJc w:val="right"/>
      <w:pPr>
        <w:ind w:left="6863" w:hanging="180"/>
      </w:pPr>
    </w:lvl>
  </w:abstractNum>
  <w:abstractNum w:abstractNumId="2" w15:restartNumberingAfterBreak="0">
    <w:nsid w:val="154E16AB"/>
    <w:multiLevelType w:val="multilevel"/>
    <w:tmpl w:val="B9325A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CE245C"/>
    <w:multiLevelType w:val="hybridMultilevel"/>
    <w:tmpl w:val="0CBA8378"/>
    <w:lvl w:ilvl="0" w:tplc="0416000F">
      <w:start w:val="1"/>
      <w:numFmt w:val="decimal"/>
      <w:lvlText w:val="%1."/>
      <w:lvlJc w:val="left"/>
      <w:pPr>
        <w:ind w:left="1103" w:hanging="360"/>
      </w:pPr>
    </w:lvl>
    <w:lvl w:ilvl="1" w:tplc="04160019" w:tentative="1">
      <w:start w:val="1"/>
      <w:numFmt w:val="lowerLetter"/>
      <w:lvlText w:val="%2."/>
      <w:lvlJc w:val="left"/>
      <w:pPr>
        <w:ind w:left="1823" w:hanging="360"/>
      </w:pPr>
    </w:lvl>
    <w:lvl w:ilvl="2" w:tplc="0416001B" w:tentative="1">
      <w:start w:val="1"/>
      <w:numFmt w:val="lowerRoman"/>
      <w:lvlText w:val="%3."/>
      <w:lvlJc w:val="right"/>
      <w:pPr>
        <w:ind w:left="2543" w:hanging="180"/>
      </w:pPr>
    </w:lvl>
    <w:lvl w:ilvl="3" w:tplc="0416000F" w:tentative="1">
      <w:start w:val="1"/>
      <w:numFmt w:val="decimal"/>
      <w:lvlText w:val="%4."/>
      <w:lvlJc w:val="left"/>
      <w:pPr>
        <w:ind w:left="3263" w:hanging="360"/>
      </w:pPr>
    </w:lvl>
    <w:lvl w:ilvl="4" w:tplc="04160019" w:tentative="1">
      <w:start w:val="1"/>
      <w:numFmt w:val="lowerLetter"/>
      <w:lvlText w:val="%5."/>
      <w:lvlJc w:val="left"/>
      <w:pPr>
        <w:ind w:left="3983" w:hanging="360"/>
      </w:pPr>
    </w:lvl>
    <w:lvl w:ilvl="5" w:tplc="0416001B" w:tentative="1">
      <w:start w:val="1"/>
      <w:numFmt w:val="lowerRoman"/>
      <w:lvlText w:val="%6."/>
      <w:lvlJc w:val="right"/>
      <w:pPr>
        <w:ind w:left="4703" w:hanging="180"/>
      </w:pPr>
    </w:lvl>
    <w:lvl w:ilvl="6" w:tplc="0416000F" w:tentative="1">
      <w:start w:val="1"/>
      <w:numFmt w:val="decimal"/>
      <w:lvlText w:val="%7."/>
      <w:lvlJc w:val="left"/>
      <w:pPr>
        <w:ind w:left="5423" w:hanging="360"/>
      </w:pPr>
    </w:lvl>
    <w:lvl w:ilvl="7" w:tplc="04160019" w:tentative="1">
      <w:start w:val="1"/>
      <w:numFmt w:val="lowerLetter"/>
      <w:lvlText w:val="%8."/>
      <w:lvlJc w:val="left"/>
      <w:pPr>
        <w:ind w:left="6143" w:hanging="360"/>
      </w:pPr>
    </w:lvl>
    <w:lvl w:ilvl="8" w:tplc="0416001B" w:tentative="1">
      <w:start w:val="1"/>
      <w:numFmt w:val="lowerRoman"/>
      <w:lvlText w:val="%9."/>
      <w:lvlJc w:val="right"/>
      <w:pPr>
        <w:ind w:left="6863" w:hanging="180"/>
      </w:pPr>
    </w:lvl>
  </w:abstractNum>
  <w:abstractNum w:abstractNumId="4" w15:restartNumberingAfterBreak="0">
    <w:nsid w:val="300B5B8D"/>
    <w:multiLevelType w:val="hybridMultilevel"/>
    <w:tmpl w:val="CD7E130A"/>
    <w:lvl w:ilvl="0" w:tplc="0416000F">
      <w:start w:val="1"/>
      <w:numFmt w:val="decimal"/>
      <w:lvlText w:val="%1."/>
      <w:lvlJc w:val="left"/>
      <w:pPr>
        <w:ind w:left="1103" w:hanging="360"/>
      </w:pPr>
    </w:lvl>
    <w:lvl w:ilvl="1" w:tplc="04160019" w:tentative="1">
      <w:start w:val="1"/>
      <w:numFmt w:val="lowerLetter"/>
      <w:lvlText w:val="%2."/>
      <w:lvlJc w:val="left"/>
      <w:pPr>
        <w:ind w:left="1823" w:hanging="360"/>
      </w:pPr>
    </w:lvl>
    <w:lvl w:ilvl="2" w:tplc="0416001B" w:tentative="1">
      <w:start w:val="1"/>
      <w:numFmt w:val="lowerRoman"/>
      <w:lvlText w:val="%3."/>
      <w:lvlJc w:val="right"/>
      <w:pPr>
        <w:ind w:left="2543" w:hanging="180"/>
      </w:pPr>
    </w:lvl>
    <w:lvl w:ilvl="3" w:tplc="0416000F" w:tentative="1">
      <w:start w:val="1"/>
      <w:numFmt w:val="decimal"/>
      <w:lvlText w:val="%4."/>
      <w:lvlJc w:val="left"/>
      <w:pPr>
        <w:ind w:left="3263" w:hanging="360"/>
      </w:pPr>
    </w:lvl>
    <w:lvl w:ilvl="4" w:tplc="04160019" w:tentative="1">
      <w:start w:val="1"/>
      <w:numFmt w:val="lowerLetter"/>
      <w:lvlText w:val="%5."/>
      <w:lvlJc w:val="left"/>
      <w:pPr>
        <w:ind w:left="3983" w:hanging="360"/>
      </w:pPr>
    </w:lvl>
    <w:lvl w:ilvl="5" w:tplc="0416001B" w:tentative="1">
      <w:start w:val="1"/>
      <w:numFmt w:val="lowerRoman"/>
      <w:lvlText w:val="%6."/>
      <w:lvlJc w:val="right"/>
      <w:pPr>
        <w:ind w:left="4703" w:hanging="180"/>
      </w:pPr>
    </w:lvl>
    <w:lvl w:ilvl="6" w:tplc="0416000F" w:tentative="1">
      <w:start w:val="1"/>
      <w:numFmt w:val="decimal"/>
      <w:lvlText w:val="%7."/>
      <w:lvlJc w:val="left"/>
      <w:pPr>
        <w:ind w:left="5423" w:hanging="360"/>
      </w:pPr>
    </w:lvl>
    <w:lvl w:ilvl="7" w:tplc="04160019" w:tentative="1">
      <w:start w:val="1"/>
      <w:numFmt w:val="lowerLetter"/>
      <w:lvlText w:val="%8."/>
      <w:lvlJc w:val="left"/>
      <w:pPr>
        <w:ind w:left="6143" w:hanging="360"/>
      </w:pPr>
    </w:lvl>
    <w:lvl w:ilvl="8" w:tplc="0416001B" w:tentative="1">
      <w:start w:val="1"/>
      <w:numFmt w:val="lowerRoman"/>
      <w:lvlText w:val="%9."/>
      <w:lvlJc w:val="right"/>
      <w:pPr>
        <w:ind w:left="6863" w:hanging="180"/>
      </w:pPr>
    </w:lvl>
  </w:abstractNum>
  <w:abstractNum w:abstractNumId="5"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6"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7" w15:restartNumberingAfterBreak="0">
    <w:nsid w:val="5B61741D"/>
    <w:multiLevelType w:val="multilevel"/>
    <w:tmpl w:val="87263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D24279"/>
    <w:multiLevelType w:val="hybridMultilevel"/>
    <w:tmpl w:val="C412925E"/>
    <w:lvl w:ilvl="0" w:tplc="0416000F">
      <w:start w:val="1"/>
      <w:numFmt w:val="decimal"/>
      <w:lvlText w:val="%1."/>
      <w:lvlJc w:val="left"/>
      <w:pPr>
        <w:ind w:left="1103" w:hanging="360"/>
      </w:pPr>
    </w:lvl>
    <w:lvl w:ilvl="1" w:tplc="04160019" w:tentative="1">
      <w:start w:val="1"/>
      <w:numFmt w:val="lowerLetter"/>
      <w:lvlText w:val="%2."/>
      <w:lvlJc w:val="left"/>
      <w:pPr>
        <w:ind w:left="1823" w:hanging="360"/>
      </w:pPr>
    </w:lvl>
    <w:lvl w:ilvl="2" w:tplc="0416001B" w:tentative="1">
      <w:start w:val="1"/>
      <w:numFmt w:val="lowerRoman"/>
      <w:lvlText w:val="%3."/>
      <w:lvlJc w:val="right"/>
      <w:pPr>
        <w:ind w:left="2543" w:hanging="180"/>
      </w:pPr>
    </w:lvl>
    <w:lvl w:ilvl="3" w:tplc="0416000F" w:tentative="1">
      <w:start w:val="1"/>
      <w:numFmt w:val="decimal"/>
      <w:lvlText w:val="%4."/>
      <w:lvlJc w:val="left"/>
      <w:pPr>
        <w:ind w:left="3263" w:hanging="360"/>
      </w:pPr>
    </w:lvl>
    <w:lvl w:ilvl="4" w:tplc="04160019" w:tentative="1">
      <w:start w:val="1"/>
      <w:numFmt w:val="lowerLetter"/>
      <w:lvlText w:val="%5."/>
      <w:lvlJc w:val="left"/>
      <w:pPr>
        <w:ind w:left="3983" w:hanging="360"/>
      </w:pPr>
    </w:lvl>
    <w:lvl w:ilvl="5" w:tplc="0416001B" w:tentative="1">
      <w:start w:val="1"/>
      <w:numFmt w:val="lowerRoman"/>
      <w:lvlText w:val="%6."/>
      <w:lvlJc w:val="right"/>
      <w:pPr>
        <w:ind w:left="4703" w:hanging="180"/>
      </w:pPr>
    </w:lvl>
    <w:lvl w:ilvl="6" w:tplc="0416000F" w:tentative="1">
      <w:start w:val="1"/>
      <w:numFmt w:val="decimal"/>
      <w:lvlText w:val="%7."/>
      <w:lvlJc w:val="left"/>
      <w:pPr>
        <w:ind w:left="5423" w:hanging="360"/>
      </w:pPr>
    </w:lvl>
    <w:lvl w:ilvl="7" w:tplc="04160019" w:tentative="1">
      <w:start w:val="1"/>
      <w:numFmt w:val="lowerLetter"/>
      <w:lvlText w:val="%8."/>
      <w:lvlJc w:val="left"/>
      <w:pPr>
        <w:ind w:left="6143" w:hanging="360"/>
      </w:pPr>
    </w:lvl>
    <w:lvl w:ilvl="8" w:tplc="0416001B" w:tentative="1">
      <w:start w:val="1"/>
      <w:numFmt w:val="lowerRoman"/>
      <w:lvlText w:val="%9."/>
      <w:lvlJc w:val="right"/>
      <w:pPr>
        <w:ind w:left="6863" w:hanging="180"/>
      </w:pPr>
    </w:lvl>
  </w:abstractNum>
  <w:abstractNum w:abstractNumId="9" w15:restartNumberingAfterBreak="0">
    <w:nsid w:val="6B8179D5"/>
    <w:multiLevelType w:val="hybridMultilevel"/>
    <w:tmpl w:val="5570FA9C"/>
    <w:lvl w:ilvl="0" w:tplc="0416000F">
      <w:start w:val="1"/>
      <w:numFmt w:val="decimal"/>
      <w:lvlText w:val="%1."/>
      <w:lvlJc w:val="left"/>
      <w:pPr>
        <w:ind w:left="1103" w:hanging="360"/>
      </w:pPr>
    </w:lvl>
    <w:lvl w:ilvl="1" w:tplc="04160019" w:tentative="1">
      <w:start w:val="1"/>
      <w:numFmt w:val="lowerLetter"/>
      <w:lvlText w:val="%2."/>
      <w:lvlJc w:val="left"/>
      <w:pPr>
        <w:ind w:left="1823" w:hanging="360"/>
      </w:pPr>
    </w:lvl>
    <w:lvl w:ilvl="2" w:tplc="0416001B" w:tentative="1">
      <w:start w:val="1"/>
      <w:numFmt w:val="lowerRoman"/>
      <w:lvlText w:val="%3."/>
      <w:lvlJc w:val="right"/>
      <w:pPr>
        <w:ind w:left="2543" w:hanging="180"/>
      </w:pPr>
    </w:lvl>
    <w:lvl w:ilvl="3" w:tplc="0416000F" w:tentative="1">
      <w:start w:val="1"/>
      <w:numFmt w:val="decimal"/>
      <w:lvlText w:val="%4."/>
      <w:lvlJc w:val="left"/>
      <w:pPr>
        <w:ind w:left="3263" w:hanging="360"/>
      </w:pPr>
    </w:lvl>
    <w:lvl w:ilvl="4" w:tplc="04160019" w:tentative="1">
      <w:start w:val="1"/>
      <w:numFmt w:val="lowerLetter"/>
      <w:lvlText w:val="%5."/>
      <w:lvlJc w:val="left"/>
      <w:pPr>
        <w:ind w:left="3983" w:hanging="360"/>
      </w:pPr>
    </w:lvl>
    <w:lvl w:ilvl="5" w:tplc="0416001B" w:tentative="1">
      <w:start w:val="1"/>
      <w:numFmt w:val="lowerRoman"/>
      <w:lvlText w:val="%6."/>
      <w:lvlJc w:val="right"/>
      <w:pPr>
        <w:ind w:left="4703" w:hanging="180"/>
      </w:pPr>
    </w:lvl>
    <w:lvl w:ilvl="6" w:tplc="0416000F" w:tentative="1">
      <w:start w:val="1"/>
      <w:numFmt w:val="decimal"/>
      <w:lvlText w:val="%7."/>
      <w:lvlJc w:val="left"/>
      <w:pPr>
        <w:ind w:left="5423" w:hanging="360"/>
      </w:pPr>
    </w:lvl>
    <w:lvl w:ilvl="7" w:tplc="04160019" w:tentative="1">
      <w:start w:val="1"/>
      <w:numFmt w:val="lowerLetter"/>
      <w:lvlText w:val="%8."/>
      <w:lvlJc w:val="left"/>
      <w:pPr>
        <w:ind w:left="6143" w:hanging="360"/>
      </w:pPr>
    </w:lvl>
    <w:lvl w:ilvl="8" w:tplc="0416001B" w:tentative="1">
      <w:start w:val="1"/>
      <w:numFmt w:val="lowerRoman"/>
      <w:lvlText w:val="%9."/>
      <w:lvlJc w:val="right"/>
      <w:pPr>
        <w:ind w:left="6863" w:hanging="180"/>
      </w:pPr>
    </w:lvl>
  </w:abstractNum>
  <w:abstractNum w:abstractNumId="10" w15:restartNumberingAfterBreak="0">
    <w:nsid w:val="72283CCE"/>
    <w:multiLevelType w:val="hybridMultilevel"/>
    <w:tmpl w:val="B2200390"/>
    <w:lvl w:ilvl="0" w:tplc="0416000F">
      <w:start w:val="1"/>
      <w:numFmt w:val="decimal"/>
      <w:lvlText w:val="%1."/>
      <w:lvlJc w:val="left"/>
      <w:pPr>
        <w:ind w:left="1103" w:hanging="360"/>
      </w:pPr>
    </w:lvl>
    <w:lvl w:ilvl="1" w:tplc="04160019" w:tentative="1">
      <w:start w:val="1"/>
      <w:numFmt w:val="lowerLetter"/>
      <w:lvlText w:val="%2."/>
      <w:lvlJc w:val="left"/>
      <w:pPr>
        <w:ind w:left="1823" w:hanging="360"/>
      </w:pPr>
    </w:lvl>
    <w:lvl w:ilvl="2" w:tplc="0416001B" w:tentative="1">
      <w:start w:val="1"/>
      <w:numFmt w:val="lowerRoman"/>
      <w:lvlText w:val="%3."/>
      <w:lvlJc w:val="right"/>
      <w:pPr>
        <w:ind w:left="2543" w:hanging="180"/>
      </w:pPr>
    </w:lvl>
    <w:lvl w:ilvl="3" w:tplc="0416000F" w:tentative="1">
      <w:start w:val="1"/>
      <w:numFmt w:val="decimal"/>
      <w:lvlText w:val="%4."/>
      <w:lvlJc w:val="left"/>
      <w:pPr>
        <w:ind w:left="3263" w:hanging="360"/>
      </w:pPr>
    </w:lvl>
    <w:lvl w:ilvl="4" w:tplc="04160019" w:tentative="1">
      <w:start w:val="1"/>
      <w:numFmt w:val="lowerLetter"/>
      <w:lvlText w:val="%5."/>
      <w:lvlJc w:val="left"/>
      <w:pPr>
        <w:ind w:left="3983" w:hanging="360"/>
      </w:pPr>
    </w:lvl>
    <w:lvl w:ilvl="5" w:tplc="0416001B" w:tentative="1">
      <w:start w:val="1"/>
      <w:numFmt w:val="lowerRoman"/>
      <w:lvlText w:val="%6."/>
      <w:lvlJc w:val="right"/>
      <w:pPr>
        <w:ind w:left="4703" w:hanging="180"/>
      </w:pPr>
    </w:lvl>
    <w:lvl w:ilvl="6" w:tplc="0416000F" w:tentative="1">
      <w:start w:val="1"/>
      <w:numFmt w:val="decimal"/>
      <w:lvlText w:val="%7."/>
      <w:lvlJc w:val="left"/>
      <w:pPr>
        <w:ind w:left="5423" w:hanging="360"/>
      </w:pPr>
    </w:lvl>
    <w:lvl w:ilvl="7" w:tplc="04160019" w:tentative="1">
      <w:start w:val="1"/>
      <w:numFmt w:val="lowerLetter"/>
      <w:lvlText w:val="%8."/>
      <w:lvlJc w:val="left"/>
      <w:pPr>
        <w:ind w:left="6143" w:hanging="360"/>
      </w:pPr>
    </w:lvl>
    <w:lvl w:ilvl="8" w:tplc="0416001B" w:tentative="1">
      <w:start w:val="1"/>
      <w:numFmt w:val="lowerRoman"/>
      <w:lvlText w:val="%9."/>
      <w:lvlJc w:val="right"/>
      <w:pPr>
        <w:ind w:left="6863" w:hanging="180"/>
      </w:pPr>
    </w:lvl>
  </w:abstractNum>
  <w:num w:numId="1">
    <w:abstractNumId w:val="5"/>
  </w:num>
  <w:num w:numId="2">
    <w:abstractNumId w:val="6"/>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7"/>
  </w:num>
  <w:num w:numId="5">
    <w:abstractNumId w:val="2"/>
  </w:num>
  <w:num w:numId="6">
    <w:abstractNumId w:val="4"/>
  </w:num>
  <w:num w:numId="7">
    <w:abstractNumId w:val="9"/>
  </w:num>
  <w:num w:numId="8">
    <w:abstractNumId w:val="10"/>
  </w:num>
  <w:num w:numId="9">
    <w:abstractNumId w:val="1"/>
  </w:num>
  <w:num w:numId="10">
    <w:abstractNumId w:val="3"/>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2"/>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19F5"/>
    <w:rsid w:val="000214D1"/>
    <w:rsid w:val="000D7279"/>
    <w:rsid w:val="000E2911"/>
    <w:rsid w:val="0011777D"/>
    <w:rsid w:val="00122670"/>
    <w:rsid w:val="001263DF"/>
    <w:rsid w:val="0015614B"/>
    <w:rsid w:val="00160588"/>
    <w:rsid w:val="001851BC"/>
    <w:rsid w:val="001E763C"/>
    <w:rsid w:val="00211131"/>
    <w:rsid w:val="00222DA9"/>
    <w:rsid w:val="002871AF"/>
    <w:rsid w:val="00292ED9"/>
    <w:rsid w:val="00314AFB"/>
    <w:rsid w:val="00394CBA"/>
    <w:rsid w:val="003B76D9"/>
    <w:rsid w:val="00401786"/>
    <w:rsid w:val="00403073"/>
    <w:rsid w:val="00404E5B"/>
    <w:rsid w:val="00414F7B"/>
    <w:rsid w:val="00424A54"/>
    <w:rsid w:val="004355DC"/>
    <w:rsid w:val="004749B4"/>
    <w:rsid w:val="00494130"/>
    <w:rsid w:val="004F3523"/>
    <w:rsid w:val="004F4799"/>
    <w:rsid w:val="00567A22"/>
    <w:rsid w:val="00581613"/>
    <w:rsid w:val="005973B9"/>
    <w:rsid w:val="005B3A56"/>
    <w:rsid w:val="005E1156"/>
    <w:rsid w:val="00601B24"/>
    <w:rsid w:val="006060CE"/>
    <w:rsid w:val="00616255"/>
    <w:rsid w:val="0063497F"/>
    <w:rsid w:val="00694173"/>
    <w:rsid w:val="006C322B"/>
    <w:rsid w:val="006D65B5"/>
    <w:rsid w:val="007012ED"/>
    <w:rsid w:val="00750020"/>
    <w:rsid w:val="007519A0"/>
    <w:rsid w:val="007638E3"/>
    <w:rsid w:val="0078738A"/>
    <w:rsid w:val="00793146"/>
    <w:rsid w:val="007F5ED7"/>
    <w:rsid w:val="00873DF0"/>
    <w:rsid w:val="008756E6"/>
    <w:rsid w:val="00881CD8"/>
    <w:rsid w:val="00883DC3"/>
    <w:rsid w:val="00893CF4"/>
    <w:rsid w:val="008E5B13"/>
    <w:rsid w:val="00900236"/>
    <w:rsid w:val="009138F4"/>
    <w:rsid w:val="0094414E"/>
    <w:rsid w:val="00966FAF"/>
    <w:rsid w:val="009840F4"/>
    <w:rsid w:val="009B2D44"/>
    <w:rsid w:val="00A07E82"/>
    <w:rsid w:val="00A271D1"/>
    <w:rsid w:val="00A501F0"/>
    <w:rsid w:val="00A72BDC"/>
    <w:rsid w:val="00A9710C"/>
    <w:rsid w:val="00AB65E1"/>
    <w:rsid w:val="00AE380B"/>
    <w:rsid w:val="00AE3E37"/>
    <w:rsid w:val="00AF20A2"/>
    <w:rsid w:val="00B148AF"/>
    <w:rsid w:val="00B21A57"/>
    <w:rsid w:val="00B76372"/>
    <w:rsid w:val="00BD4E9C"/>
    <w:rsid w:val="00BE32DD"/>
    <w:rsid w:val="00C00752"/>
    <w:rsid w:val="00C042AB"/>
    <w:rsid w:val="00C12058"/>
    <w:rsid w:val="00C33602"/>
    <w:rsid w:val="00C57F3E"/>
    <w:rsid w:val="00C62D01"/>
    <w:rsid w:val="00CD6F55"/>
    <w:rsid w:val="00D2043B"/>
    <w:rsid w:val="00D52699"/>
    <w:rsid w:val="00D62425"/>
    <w:rsid w:val="00D73438"/>
    <w:rsid w:val="00D75F02"/>
    <w:rsid w:val="00DE3104"/>
    <w:rsid w:val="00EA71DF"/>
    <w:rsid w:val="00EE582F"/>
    <w:rsid w:val="00F2150F"/>
    <w:rsid w:val="00F26F85"/>
    <w:rsid w:val="00F72EEA"/>
    <w:rsid w:val="00F8136A"/>
    <w:rsid w:val="00F82AED"/>
    <w:rsid w:val="00F84CAE"/>
    <w:rsid w:val="00FF1F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FD30A8"/>
  <w15:docId w15:val="{13AB33CF-37A3-CA4C-BD74-4C3054066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694173"/>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apple-converted-space">
    <w:name w:val="apple-converted-space"/>
    <w:basedOn w:val="Fontepargpadro"/>
    <w:rsid w:val="00B76372"/>
  </w:style>
  <w:style w:type="character" w:customStyle="1" w:styleId="highlight">
    <w:name w:val="highlight"/>
    <w:basedOn w:val="Fontepargpadro"/>
    <w:rsid w:val="00B76372"/>
  </w:style>
  <w:style w:type="character" w:styleId="HiperlinkVisitado">
    <w:name w:val="FollowedHyperlink"/>
    <w:basedOn w:val="Fontepargpadro"/>
    <w:uiPriority w:val="99"/>
    <w:semiHidden/>
    <w:unhideWhenUsed/>
    <w:rsid w:val="00B76372"/>
    <w:rPr>
      <w:color w:val="800080" w:themeColor="followedHyperlink"/>
      <w:u w:val="single"/>
    </w:rPr>
  </w:style>
  <w:style w:type="paragraph" w:customStyle="1" w:styleId="Ttulo10">
    <w:name w:val="Título1"/>
    <w:basedOn w:val="Normal"/>
    <w:rsid w:val="00AE380B"/>
    <w:pPr>
      <w:widowControl/>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desc">
    <w:name w:val="desc"/>
    <w:basedOn w:val="Normal"/>
    <w:rsid w:val="00AE380B"/>
    <w:pPr>
      <w:widowControl/>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details">
    <w:name w:val="details"/>
    <w:basedOn w:val="Normal"/>
    <w:rsid w:val="00AE380B"/>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jrnl">
    <w:name w:val="jrnl"/>
    <w:basedOn w:val="Fontepargpadro"/>
    <w:rsid w:val="00AE380B"/>
  </w:style>
  <w:style w:type="character" w:styleId="MenoPendente">
    <w:name w:val="Unresolved Mention"/>
    <w:basedOn w:val="Fontepargpadro"/>
    <w:uiPriority w:val="99"/>
    <w:semiHidden/>
    <w:unhideWhenUsed/>
    <w:rsid w:val="00C57F3E"/>
    <w:rPr>
      <w:color w:val="605E5C"/>
      <w:shd w:val="clear" w:color="auto" w:fill="E1DFDD"/>
    </w:rPr>
  </w:style>
  <w:style w:type="paragraph" w:customStyle="1" w:styleId="Ttulo20">
    <w:name w:val="Título2"/>
    <w:basedOn w:val="Normal"/>
    <w:rsid w:val="00BD4E9C"/>
    <w:pPr>
      <w:widowControl/>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71787">
      <w:bodyDiv w:val="1"/>
      <w:marLeft w:val="0"/>
      <w:marRight w:val="0"/>
      <w:marTop w:val="0"/>
      <w:marBottom w:val="0"/>
      <w:divBdr>
        <w:top w:val="none" w:sz="0" w:space="0" w:color="auto"/>
        <w:left w:val="none" w:sz="0" w:space="0" w:color="auto"/>
        <w:bottom w:val="none" w:sz="0" w:space="0" w:color="auto"/>
        <w:right w:val="none" w:sz="0" w:space="0" w:color="auto"/>
      </w:divBdr>
    </w:div>
    <w:div w:id="33774152">
      <w:bodyDiv w:val="1"/>
      <w:marLeft w:val="0"/>
      <w:marRight w:val="0"/>
      <w:marTop w:val="0"/>
      <w:marBottom w:val="0"/>
      <w:divBdr>
        <w:top w:val="none" w:sz="0" w:space="0" w:color="auto"/>
        <w:left w:val="none" w:sz="0" w:space="0" w:color="auto"/>
        <w:bottom w:val="none" w:sz="0" w:space="0" w:color="auto"/>
        <w:right w:val="none" w:sz="0" w:space="0" w:color="auto"/>
      </w:divBdr>
    </w:div>
    <w:div w:id="70322014">
      <w:bodyDiv w:val="1"/>
      <w:marLeft w:val="0"/>
      <w:marRight w:val="0"/>
      <w:marTop w:val="0"/>
      <w:marBottom w:val="0"/>
      <w:divBdr>
        <w:top w:val="none" w:sz="0" w:space="0" w:color="auto"/>
        <w:left w:val="none" w:sz="0" w:space="0" w:color="auto"/>
        <w:bottom w:val="none" w:sz="0" w:space="0" w:color="auto"/>
        <w:right w:val="none" w:sz="0" w:space="0" w:color="auto"/>
      </w:divBdr>
    </w:div>
    <w:div w:id="131875654">
      <w:bodyDiv w:val="1"/>
      <w:marLeft w:val="0"/>
      <w:marRight w:val="0"/>
      <w:marTop w:val="0"/>
      <w:marBottom w:val="0"/>
      <w:divBdr>
        <w:top w:val="none" w:sz="0" w:space="0" w:color="auto"/>
        <w:left w:val="none" w:sz="0" w:space="0" w:color="auto"/>
        <w:bottom w:val="none" w:sz="0" w:space="0" w:color="auto"/>
        <w:right w:val="none" w:sz="0" w:space="0" w:color="auto"/>
      </w:divBdr>
    </w:div>
    <w:div w:id="134302599">
      <w:bodyDiv w:val="1"/>
      <w:marLeft w:val="0"/>
      <w:marRight w:val="0"/>
      <w:marTop w:val="0"/>
      <w:marBottom w:val="0"/>
      <w:divBdr>
        <w:top w:val="none" w:sz="0" w:space="0" w:color="auto"/>
        <w:left w:val="none" w:sz="0" w:space="0" w:color="auto"/>
        <w:bottom w:val="none" w:sz="0" w:space="0" w:color="auto"/>
        <w:right w:val="none" w:sz="0" w:space="0" w:color="auto"/>
      </w:divBdr>
      <w:divsChild>
        <w:div w:id="1436946683">
          <w:marLeft w:val="0"/>
          <w:marRight w:val="0"/>
          <w:marTop w:val="0"/>
          <w:marBottom w:val="0"/>
          <w:divBdr>
            <w:top w:val="none" w:sz="0" w:space="0" w:color="auto"/>
            <w:left w:val="none" w:sz="0" w:space="0" w:color="auto"/>
            <w:bottom w:val="none" w:sz="0" w:space="0" w:color="auto"/>
            <w:right w:val="none" w:sz="0" w:space="0" w:color="auto"/>
          </w:divBdr>
          <w:divsChild>
            <w:div w:id="1118530223">
              <w:marLeft w:val="0"/>
              <w:marRight w:val="0"/>
              <w:marTop w:val="0"/>
              <w:marBottom w:val="0"/>
              <w:divBdr>
                <w:top w:val="none" w:sz="0" w:space="0" w:color="auto"/>
                <w:left w:val="none" w:sz="0" w:space="0" w:color="auto"/>
                <w:bottom w:val="none" w:sz="0" w:space="0" w:color="auto"/>
                <w:right w:val="none" w:sz="0" w:space="0" w:color="auto"/>
              </w:divBdr>
              <w:divsChild>
                <w:div w:id="102583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68906">
      <w:bodyDiv w:val="1"/>
      <w:marLeft w:val="0"/>
      <w:marRight w:val="0"/>
      <w:marTop w:val="0"/>
      <w:marBottom w:val="0"/>
      <w:divBdr>
        <w:top w:val="none" w:sz="0" w:space="0" w:color="auto"/>
        <w:left w:val="none" w:sz="0" w:space="0" w:color="auto"/>
        <w:bottom w:val="none" w:sz="0" w:space="0" w:color="auto"/>
        <w:right w:val="none" w:sz="0" w:space="0" w:color="auto"/>
      </w:divBdr>
      <w:divsChild>
        <w:div w:id="1640649527">
          <w:marLeft w:val="0"/>
          <w:marRight w:val="0"/>
          <w:marTop w:val="0"/>
          <w:marBottom w:val="0"/>
          <w:divBdr>
            <w:top w:val="none" w:sz="0" w:space="0" w:color="auto"/>
            <w:left w:val="none" w:sz="0" w:space="0" w:color="auto"/>
            <w:bottom w:val="none" w:sz="0" w:space="0" w:color="auto"/>
            <w:right w:val="none" w:sz="0" w:space="0" w:color="auto"/>
          </w:divBdr>
          <w:divsChild>
            <w:div w:id="179004138">
              <w:marLeft w:val="0"/>
              <w:marRight w:val="0"/>
              <w:marTop w:val="0"/>
              <w:marBottom w:val="0"/>
              <w:divBdr>
                <w:top w:val="none" w:sz="0" w:space="0" w:color="auto"/>
                <w:left w:val="none" w:sz="0" w:space="0" w:color="auto"/>
                <w:bottom w:val="none" w:sz="0" w:space="0" w:color="auto"/>
                <w:right w:val="none" w:sz="0" w:space="0" w:color="auto"/>
              </w:divBdr>
              <w:divsChild>
                <w:div w:id="164300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79874">
      <w:bodyDiv w:val="1"/>
      <w:marLeft w:val="0"/>
      <w:marRight w:val="0"/>
      <w:marTop w:val="0"/>
      <w:marBottom w:val="0"/>
      <w:divBdr>
        <w:top w:val="none" w:sz="0" w:space="0" w:color="auto"/>
        <w:left w:val="none" w:sz="0" w:space="0" w:color="auto"/>
        <w:bottom w:val="none" w:sz="0" w:space="0" w:color="auto"/>
        <w:right w:val="none" w:sz="0" w:space="0" w:color="auto"/>
      </w:divBdr>
    </w:div>
    <w:div w:id="257100269">
      <w:bodyDiv w:val="1"/>
      <w:marLeft w:val="0"/>
      <w:marRight w:val="0"/>
      <w:marTop w:val="0"/>
      <w:marBottom w:val="0"/>
      <w:divBdr>
        <w:top w:val="none" w:sz="0" w:space="0" w:color="auto"/>
        <w:left w:val="none" w:sz="0" w:space="0" w:color="auto"/>
        <w:bottom w:val="none" w:sz="0" w:space="0" w:color="auto"/>
        <w:right w:val="none" w:sz="0" w:space="0" w:color="auto"/>
      </w:divBdr>
    </w:div>
    <w:div w:id="307710830">
      <w:bodyDiv w:val="1"/>
      <w:marLeft w:val="0"/>
      <w:marRight w:val="0"/>
      <w:marTop w:val="0"/>
      <w:marBottom w:val="0"/>
      <w:divBdr>
        <w:top w:val="none" w:sz="0" w:space="0" w:color="auto"/>
        <w:left w:val="none" w:sz="0" w:space="0" w:color="auto"/>
        <w:bottom w:val="none" w:sz="0" w:space="0" w:color="auto"/>
        <w:right w:val="none" w:sz="0" w:space="0" w:color="auto"/>
      </w:divBdr>
      <w:divsChild>
        <w:div w:id="124809561">
          <w:marLeft w:val="0"/>
          <w:marRight w:val="0"/>
          <w:marTop w:val="0"/>
          <w:marBottom w:val="0"/>
          <w:divBdr>
            <w:top w:val="none" w:sz="0" w:space="0" w:color="auto"/>
            <w:left w:val="none" w:sz="0" w:space="0" w:color="auto"/>
            <w:bottom w:val="none" w:sz="0" w:space="0" w:color="auto"/>
            <w:right w:val="none" w:sz="0" w:space="0" w:color="auto"/>
          </w:divBdr>
          <w:divsChild>
            <w:div w:id="1635020184">
              <w:marLeft w:val="0"/>
              <w:marRight w:val="0"/>
              <w:marTop w:val="0"/>
              <w:marBottom w:val="0"/>
              <w:divBdr>
                <w:top w:val="none" w:sz="0" w:space="0" w:color="auto"/>
                <w:left w:val="none" w:sz="0" w:space="0" w:color="auto"/>
                <w:bottom w:val="none" w:sz="0" w:space="0" w:color="auto"/>
                <w:right w:val="none" w:sz="0" w:space="0" w:color="auto"/>
              </w:divBdr>
              <w:divsChild>
                <w:div w:id="344675270">
                  <w:marLeft w:val="0"/>
                  <w:marRight w:val="0"/>
                  <w:marTop w:val="0"/>
                  <w:marBottom w:val="0"/>
                  <w:divBdr>
                    <w:top w:val="none" w:sz="0" w:space="0" w:color="auto"/>
                    <w:left w:val="none" w:sz="0" w:space="0" w:color="auto"/>
                    <w:bottom w:val="none" w:sz="0" w:space="0" w:color="auto"/>
                    <w:right w:val="none" w:sz="0" w:space="0" w:color="auto"/>
                  </w:divBdr>
                  <w:divsChild>
                    <w:div w:id="97360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689496">
      <w:bodyDiv w:val="1"/>
      <w:marLeft w:val="0"/>
      <w:marRight w:val="0"/>
      <w:marTop w:val="0"/>
      <w:marBottom w:val="0"/>
      <w:divBdr>
        <w:top w:val="none" w:sz="0" w:space="0" w:color="auto"/>
        <w:left w:val="none" w:sz="0" w:space="0" w:color="auto"/>
        <w:bottom w:val="none" w:sz="0" w:space="0" w:color="auto"/>
        <w:right w:val="none" w:sz="0" w:space="0" w:color="auto"/>
      </w:divBdr>
    </w:div>
    <w:div w:id="319239061">
      <w:bodyDiv w:val="1"/>
      <w:marLeft w:val="0"/>
      <w:marRight w:val="0"/>
      <w:marTop w:val="0"/>
      <w:marBottom w:val="0"/>
      <w:divBdr>
        <w:top w:val="none" w:sz="0" w:space="0" w:color="auto"/>
        <w:left w:val="none" w:sz="0" w:space="0" w:color="auto"/>
        <w:bottom w:val="none" w:sz="0" w:space="0" w:color="auto"/>
        <w:right w:val="none" w:sz="0" w:space="0" w:color="auto"/>
      </w:divBdr>
    </w:div>
    <w:div w:id="495918005">
      <w:bodyDiv w:val="1"/>
      <w:marLeft w:val="0"/>
      <w:marRight w:val="0"/>
      <w:marTop w:val="0"/>
      <w:marBottom w:val="0"/>
      <w:divBdr>
        <w:top w:val="none" w:sz="0" w:space="0" w:color="auto"/>
        <w:left w:val="none" w:sz="0" w:space="0" w:color="auto"/>
        <w:bottom w:val="none" w:sz="0" w:space="0" w:color="auto"/>
        <w:right w:val="none" w:sz="0" w:space="0" w:color="auto"/>
      </w:divBdr>
    </w:div>
    <w:div w:id="497815679">
      <w:bodyDiv w:val="1"/>
      <w:marLeft w:val="0"/>
      <w:marRight w:val="0"/>
      <w:marTop w:val="0"/>
      <w:marBottom w:val="0"/>
      <w:divBdr>
        <w:top w:val="none" w:sz="0" w:space="0" w:color="auto"/>
        <w:left w:val="none" w:sz="0" w:space="0" w:color="auto"/>
        <w:bottom w:val="none" w:sz="0" w:space="0" w:color="auto"/>
        <w:right w:val="none" w:sz="0" w:space="0" w:color="auto"/>
      </w:divBdr>
      <w:divsChild>
        <w:div w:id="1704939273">
          <w:marLeft w:val="0"/>
          <w:marRight w:val="0"/>
          <w:marTop w:val="34"/>
          <w:marBottom w:val="34"/>
          <w:divBdr>
            <w:top w:val="none" w:sz="0" w:space="0" w:color="auto"/>
            <w:left w:val="none" w:sz="0" w:space="0" w:color="auto"/>
            <w:bottom w:val="none" w:sz="0" w:space="0" w:color="auto"/>
            <w:right w:val="none" w:sz="0" w:space="0" w:color="auto"/>
          </w:divBdr>
        </w:div>
      </w:divsChild>
    </w:div>
    <w:div w:id="508640185">
      <w:bodyDiv w:val="1"/>
      <w:marLeft w:val="0"/>
      <w:marRight w:val="0"/>
      <w:marTop w:val="0"/>
      <w:marBottom w:val="0"/>
      <w:divBdr>
        <w:top w:val="none" w:sz="0" w:space="0" w:color="auto"/>
        <w:left w:val="none" w:sz="0" w:space="0" w:color="auto"/>
        <w:bottom w:val="none" w:sz="0" w:space="0" w:color="auto"/>
        <w:right w:val="none" w:sz="0" w:space="0" w:color="auto"/>
      </w:divBdr>
    </w:div>
    <w:div w:id="526598945">
      <w:bodyDiv w:val="1"/>
      <w:marLeft w:val="0"/>
      <w:marRight w:val="0"/>
      <w:marTop w:val="0"/>
      <w:marBottom w:val="0"/>
      <w:divBdr>
        <w:top w:val="none" w:sz="0" w:space="0" w:color="auto"/>
        <w:left w:val="none" w:sz="0" w:space="0" w:color="auto"/>
        <w:bottom w:val="none" w:sz="0" w:space="0" w:color="auto"/>
        <w:right w:val="none" w:sz="0" w:space="0" w:color="auto"/>
      </w:divBdr>
    </w:div>
    <w:div w:id="52910338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9212829">
      <w:bodyDiv w:val="1"/>
      <w:marLeft w:val="0"/>
      <w:marRight w:val="0"/>
      <w:marTop w:val="0"/>
      <w:marBottom w:val="0"/>
      <w:divBdr>
        <w:top w:val="none" w:sz="0" w:space="0" w:color="auto"/>
        <w:left w:val="none" w:sz="0" w:space="0" w:color="auto"/>
        <w:bottom w:val="none" w:sz="0" w:space="0" w:color="auto"/>
        <w:right w:val="none" w:sz="0" w:space="0" w:color="auto"/>
      </w:divBdr>
      <w:divsChild>
        <w:div w:id="1720548001">
          <w:marLeft w:val="0"/>
          <w:marRight w:val="0"/>
          <w:marTop w:val="0"/>
          <w:marBottom w:val="0"/>
          <w:divBdr>
            <w:top w:val="none" w:sz="0" w:space="0" w:color="auto"/>
            <w:left w:val="none" w:sz="0" w:space="0" w:color="auto"/>
            <w:bottom w:val="none" w:sz="0" w:space="0" w:color="auto"/>
            <w:right w:val="none" w:sz="0" w:space="0" w:color="auto"/>
          </w:divBdr>
          <w:divsChild>
            <w:div w:id="1088504816">
              <w:marLeft w:val="0"/>
              <w:marRight w:val="0"/>
              <w:marTop w:val="0"/>
              <w:marBottom w:val="0"/>
              <w:divBdr>
                <w:top w:val="none" w:sz="0" w:space="0" w:color="auto"/>
                <w:left w:val="none" w:sz="0" w:space="0" w:color="auto"/>
                <w:bottom w:val="none" w:sz="0" w:space="0" w:color="auto"/>
                <w:right w:val="none" w:sz="0" w:space="0" w:color="auto"/>
              </w:divBdr>
              <w:divsChild>
                <w:div w:id="13497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58617">
      <w:bodyDiv w:val="1"/>
      <w:marLeft w:val="0"/>
      <w:marRight w:val="0"/>
      <w:marTop w:val="0"/>
      <w:marBottom w:val="0"/>
      <w:divBdr>
        <w:top w:val="none" w:sz="0" w:space="0" w:color="auto"/>
        <w:left w:val="none" w:sz="0" w:space="0" w:color="auto"/>
        <w:bottom w:val="none" w:sz="0" w:space="0" w:color="auto"/>
        <w:right w:val="none" w:sz="0" w:space="0" w:color="auto"/>
      </w:divBdr>
    </w:div>
    <w:div w:id="681737958">
      <w:bodyDiv w:val="1"/>
      <w:marLeft w:val="0"/>
      <w:marRight w:val="0"/>
      <w:marTop w:val="0"/>
      <w:marBottom w:val="0"/>
      <w:divBdr>
        <w:top w:val="none" w:sz="0" w:space="0" w:color="auto"/>
        <w:left w:val="none" w:sz="0" w:space="0" w:color="auto"/>
        <w:bottom w:val="none" w:sz="0" w:space="0" w:color="auto"/>
        <w:right w:val="none" w:sz="0" w:space="0" w:color="auto"/>
      </w:divBdr>
    </w:div>
    <w:div w:id="706570244">
      <w:bodyDiv w:val="1"/>
      <w:marLeft w:val="0"/>
      <w:marRight w:val="0"/>
      <w:marTop w:val="0"/>
      <w:marBottom w:val="0"/>
      <w:divBdr>
        <w:top w:val="none" w:sz="0" w:space="0" w:color="auto"/>
        <w:left w:val="none" w:sz="0" w:space="0" w:color="auto"/>
        <w:bottom w:val="none" w:sz="0" w:space="0" w:color="auto"/>
        <w:right w:val="none" w:sz="0" w:space="0" w:color="auto"/>
      </w:divBdr>
    </w:div>
    <w:div w:id="743601832">
      <w:bodyDiv w:val="1"/>
      <w:marLeft w:val="0"/>
      <w:marRight w:val="0"/>
      <w:marTop w:val="0"/>
      <w:marBottom w:val="0"/>
      <w:divBdr>
        <w:top w:val="none" w:sz="0" w:space="0" w:color="auto"/>
        <w:left w:val="none" w:sz="0" w:space="0" w:color="auto"/>
        <w:bottom w:val="none" w:sz="0" w:space="0" w:color="auto"/>
        <w:right w:val="none" w:sz="0" w:space="0" w:color="auto"/>
      </w:divBdr>
    </w:div>
    <w:div w:id="807359560">
      <w:bodyDiv w:val="1"/>
      <w:marLeft w:val="0"/>
      <w:marRight w:val="0"/>
      <w:marTop w:val="0"/>
      <w:marBottom w:val="0"/>
      <w:divBdr>
        <w:top w:val="none" w:sz="0" w:space="0" w:color="auto"/>
        <w:left w:val="none" w:sz="0" w:space="0" w:color="auto"/>
        <w:bottom w:val="none" w:sz="0" w:space="0" w:color="auto"/>
        <w:right w:val="none" w:sz="0" w:space="0" w:color="auto"/>
      </w:divBdr>
      <w:divsChild>
        <w:div w:id="1469083003">
          <w:marLeft w:val="0"/>
          <w:marRight w:val="0"/>
          <w:marTop w:val="0"/>
          <w:marBottom w:val="0"/>
          <w:divBdr>
            <w:top w:val="none" w:sz="0" w:space="0" w:color="auto"/>
            <w:left w:val="none" w:sz="0" w:space="0" w:color="auto"/>
            <w:bottom w:val="none" w:sz="0" w:space="0" w:color="auto"/>
            <w:right w:val="none" w:sz="0" w:space="0" w:color="auto"/>
          </w:divBdr>
          <w:divsChild>
            <w:div w:id="2046518385">
              <w:marLeft w:val="0"/>
              <w:marRight w:val="0"/>
              <w:marTop w:val="0"/>
              <w:marBottom w:val="0"/>
              <w:divBdr>
                <w:top w:val="none" w:sz="0" w:space="0" w:color="auto"/>
                <w:left w:val="none" w:sz="0" w:space="0" w:color="auto"/>
                <w:bottom w:val="none" w:sz="0" w:space="0" w:color="auto"/>
                <w:right w:val="none" w:sz="0" w:space="0" w:color="auto"/>
              </w:divBdr>
              <w:divsChild>
                <w:div w:id="1313020182">
                  <w:marLeft w:val="0"/>
                  <w:marRight w:val="0"/>
                  <w:marTop w:val="0"/>
                  <w:marBottom w:val="0"/>
                  <w:divBdr>
                    <w:top w:val="none" w:sz="0" w:space="0" w:color="auto"/>
                    <w:left w:val="none" w:sz="0" w:space="0" w:color="auto"/>
                    <w:bottom w:val="none" w:sz="0" w:space="0" w:color="auto"/>
                    <w:right w:val="none" w:sz="0" w:space="0" w:color="auto"/>
                  </w:divBdr>
                  <w:divsChild>
                    <w:div w:id="120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371019">
      <w:bodyDiv w:val="1"/>
      <w:marLeft w:val="0"/>
      <w:marRight w:val="0"/>
      <w:marTop w:val="0"/>
      <w:marBottom w:val="0"/>
      <w:divBdr>
        <w:top w:val="none" w:sz="0" w:space="0" w:color="auto"/>
        <w:left w:val="none" w:sz="0" w:space="0" w:color="auto"/>
        <w:bottom w:val="none" w:sz="0" w:space="0" w:color="auto"/>
        <w:right w:val="none" w:sz="0" w:space="0" w:color="auto"/>
      </w:divBdr>
      <w:divsChild>
        <w:div w:id="1761222139">
          <w:marLeft w:val="0"/>
          <w:marRight w:val="0"/>
          <w:marTop w:val="0"/>
          <w:marBottom w:val="0"/>
          <w:divBdr>
            <w:top w:val="none" w:sz="0" w:space="0" w:color="auto"/>
            <w:left w:val="none" w:sz="0" w:space="0" w:color="auto"/>
            <w:bottom w:val="none" w:sz="0" w:space="0" w:color="auto"/>
            <w:right w:val="none" w:sz="0" w:space="0" w:color="auto"/>
          </w:divBdr>
          <w:divsChild>
            <w:div w:id="338000457">
              <w:marLeft w:val="0"/>
              <w:marRight w:val="0"/>
              <w:marTop w:val="0"/>
              <w:marBottom w:val="0"/>
              <w:divBdr>
                <w:top w:val="none" w:sz="0" w:space="0" w:color="auto"/>
                <w:left w:val="none" w:sz="0" w:space="0" w:color="auto"/>
                <w:bottom w:val="none" w:sz="0" w:space="0" w:color="auto"/>
                <w:right w:val="none" w:sz="0" w:space="0" w:color="auto"/>
              </w:divBdr>
              <w:divsChild>
                <w:div w:id="36586501">
                  <w:marLeft w:val="0"/>
                  <w:marRight w:val="0"/>
                  <w:marTop w:val="0"/>
                  <w:marBottom w:val="0"/>
                  <w:divBdr>
                    <w:top w:val="none" w:sz="0" w:space="0" w:color="auto"/>
                    <w:left w:val="none" w:sz="0" w:space="0" w:color="auto"/>
                    <w:bottom w:val="none" w:sz="0" w:space="0" w:color="auto"/>
                    <w:right w:val="none" w:sz="0" w:space="0" w:color="auto"/>
                  </w:divBdr>
                  <w:divsChild>
                    <w:div w:id="460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960064">
      <w:bodyDiv w:val="1"/>
      <w:marLeft w:val="0"/>
      <w:marRight w:val="0"/>
      <w:marTop w:val="0"/>
      <w:marBottom w:val="0"/>
      <w:divBdr>
        <w:top w:val="none" w:sz="0" w:space="0" w:color="auto"/>
        <w:left w:val="none" w:sz="0" w:space="0" w:color="auto"/>
        <w:bottom w:val="none" w:sz="0" w:space="0" w:color="auto"/>
        <w:right w:val="none" w:sz="0" w:space="0" w:color="auto"/>
      </w:divBdr>
    </w:div>
    <w:div w:id="988021719">
      <w:bodyDiv w:val="1"/>
      <w:marLeft w:val="0"/>
      <w:marRight w:val="0"/>
      <w:marTop w:val="0"/>
      <w:marBottom w:val="0"/>
      <w:divBdr>
        <w:top w:val="none" w:sz="0" w:space="0" w:color="auto"/>
        <w:left w:val="none" w:sz="0" w:space="0" w:color="auto"/>
        <w:bottom w:val="none" w:sz="0" w:space="0" w:color="auto"/>
        <w:right w:val="none" w:sz="0" w:space="0" w:color="auto"/>
      </w:divBdr>
      <w:divsChild>
        <w:div w:id="1948348028">
          <w:marLeft w:val="0"/>
          <w:marRight w:val="0"/>
          <w:marTop w:val="34"/>
          <w:marBottom w:val="34"/>
          <w:divBdr>
            <w:top w:val="none" w:sz="0" w:space="0" w:color="auto"/>
            <w:left w:val="none" w:sz="0" w:space="0" w:color="auto"/>
            <w:bottom w:val="none" w:sz="0" w:space="0" w:color="auto"/>
            <w:right w:val="none" w:sz="0" w:space="0" w:color="auto"/>
          </w:divBdr>
        </w:div>
      </w:divsChild>
    </w:div>
    <w:div w:id="997612961">
      <w:bodyDiv w:val="1"/>
      <w:marLeft w:val="0"/>
      <w:marRight w:val="0"/>
      <w:marTop w:val="0"/>
      <w:marBottom w:val="0"/>
      <w:divBdr>
        <w:top w:val="none" w:sz="0" w:space="0" w:color="auto"/>
        <w:left w:val="none" w:sz="0" w:space="0" w:color="auto"/>
        <w:bottom w:val="none" w:sz="0" w:space="0" w:color="auto"/>
        <w:right w:val="none" w:sz="0" w:space="0" w:color="auto"/>
      </w:divBdr>
    </w:div>
    <w:div w:id="1070350057">
      <w:bodyDiv w:val="1"/>
      <w:marLeft w:val="0"/>
      <w:marRight w:val="0"/>
      <w:marTop w:val="0"/>
      <w:marBottom w:val="0"/>
      <w:divBdr>
        <w:top w:val="none" w:sz="0" w:space="0" w:color="auto"/>
        <w:left w:val="none" w:sz="0" w:space="0" w:color="auto"/>
        <w:bottom w:val="none" w:sz="0" w:space="0" w:color="auto"/>
        <w:right w:val="none" w:sz="0" w:space="0" w:color="auto"/>
      </w:divBdr>
    </w:div>
    <w:div w:id="1151480655">
      <w:bodyDiv w:val="1"/>
      <w:marLeft w:val="0"/>
      <w:marRight w:val="0"/>
      <w:marTop w:val="0"/>
      <w:marBottom w:val="0"/>
      <w:divBdr>
        <w:top w:val="none" w:sz="0" w:space="0" w:color="auto"/>
        <w:left w:val="none" w:sz="0" w:space="0" w:color="auto"/>
        <w:bottom w:val="none" w:sz="0" w:space="0" w:color="auto"/>
        <w:right w:val="none" w:sz="0" w:space="0" w:color="auto"/>
      </w:divBdr>
      <w:divsChild>
        <w:div w:id="296423263">
          <w:marLeft w:val="0"/>
          <w:marRight w:val="0"/>
          <w:marTop w:val="0"/>
          <w:marBottom w:val="0"/>
          <w:divBdr>
            <w:top w:val="none" w:sz="0" w:space="0" w:color="auto"/>
            <w:left w:val="none" w:sz="0" w:space="0" w:color="auto"/>
            <w:bottom w:val="none" w:sz="0" w:space="0" w:color="auto"/>
            <w:right w:val="none" w:sz="0" w:space="0" w:color="auto"/>
          </w:divBdr>
          <w:divsChild>
            <w:div w:id="770005436">
              <w:marLeft w:val="0"/>
              <w:marRight w:val="0"/>
              <w:marTop w:val="0"/>
              <w:marBottom w:val="0"/>
              <w:divBdr>
                <w:top w:val="none" w:sz="0" w:space="0" w:color="auto"/>
                <w:left w:val="none" w:sz="0" w:space="0" w:color="auto"/>
                <w:bottom w:val="none" w:sz="0" w:space="0" w:color="auto"/>
                <w:right w:val="none" w:sz="0" w:space="0" w:color="auto"/>
              </w:divBdr>
              <w:divsChild>
                <w:div w:id="136730281">
                  <w:marLeft w:val="0"/>
                  <w:marRight w:val="0"/>
                  <w:marTop w:val="0"/>
                  <w:marBottom w:val="0"/>
                  <w:divBdr>
                    <w:top w:val="none" w:sz="0" w:space="0" w:color="auto"/>
                    <w:left w:val="none" w:sz="0" w:space="0" w:color="auto"/>
                    <w:bottom w:val="none" w:sz="0" w:space="0" w:color="auto"/>
                    <w:right w:val="none" w:sz="0" w:space="0" w:color="auto"/>
                  </w:divBdr>
                  <w:divsChild>
                    <w:div w:id="93470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750281">
      <w:bodyDiv w:val="1"/>
      <w:marLeft w:val="0"/>
      <w:marRight w:val="0"/>
      <w:marTop w:val="0"/>
      <w:marBottom w:val="0"/>
      <w:divBdr>
        <w:top w:val="none" w:sz="0" w:space="0" w:color="auto"/>
        <w:left w:val="none" w:sz="0" w:space="0" w:color="auto"/>
        <w:bottom w:val="none" w:sz="0" w:space="0" w:color="auto"/>
        <w:right w:val="none" w:sz="0" w:space="0" w:color="auto"/>
      </w:divBdr>
      <w:divsChild>
        <w:div w:id="1505588474">
          <w:marLeft w:val="0"/>
          <w:marRight w:val="0"/>
          <w:marTop w:val="0"/>
          <w:marBottom w:val="0"/>
          <w:divBdr>
            <w:top w:val="none" w:sz="0" w:space="0" w:color="auto"/>
            <w:left w:val="none" w:sz="0" w:space="0" w:color="auto"/>
            <w:bottom w:val="none" w:sz="0" w:space="0" w:color="auto"/>
            <w:right w:val="none" w:sz="0" w:space="0" w:color="auto"/>
          </w:divBdr>
          <w:divsChild>
            <w:div w:id="352729785">
              <w:marLeft w:val="0"/>
              <w:marRight w:val="0"/>
              <w:marTop w:val="0"/>
              <w:marBottom w:val="0"/>
              <w:divBdr>
                <w:top w:val="none" w:sz="0" w:space="0" w:color="auto"/>
                <w:left w:val="none" w:sz="0" w:space="0" w:color="auto"/>
                <w:bottom w:val="none" w:sz="0" w:space="0" w:color="auto"/>
                <w:right w:val="none" w:sz="0" w:space="0" w:color="auto"/>
              </w:divBdr>
              <w:divsChild>
                <w:div w:id="1218974965">
                  <w:marLeft w:val="0"/>
                  <w:marRight w:val="0"/>
                  <w:marTop w:val="0"/>
                  <w:marBottom w:val="0"/>
                  <w:divBdr>
                    <w:top w:val="none" w:sz="0" w:space="0" w:color="auto"/>
                    <w:left w:val="none" w:sz="0" w:space="0" w:color="auto"/>
                    <w:bottom w:val="none" w:sz="0" w:space="0" w:color="auto"/>
                    <w:right w:val="none" w:sz="0" w:space="0" w:color="auto"/>
                  </w:divBdr>
                  <w:divsChild>
                    <w:div w:id="76057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721257">
      <w:bodyDiv w:val="1"/>
      <w:marLeft w:val="0"/>
      <w:marRight w:val="0"/>
      <w:marTop w:val="0"/>
      <w:marBottom w:val="0"/>
      <w:divBdr>
        <w:top w:val="none" w:sz="0" w:space="0" w:color="auto"/>
        <w:left w:val="none" w:sz="0" w:space="0" w:color="auto"/>
        <w:bottom w:val="none" w:sz="0" w:space="0" w:color="auto"/>
        <w:right w:val="none" w:sz="0" w:space="0" w:color="auto"/>
      </w:divBdr>
    </w:div>
    <w:div w:id="1240628797">
      <w:bodyDiv w:val="1"/>
      <w:marLeft w:val="0"/>
      <w:marRight w:val="0"/>
      <w:marTop w:val="0"/>
      <w:marBottom w:val="0"/>
      <w:divBdr>
        <w:top w:val="none" w:sz="0" w:space="0" w:color="auto"/>
        <w:left w:val="none" w:sz="0" w:space="0" w:color="auto"/>
        <w:bottom w:val="none" w:sz="0" w:space="0" w:color="auto"/>
        <w:right w:val="none" w:sz="0" w:space="0" w:color="auto"/>
      </w:divBdr>
    </w:div>
    <w:div w:id="1279218700">
      <w:bodyDiv w:val="1"/>
      <w:marLeft w:val="0"/>
      <w:marRight w:val="0"/>
      <w:marTop w:val="0"/>
      <w:marBottom w:val="0"/>
      <w:divBdr>
        <w:top w:val="none" w:sz="0" w:space="0" w:color="auto"/>
        <w:left w:val="none" w:sz="0" w:space="0" w:color="auto"/>
        <w:bottom w:val="none" w:sz="0" w:space="0" w:color="auto"/>
        <w:right w:val="none" w:sz="0" w:space="0" w:color="auto"/>
      </w:divBdr>
    </w:div>
    <w:div w:id="1351179941">
      <w:bodyDiv w:val="1"/>
      <w:marLeft w:val="0"/>
      <w:marRight w:val="0"/>
      <w:marTop w:val="0"/>
      <w:marBottom w:val="0"/>
      <w:divBdr>
        <w:top w:val="none" w:sz="0" w:space="0" w:color="auto"/>
        <w:left w:val="none" w:sz="0" w:space="0" w:color="auto"/>
        <w:bottom w:val="none" w:sz="0" w:space="0" w:color="auto"/>
        <w:right w:val="none" w:sz="0" w:space="0" w:color="auto"/>
      </w:divBdr>
    </w:div>
    <w:div w:id="1417745798">
      <w:bodyDiv w:val="1"/>
      <w:marLeft w:val="0"/>
      <w:marRight w:val="0"/>
      <w:marTop w:val="0"/>
      <w:marBottom w:val="0"/>
      <w:divBdr>
        <w:top w:val="none" w:sz="0" w:space="0" w:color="auto"/>
        <w:left w:val="none" w:sz="0" w:space="0" w:color="auto"/>
        <w:bottom w:val="none" w:sz="0" w:space="0" w:color="auto"/>
        <w:right w:val="none" w:sz="0" w:space="0" w:color="auto"/>
      </w:divBdr>
      <w:divsChild>
        <w:div w:id="1216237028">
          <w:marLeft w:val="0"/>
          <w:marRight w:val="0"/>
          <w:marTop w:val="0"/>
          <w:marBottom w:val="0"/>
          <w:divBdr>
            <w:top w:val="none" w:sz="0" w:space="0" w:color="auto"/>
            <w:left w:val="none" w:sz="0" w:space="0" w:color="auto"/>
            <w:bottom w:val="none" w:sz="0" w:space="0" w:color="auto"/>
            <w:right w:val="none" w:sz="0" w:space="0" w:color="auto"/>
          </w:divBdr>
          <w:divsChild>
            <w:div w:id="520708728">
              <w:marLeft w:val="0"/>
              <w:marRight w:val="0"/>
              <w:marTop w:val="0"/>
              <w:marBottom w:val="0"/>
              <w:divBdr>
                <w:top w:val="none" w:sz="0" w:space="0" w:color="auto"/>
                <w:left w:val="none" w:sz="0" w:space="0" w:color="auto"/>
                <w:bottom w:val="none" w:sz="0" w:space="0" w:color="auto"/>
                <w:right w:val="none" w:sz="0" w:space="0" w:color="auto"/>
              </w:divBdr>
              <w:divsChild>
                <w:div w:id="20029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983906">
      <w:bodyDiv w:val="1"/>
      <w:marLeft w:val="0"/>
      <w:marRight w:val="0"/>
      <w:marTop w:val="0"/>
      <w:marBottom w:val="0"/>
      <w:divBdr>
        <w:top w:val="none" w:sz="0" w:space="0" w:color="auto"/>
        <w:left w:val="none" w:sz="0" w:space="0" w:color="auto"/>
        <w:bottom w:val="none" w:sz="0" w:space="0" w:color="auto"/>
        <w:right w:val="none" w:sz="0" w:space="0" w:color="auto"/>
      </w:divBdr>
      <w:divsChild>
        <w:div w:id="698437550">
          <w:marLeft w:val="420"/>
          <w:marRight w:val="0"/>
          <w:marTop w:val="0"/>
          <w:marBottom w:val="0"/>
          <w:divBdr>
            <w:top w:val="none" w:sz="0" w:space="0" w:color="auto"/>
            <w:left w:val="none" w:sz="0" w:space="0" w:color="auto"/>
            <w:bottom w:val="none" w:sz="0" w:space="0" w:color="auto"/>
            <w:right w:val="none" w:sz="0" w:space="0" w:color="auto"/>
          </w:divBdr>
          <w:divsChild>
            <w:div w:id="211439972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2965986">
      <w:bodyDiv w:val="1"/>
      <w:marLeft w:val="0"/>
      <w:marRight w:val="0"/>
      <w:marTop w:val="0"/>
      <w:marBottom w:val="0"/>
      <w:divBdr>
        <w:top w:val="none" w:sz="0" w:space="0" w:color="auto"/>
        <w:left w:val="none" w:sz="0" w:space="0" w:color="auto"/>
        <w:bottom w:val="none" w:sz="0" w:space="0" w:color="auto"/>
        <w:right w:val="none" w:sz="0" w:space="0" w:color="auto"/>
      </w:divBdr>
    </w:div>
    <w:div w:id="1573084328">
      <w:bodyDiv w:val="1"/>
      <w:marLeft w:val="0"/>
      <w:marRight w:val="0"/>
      <w:marTop w:val="0"/>
      <w:marBottom w:val="0"/>
      <w:divBdr>
        <w:top w:val="none" w:sz="0" w:space="0" w:color="auto"/>
        <w:left w:val="none" w:sz="0" w:space="0" w:color="auto"/>
        <w:bottom w:val="none" w:sz="0" w:space="0" w:color="auto"/>
        <w:right w:val="none" w:sz="0" w:space="0" w:color="auto"/>
      </w:divBdr>
    </w:div>
    <w:div w:id="1579289341">
      <w:bodyDiv w:val="1"/>
      <w:marLeft w:val="0"/>
      <w:marRight w:val="0"/>
      <w:marTop w:val="0"/>
      <w:marBottom w:val="0"/>
      <w:divBdr>
        <w:top w:val="none" w:sz="0" w:space="0" w:color="auto"/>
        <w:left w:val="none" w:sz="0" w:space="0" w:color="auto"/>
        <w:bottom w:val="none" w:sz="0" w:space="0" w:color="auto"/>
        <w:right w:val="none" w:sz="0" w:space="0" w:color="auto"/>
      </w:divBdr>
      <w:divsChild>
        <w:div w:id="36703539">
          <w:marLeft w:val="0"/>
          <w:marRight w:val="0"/>
          <w:marTop w:val="0"/>
          <w:marBottom w:val="0"/>
          <w:divBdr>
            <w:top w:val="none" w:sz="0" w:space="0" w:color="auto"/>
            <w:left w:val="none" w:sz="0" w:space="0" w:color="auto"/>
            <w:bottom w:val="none" w:sz="0" w:space="0" w:color="auto"/>
            <w:right w:val="none" w:sz="0" w:space="0" w:color="auto"/>
          </w:divBdr>
          <w:divsChild>
            <w:div w:id="1707869581">
              <w:marLeft w:val="0"/>
              <w:marRight w:val="0"/>
              <w:marTop w:val="0"/>
              <w:marBottom w:val="0"/>
              <w:divBdr>
                <w:top w:val="none" w:sz="0" w:space="0" w:color="auto"/>
                <w:left w:val="none" w:sz="0" w:space="0" w:color="auto"/>
                <w:bottom w:val="none" w:sz="0" w:space="0" w:color="auto"/>
                <w:right w:val="none" w:sz="0" w:space="0" w:color="auto"/>
              </w:divBdr>
              <w:divsChild>
                <w:div w:id="178024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082125">
      <w:bodyDiv w:val="1"/>
      <w:marLeft w:val="0"/>
      <w:marRight w:val="0"/>
      <w:marTop w:val="0"/>
      <w:marBottom w:val="0"/>
      <w:divBdr>
        <w:top w:val="none" w:sz="0" w:space="0" w:color="auto"/>
        <w:left w:val="none" w:sz="0" w:space="0" w:color="auto"/>
        <w:bottom w:val="none" w:sz="0" w:space="0" w:color="auto"/>
        <w:right w:val="none" w:sz="0" w:space="0" w:color="auto"/>
      </w:divBdr>
      <w:divsChild>
        <w:div w:id="1981959926">
          <w:marLeft w:val="0"/>
          <w:marRight w:val="0"/>
          <w:marTop w:val="0"/>
          <w:marBottom w:val="0"/>
          <w:divBdr>
            <w:top w:val="none" w:sz="0" w:space="0" w:color="auto"/>
            <w:left w:val="none" w:sz="0" w:space="0" w:color="auto"/>
            <w:bottom w:val="none" w:sz="0" w:space="0" w:color="auto"/>
            <w:right w:val="none" w:sz="0" w:space="0" w:color="auto"/>
          </w:divBdr>
          <w:divsChild>
            <w:div w:id="732509594">
              <w:marLeft w:val="0"/>
              <w:marRight w:val="0"/>
              <w:marTop w:val="0"/>
              <w:marBottom w:val="0"/>
              <w:divBdr>
                <w:top w:val="none" w:sz="0" w:space="0" w:color="auto"/>
                <w:left w:val="none" w:sz="0" w:space="0" w:color="auto"/>
                <w:bottom w:val="none" w:sz="0" w:space="0" w:color="auto"/>
                <w:right w:val="none" w:sz="0" w:space="0" w:color="auto"/>
              </w:divBdr>
              <w:divsChild>
                <w:div w:id="49218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2115">
      <w:bodyDiv w:val="1"/>
      <w:marLeft w:val="0"/>
      <w:marRight w:val="0"/>
      <w:marTop w:val="0"/>
      <w:marBottom w:val="0"/>
      <w:divBdr>
        <w:top w:val="none" w:sz="0" w:space="0" w:color="auto"/>
        <w:left w:val="none" w:sz="0" w:space="0" w:color="auto"/>
        <w:bottom w:val="none" w:sz="0" w:space="0" w:color="auto"/>
        <w:right w:val="none" w:sz="0" w:space="0" w:color="auto"/>
      </w:divBdr>
      <w:divsChild>
        <w:div w:id="675379705">
          <w:marLeft w:val="0"/>
          <w:marRight w:val="0"/>
          <w:marTop w:val="0"/>
          <w:marBottom w:val="0"/>
          <w:divBdr>
            <w:top w:val="none" w:sz="0" w:space="0" w:color="auto"/>
            <w:left w:val="none" w:sz="0" w:space="0" w:color="auto"/>
            <w:bottom w:val="none" w:sz="0" w:space="0" w:color="auto"/>
            <w:right w:val="none" w:sz="0" w:space="0" w:color="auto"/>
          </w:divBdr>
          <w:divsChild>
            <w:div w:id="609050034">
              <w:marLeft w:val="0"/>
              <w:marRight w:val="0"/>
              <w:marTop w:val="0"/>
              <w:marBottom w:val="0"/>
              <w:divBdr>
                <w:top w:val="none" w:sz="0" w:space="0" w:color="auto"/>
                <w:left w:val="none" w:sz="0" w:space="0" w:color="auto"/>
                <w:bottom w:val="none" w:sz="0" w:space="0" w:color="auto"/>
                <w:right w:val="none" w:sz="0" w:space="0" w:color="auto"/>
              </w:divBdr>
              <w:divsChild>
                <w:div w:id="114216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254899">
      <w:bodyDiv w:val="1"/>
      <w:marLeft w:val="0"/>
      <w:marRight w:val="0"/>
      <w:marTop w:val="0"/>
      <w:marBottom w:val="0"/>
      <w:divBdr>
        <w:top w:val="none" w:sz="0" w:space="0" w:color="auto"/>
        <w:left w:val="none" w:sz="0" w:space="0" w:color="auto"/>
        <w:bottom w:val="none" w:sz="0" w:space="0" w:color="auto"/>
        <w:right w:val="none" w:sz="0" w:space="0" w:color="auto"/>
      </w:divBdr>
    </w:div>
    <w:div w:id="1735815762">
      <w:bodyDiv w:val="1"/>
      <w:marLeft w:val="0"/>
      <w:marRight w:val="0"/>
      <w:marTop w:val="0"/>
      <w:marBottom w:val="0"/>
      <w:divBdr>
        <w:top w:val="none" w:sz="0" w:space="0" w:color="auto"/>
        <w:left w:val="none" w:sz="0" w:space="0" w:color="auto"/>
        <w:bottom w:val="none" w:sz="0" w:space="0" w:color="auto"/>
        <w:right w:val="none" w:sz="0" w:space="0" w:color="auto"/>
      </w:divBdr>
    </w:div>
    <w:div w:id="1811635184">
      <w:bodyDiv w:val="1"/>
      <w:marLeft w:val="0"/>
      <w:marRight w:val="0"/>
      <w:marTop w:val="0"/>
      <w:marBottom w:val="0"/>
      <w:divBdr>
        <w:top w:val="none" w:sz="0" w:space="0" w:color="auto"/>
        <w:left w:val="none" w:sz="0" w:space="0" w:color="auto"/>
        <w:bottom w:val="none" w:sz="0" w:space="0" w:color="auto"/>
        <w:right w:val="none" w:sz="0" w:space="0" w:color="auto"/>
      </w:divBdr>
      <w:divsChild>
        <w:div w:id="1950165673">
          <w:marLeft w:val="0"/>
          <w:marRight w:val="0"/>
          <w:marTop w:val="0"/>
          <w:marBottom w:val="0"/>
          <w:divBdr>
            <w:top w:val="none" w:sz="0" w:space="0" w:color="auto"/>
            <w:left w:val="none" w:sz="0" w:space="0" w:color="auto"/>
            <w:bottom w:val="none" w:sz="0" w:space="0" w:color="auto"/>
            <w:right w:val="none" w:sz="0" w:space="0" w:color="auto"/>
          </w:divBdr>
          <w:divsChild>
            <w:div w:id="1090538699">
              <w:marLeft w:val="0"/>
              <w:marRight w:val="0"/>
              <w:marTop w:val="0"/>
              <w:marBottom w:val="0"/>
              <w:divBdr>
                <w:top w:val="none" w:sz="0" w:space="0" w:color="auto"/>
                <w:left w:val="none" w:sz="0" w:space="0" w:color="auto"/>
                <w:bottom w:val="none" w:sz="0" w:space="0" w:color="auto"/>
                <w:right w:val="none" w:sz="0" w:space="0" w:color="auto"/>
              </w:divBdr>
              <w:divsChild>
                <w:div w:id="1095440837">
                  <w:marLeft w:val="0"/>
                  <w:marRight w:val="0"/>
                  <w:marTop w:val="0"/>
                  <w:marBottom w:val="0"/>
                  <w:divBdr>
                    <w:top w:val="none" w:sz="0" w:space="0" w:color="auto"/>
                    <w:left w:val="none" w:sz="0" w:space="0" w:color="auto"/>
                    <w:bottom w:val="none" w:sz="0" w:space="0" w:color="auto"/>
                    <w:right w:val="none" w:sz="0" w:space="0" w:color="auto"/>
                  </w:divBdr>
                  <w:divsChild>
                    <w:div w:id="1774324078">
                      <w:marLeft w:val="0"/>
                      <w:marRight w:val="0"/>
                      <w:marTop w:val="0"/>
                      <w:marBottom w:val="0"/>
                      <w:divBdr>
                        <w:top w:val="none" w:sz="0" w:space="0" w:color="auto"/>
                        <w:left w:val="none" w:sz="0" w:space="0" w:color="auto"/>
                        <w:bottom w:val="none" w:sz="0" w:space="0" w:color="auto"/>
                        <w:right w:val="none" w:sz="0" w:space="0" w:color="auto"/>
                      </w:divBdr>
                    </w:div>
                  </w:divsChild>
                </w:div>
                <w:div w:id="809633320">
                  <w:marLeft w:val="0"/>
                  <w:marRight w:val="0"/>
                  <w:marTop w:val="0"/>
                  <w:marBottom w:val="0"/>
                  <w:divBdr>
                    <w:top w:val="none" w:sz="0" w:space="0" w:color="auto"/>
                    <w:left w:val="none" w:sz="0" w:space="0" w:color="auto"/>
                    <w:bottom w:val="none" w:sz="0" w:space="0" w:color="auto"/>
                    <w:right w:val="none" w:sz="0" w:space="0" w:color="auto"/>
                  </w:divBdr>
                  <w:divsChild>
                    <w:div w:id="51658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38794">
              <w:marLeft w:val="0"/>
              <w:marRight w:val="0"/>
              <w:marTop w:val="0"/>
              <w:marBottom w:val="0"/>
              <w:divBdr>
                <w:top w:val="none" w:sz="0" w:space="0" w:color="auto"/>
                <w:left w:val="none" w:sz="0" w:space="0" w:color="auto"/>
                <w:bottom w:val="none" w:sz="0" w:space="0" w:color="auto"/>
                <w:right w:val="none" w:sz="0" w:space="0" w:color="auto"/>
              </w:divBdr>
              <w:divsChild>
                <w:div w:id="1061631976">
                  <w:marLeft w:val="0"/>
                  <w:marRight w:val="0"/>
                  <w:marTop w:val="0"/>
                  <w:marBottom w:val="0"/>
                  <w:divBdr>
                    <w:top w:val="none" w:sz="0" w:space="0" w:color="auto"/>
                    <w:left w:val="none" w:sz="0" w:space="0" w:color="auto"/>
                    <w:bottom w:val="none" w:sz="0" w:space="0" w:color="auto"/>
                    <w:right w:val="none" w:sz="0" w:space="0" w:color="auto"/>
                  </w:divBdr>
                  <w:divsChild>
                    <w:div w:id="4916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029560">
          <w:marLeft w:val="0"/>
          <w:marRight w:val="0"/>
          <w:marTop w:val="0"/>
          <w:marBottom w:val="0"/>
          <w:divBdr>
            <w:top w:val="none" w:sz="0" w:space="0" w:color="auto"/>
            <w:left w:val="none" w:sz="0" w:space="0" w:color="auto"/>
            <w:bottom w:val="none" w:sz="0" w:space="0" w:color="auto"/>
            <w:right w:val="none" w:sz="0" w:space="0" w:color="auto"/>
          </w:divBdr>
          <w:divsChild>
            <w:div w:id="1566792483">
              <w:marLeft w:val="0"/>
              <w:marRight w:val="0"/>
              <w:marTop w:val="0"/>
              <w:marBottom w:val="0"/>
              <w:divBdr>
                <w:top w:val="none" w:sz="0" w:space="0" w:color="auto"/>
                <w:left w:val="none" w:sz="0" w:space="0" w:color="auto"/>
                <w:bottom w:val="none" w:sz="0" w:space="0" w:color="auto"/>
                <w:right w:val="none" w:sz="0" w:space="0" w:color="auto"/>
              </w:divBdr>
              <w:divsChild>
                <w:div w:id="1501969248">
                  <w:marLeft w:val="0"/>
                  <w:marRight w:val="0"/>
                  <w:marTop w:val="0"/>
                  <w:marBottom w:val="0"/>
                  <w:divBdr>
                    <w:top w:val="none" w:sz="0" w:space="0" w:color="auto"/>
                    <w:left w:val="none" w:sz="0" w:space="0" w:color="auto"/>
                    <w:bottom w:val="none" w:sz="0" w:space="0" w:color="auto"/>
                    <w:right w:val="none" w:sz="0" w:space="0" w:color="auto"/>
                  </w:divBdr>
                  <w:divsChild>
                    <w:div w:id="11969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816878">
      <w:bodyDiv w:val="1"/>
      <w:marLeft w:val="0"/>
      <w:marRight w:val="0"/>
      <w:marTop w:val="0"/>
      <w:marBottom w:val="0"/>
      <w:divBdr>
        <w:top w:val="none" w:sz="0" w:space="0" w:color="auto"/>
        <w:left w:val="none" w:sz="0" w:space="0" w:color="auto"/>
        <w:bottom w:val="none" w:sz="0" w:space="0" w:color="auto"/>
        <w:right w:val="none" w:sz="0" w:space="0" w:color="auto"/>
      </w:divBdr>
      <w:divsChild>
        <w:div w:id="1824740447">
          <w:marLeft w:val="0"/>
          <w:marRight w:val="0"/>
          <w:marTop w:val="0"/>
          <w:marBottom w:val="0"/>
          <w:divBdr>
            <w:top w:val="none" w:sz="0" w:space="0" w:color="auto"/>
            <w:left w:val="none" w:sz="0" w:space="0" w:color="auto"/>
            <w:bottom w:val="none" w:sz="0" w:space="0" w:color="auto"/>
            <w:right w:val="none" w:sz="0" w:space="0" w:color="auto"/>
          </w:divBdr>
          <w:divsChild>
            <w:div w:id="2106723905">
              <w:marLeft w:val="0"/>
              <w:marRight w:val="0"/>
              <w:marTop w:val="0"/>
              <w:marBottom w:val="0"/>
              <w:divBdr>
                <w:top w:val="none" w:sz="0" w:space="0" w:color="auto"/>
                <w:left w:val="none" w:sz="0" w:space="0" w:color="auto"/>
                <w:bottom w:val="none" w:sz="0" w:space="0" w:color="auto"/>
                <w:right w:val="none" w:sz="0" w:space="0" w:color="auto"/>
              </w:divBdr>
              <w:divsChild>
                <w:div w:id="1992174885">
                  <w:marLeft w:val="0"/>
                  <w:marRight w:val="0"/>
                  <w:marTop w:val="0"/>
                  <w:marBottom w:val="0"/>
                  <w:divBdr>
                    <w:top w:val="none" w:sz="0" w:space="0" w:color="auto"/>
                    <w:left w:val="none" w:sz="0" w:space="0" w:color="auto"/>
                    <w:bottom w:val="none" w:sz="0" w:space="0" w:color="auto"/>
                    <w:right w:val="none" w:sz="0" w:space="0" w:color="auto"/>
                  </w:divBdr>
                  <w:divsChild>
                    <w:div w:id="16124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155785">
      <w:bodyDiv w:val="1"/>
      <w:marLeft w:val="0"/>
      <w:marRight w:val="0"/>
      <w:marTop w:val="0"/>
      <w:marBottom w:val="0"/>
      <w:divBdr>
        <w:top w:val="none" w:sz="0" w:space="0" w:color="auto"/>
        <w:left w:val="none" w:sz="0" w:space="0" w:color="auto"/>
        <w:bottom w:val="none" w:sz="0" w:space="0" w:color="auto"/>
        <w:right w:val="none" w:sz="0" w:space="0" w:color="auto"/>
      </w:divBdr>
    </w:div>
    <w:div w:id="1990669333">
      <w:bodyDiv w:val="1"/>
      <w:marLeft w:val="0"/>
      <w:marRight w:val="0"/>
      <w:marTop w:val="0"/>
      <w:marBottom w:val="0"/>
      <w:divBdr>
        <w:top w:val="none" w:sz="0" w:space="0" w:color="auto"/>
        <w:left w:val="none" w:sz="0" w:space="0" w:color="auto"/>
        <w:bottom w:val="none" w:sz="0" w:space="0" w:color="auto"/>
        <w:right w:val="none" w:sz="0" w:space="0" w:color="auto"/>
      </w:divBdr>
      <w:divsChild>
        <w:div w:id="1973242386">
          <w:marLeft w:val="0"/>
          <w:marRight w:val="0"/>
          <w:marTop w:val="0"/>
          <w:marBottom w:val="0"/>
          <w:divBdr>
            <w:top w:val="none" w:sz="0" w:space="0" w:color="auto"/>
            <w:left w:val="none" w:sz="0" w:space="0" w:color="auto"/>
            <w:bottom w:val="none" w:sz="0" w:space="0" w:color="auto"/>
            <w:right w:val="none" w:sz="0" w:space="0" w:color="auto"/>
          </w:divBdr>
          <w:divsChild>
            <w:div w:id="979968024">
              <w:marLeft w:val="0"/>
              <w:marRight w:val="0"/>
              <w:marTop w:val="0"/>
              <w:marBottom w:val="0"/>
              <w:divBdr>
                <w:top w:val="none" w:sz="0" w:space="0" w:color="auto"/>
                <w:left w:val="none" w:sz="0" w:space="0" w:color="auto"/>
                <w:bottom w:val="none" w:sz="0" w:space="0" w:color="auto"/>
                <w:right w:val="none" w:sz="0" w:space="0" w:color="auto"/>
              </w:divBdr>
              <w:divsChild>
                <w:div w:id="1118914525">
                  <w:marLeft w:val="0"/>
                  <w:marRight w:val="0"/>
                  <w:marTop w:val="0"/>
                  <w:marBottom w:val="0"/>
                  <w:divBdr>
                    <w:top w:val="none" w:sz="0" w:space="0" w:color="auto"/>
                    <w:left w:val="none" w:sz="0" w:space="0" w:color="auto"/>
                    <w:bottom w:val="none" w:sz="0" w:space="0" w:color="auto"/>
                    <w:right w:val="none" w:sz="0" w:space="0" w:color="auto"/>
                  </w:divBdr>
                  <w:divsChild>
                    <w:div w:id="2056467521">
                      <w:marLeft w:val="0"/>
                      <w:marRight w:val="0"/>
                      <w:marTop w:val="0"/>
                      <w:marBottom w:val="0"/>
                      <w:divBdr>
                        <w:top w:val="none" w:sz="0" w:space="0" w:color="auto"/>
                        <w:left w:val="none" w:sz="0" w:space="0" w:color="auto"/>
                        <w:bottom w:val="none" w:sz="0" w:space="0" w:color="auto"/>
                        <w:right w:val="none" w:sz="0" w:space="0" w:color="auto"/>
                      </w:divBdr>
                    </w:div>
                  </w:divsChild>
                </w:div>
                <w:div w:id="391344981">
                  <w:marLeft w:val="0"/>
                  <w:marRight w:val="0"/>
                  <w:marTop w:val="0"/>
                  <w:marBottom w:val="0"/>
                  <w:divBdr>
                    <w:top w:val="none" w:sz="0" w:space="0" w:color="auto"/>
                    <w:left w:val="none" w:sz="0" w:space="0" w:color="auto"/>
                    <w:bottom w:val="none" w:sz="0" w:space="0" w:color="auto"/>
                    <w:right w:val="none" w:sz="0" w:space="0" w:color="auto"/>
                  </w:divBdr>
                  <w:divsChild>
                    <w:div w:id="32979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1346">
              <w:marLeft w:val="0"/>
              <w:marRight w:val="0"/>
              <w:marTop w:val="0"/>
              <w:marBottom w:val="0"/>
              <w:divBdr>
                <w:top w:val="none" w:sz="0" w:space="0" w:color="auto"/>
                <w:left w:val="none" w:sz="0" w:space="0" w:color="auto"/>
                <w:bottom w:val="none" w:sz="0" w:space="0" w:color="auto"/>
                <w:right w:val="none" w:sz="0" w:space="0" w:color="auto"/>
              </w:divBdr>
              <w:divsChild>
                <w:div w:id="23479721">
                  <w:marLeft w:val="0"/>
                  <w:marRight w:val="0"/>
                  <w:marTop w:val="0"/>
                  <w:marBottom w:val="0"/>
                  <w:divBdr>
                    <w:top w:val="none" w:sz="0" w:space="0" w:color="auto"/>
                    <w:left w:val="none" w:sz="0" w:space="0" w:color="auto"/>
                    <w:bottom w:val="none" w:sz="0" w:space="0" w:color="auto"/>
                    <w:right w:val="none" w:sz="0" w:space="0" w:color="auto"/>
                  </w:divBdr>
                  <w:divsChild>
                    <w:div w:id="141578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5833">
          <w:marLeft w:val="0"/>
          <w:marRight w:val="0"/>
          <w:marTop w:val="0"/>
          <w:marBottom w:val="0"/>
          <w:divBdr>
            <w:top w:val="none" w:sz="0" w:space="0" w:color="auto"/>
            <w:left w:val="none" w:sz="0" w:space="0" w:color="auto"/>
            <w:bottom w:val="none" w:sz="0" w:space="0" w:color="auto"/>
            <w:right w:val="none" w:sz="0" w:space="0" w:color="auto"/>
          </w:divBdr>
          <w:divsChild>
            <w:div w:id="986127238">
              <w:marLeft w:val="0"/>
              <w:marRight w:val="0"/>
              <w:marTop w:val="0"/>
              <w:marBottom w:val="0"/>
              <w:divBdr>
                <w:top w:val="none" w:sz="0" w:space="0" w:color="auto"/>
                <w:left w:val="none" w:sz="0" w:space="0" w:color="auto"/>
                <w:bottom w:val="none" w:sz="0" w:space="0" w:color="auto"/>
                <w:right w:val="none" w:sz="0" w:space="0" w:color="auto"/>
              </w:divBdr>
              <w:divsChild>
                <w:div w:id="375273421">
                  <w:marLeft w:val="0"/>
                  <w:marRight w:val="0"/>
                  <w:marTop w:val="0"/>
                  <w:marBottom w:val="0"/>
                  <w:divBdr>
                    <w:top w:val="none" w:sz="0" w:space="0" w:color="auto"/>
                    <w:left w:val="none" w:sz="0" w:space="0" w:color="auto"/>
                    <w:bottom w:val="none" w:sz="0" w:space="0" w:color="auto"/>
                    <w:right w:val="none" w:sz="0" w:space="0" w:color="auto"/>
                  </w:divBdr>
                  <w:divsChild>
                    <w:div w:id="155026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326168">
      <w:bodyDiv w:val="1"/>
      <w:marLeft w:val="0"/>
      <w:marRight w:val="0"/>
      <w:marTop w:val="0"/>
      <w:marBottom w:val="0"/>
      <w:divBdr>
        <w:top w:val="none" w:sz="0" w:space="0" w:color="auto"/>
        <w:left w:val="none" w:sz="0" w:space="0" w:color="auto"/>
        <w:bottom w:val="none" w:sz="0" w:space="0" w:color="auto"/>
        <w:right w:val="none" w:sz="0" w:space="0" w:color="auto"/>
      </w:divBdr>
    </w:div>
    <w:div w:id="2053189877">
      <w:bodyDiv w:val="1"/>
      <w:marLeft w:val="0"/>
      <w:marRight w:val="0"/>
      <w:marTop w:val="0"/>
      <w:marBottom w:val="0"/>
      <w:divBdr>
        <w:top w:val="none" w:sz="0" w:space="0" w:color="auto"/>
        <w:left w:val="none" w:sz="0" w:space="0" w:color="auto"/>
        <w:bottom w:val="none" w:sz="0" w:space="0" w:color="auto"/>
        <w:right w:val="none" w:sz="0" w:space="0" w:color="auto"/>
      </w:divBdr>
      <w:divsChild>
        <w:div w:id="958412256">
          <w:marLeft w:val="0"/>
          <w:marRight w:val="0"/>
          <w:marTop w:val="0"/>
          <w:marBottom w:val="0"/>
          <w:divBdr>
            <w:top w:val="none" w:sz="0" w:space="0" w:color="auto"/>
            <w:left w:val="none" w:sz="0" w:space="0" w:color="auto"/>
            <w:bottom w:val="none" w:sz="0" w:space="0" w:color="auto"/>
            <w:right w:val="none" w:sz="0" w:space="0" w:color="auto"/>
          </w:divBdr>
          <w:divsChild>
            <w:div w:id="1377319808">
              <w:marLeft w:val="0"/>
              <w:marRight w:val="0"/>
              <w:marTop w:val="0"/>
              <w:marBottom w:val="0"/>
              <w:divBdr>
                <w:top w:val="none" w:sz="0" w:space="0" w:color="auto"/>
                <w:left w:val="none" w:sz="0" w:space="0" w:color="auto"/>
                <w:bottom w:val="none" w:sz="0" w:space="0" w:color="auto"/>
                <w:right w:val="none" w:sz="0" w:space="0" w:color="auto"/>
              </w:divBdr>
              <w:divsChild>
                <w:div w:id="52733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irodm@hot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4412</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Ciro Martinhago</cp:lastModifiedBy>
  <cp:revision>3</cp:revision>
  <dcterms:created xsi:type="dcterms:W3CDTF">2020-03-07T22:14:00Z</dcterms:created>
  <dcterms:modified xsi:type="dcterms:W3CDTF">2020-03-07T22:16:00Z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