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4A936" w14:textId="77777777" w:rsidR="00626A44" w:rsidRDefault="00626A44" w:rsidP="00626A44">
      <w:r>
        <w:t>Paper :             Laparoscopic treatment of heterotopic pregnancy</w:t>
      </w:r>
    </w:p>
    <w:p w14:paraId="026C2FF2" w14:textId="77777777" w:rsidR="00626A44" w:rsidRDefault="00626A44" w:rsidP="00626A44">
      <w:r>
        <w:t>            Heterotopic Pregnancy Including Intrauterine Normal Gestation and Tubal        ectopic: A Case Report and Review of the Literature</w:t>
      </w:r>
    </w:p>
    <w:p w14:paraId="0B781AA7" w14:textId="77777777" w:rsidR="00626A44" w:rsidRDefault="00626A44" w:rsidP="00626A44">
      <w:r>
        <w:t>             Heterotopic pregnancy and subsequent pregnancy outcome: A case report</w:t>
      </w:r>
    </w:p>
    <w:p w14:paraId="19A333F1" w14:textId="04024CFA" w:rsidR="00626A44" w:rsidRDefault="00626A44" w:rsidP="00626A44">
      <w:proofErr w:type="spellStart"/>
      <w:r>
        <w:t>Dr.</w:t>
      </w:r>
      <w:proofErr w:type="spellEnd"/>
      <w:r>
        <w:t xml:space="preserve"> SARAT BATTINA </w:t>
      </w:r>
      <w:proofErr w:type="spellStart"/>
      <w:r>
        <w:t>Dr.</w:t>
      </w:r>
      <w:proofErr w:type="spellEnd"/>
      <w:r>
        <w:t xml:space="preserve"> SURAKSHITH </w:t>
      </w:r>
      <w:bookmarkStart w:id="0" w:name="_GoBack"/>
      <w:bookmarkEnd w:id="0"/>
    </w:p>
    <w:p w14:paraId="250C62A9" w14:textId="77777777" w:rsidR="00626A44" w:rsidRDefault="00626A44" w:rsidP="00626A44">
      <w:r>
        <w:t>Primary category ---- Surgical education</w:t>
      </w:r>
    </w:p>
    <w:p w14:paraId="6731A7E0" w14:textId="77777777" w:rsidR="00626A44" w:rsidRDefault="00626A44" w:rsidP="00626A44">
      <w:r>
        <w:t>Secondary category – Reproductive medicine</w:t>
      </w:r>
    </w:p>
    <w:p w14:paraId="77022097" w14:textId="77777777" w:rsidR="00626A44" w:rsidRDefault="00626A44" w:rsidP="00626A44">
      <w:r>
        <w:t xml:space="preserve">VIDEO OBJECTIVE: To demonstrate the surgical technique of handling a ruptured ectopic pregnancy in a </w:t>
      </w:r>
      <w:proofErr w:type="spellStart"/>
      <w:r>
        <w:t>heterotropic</w:t>
      </w:r>
      <w:proofErr w:type="spellEnd"/>
      <w:r>
        <w:t xml:space="preserve"> gestation of 10 weeks.</w:t>
      </w:r>
    </w:p>
    <w:p w14:paraId="27A92BB4" w14:textId="77777777" w:rsidR="00626A44" w:rsidRDefault="00626A44" w:rsidP="00626A44">
      <w:r>
        <w:t>Heterotopic pregnancy defined as the co-existence of intrauterine and extra uterine gestation. The incidence is very low about 1 in 30,000 pregnancies, although common with ART, is very rare in natural conception. We present a case of heterotopic pregnancy with ruptured right adnexal gestation with right ovarian torsion that we managed in our facility and its subsequent live pregnancy outcome.</w:t>
      </w:r>
    </w:p>
    <w:p w14:paraId="1FFE7322" w14:textId="77777777" w:rsidR="00626A44" w:rsidRDefault="00626A44" w:rsidP="00626A44">
      <w:r>
        <w:t>SETTING--- A 27Y,G3A2,10 weeks 3 days gestation presented with  complaints of severe abdominal pain radiating to tip of the shoulder  ,BP-80/40mmhg,pulse-122bpm,dyspnea present)P/A-tenderness present all over the abdomen, P/S-cervix uneffaced, OS closed, cervical motion tenderness present.</w:t>
      </w:r>
    </w:p>
    <w:p w14:paraId="7F93918D" w14:textId="77777777" w:rsidR="00626A44" w:rsidRDefault="00626A44" w:rsidP="00626A44">
      <w:r>
        <w:t xml:space="preserve">INTERVENTIONS--- Blood investigations:HB-6.4grm/dl,TC-18800,RBC-3.37 </w:t>
      </w:r>
      <w:proofErr w:type="spellStart"/>
      <w:r>
        <w:t>lacs.TAUSG</w:t>
      </w:r>
      <w:proofErr w:type="spellEnd"/>
      <w:r>
        <w:t xml:space="preserve"> revealed moderate amount of free fluid in the peritoneal cavity with a live intrauterine gestation of about 10weeks</w:t>
      </w:r>
    </w:p>
    <w:p w14:paraId="5B43C2E2" w14:textId="77777777" w:rsidR="00626A44" w:rsidRDefault="00626A44" w:rsidP="00626A44">
      <w:r>
        <w:t>.In view of clinical history and USG findings patient underwent emergency laparoscopy. Findings: uterus gravid size about 10-12weeks.peritoneum is filled with blood. Bleeding from right ampulla of tube-ruptured right tubal pregnancy noted, cauterized and salpingectomy done. Right ovarian torsion was noted and then released. A clear cyst of about 4*3 cm noted on right ovary and the same drained. Blood loss about 1700-1800ml noted.2 units of compatible blood transfused intraoperatively, the intrauterine live gestation was allowed to continue.</w:t>
      </w:r>
    </w:p>
    <w:p w14:paraId="528F27CC" w14:textId="05B66C04" w:rsidR="00887048" w:rsidRDefault="00626A44" w:rsidP="00626A44">
      <w:r>
        <w:t>CONCLUSION: Heterotopic pregnancy is a life-threatening condition. It is difficult to diagnose clinically. Most commonly the location of ectopic gestation is fallopian tube. However, cervical and ovarian heterotopic pregnancies have also been reported. Mortality rate for extra uterine pregnancy is about 3.5%.Medical knowledge and technology may be improving, but ultimately, even in the presence of a known intrauterine pregnancy, the simple dictum ‘think ectopic’ must not be forgotten.</w:t>
      </w:r>
    </w:p>
    <w:p w14:paraId="425A7958" w14:textId="23EDFF09" w:rsidR="00681AEC" w:rsidRDefault="00681AEC" w:rsidP="00626A44"/>
    <w:p w14:paraId="7C5DBC7B" w14:textId="1E5B2998" w:rsidR="00681AEC" w:rsidRDefault="00681AEC" w:rsidP="00626A44">
      <w:r>
        <w:t>Video :</w:t>
      </w:r>
    </w:p>
    <w:p w14:paraId="138F4CE2" w14:textId="77777777" w:rsidR="00681AEC" w:rsidRDefault="00681AEC" w:rsidP="00681AEC">
      <w:r>
        <w:t xml:space="preserve">To demonstrate the laparoscopic management of a ruptured ectopic sac in a </w:t>
      </w:r>
      <w:proofErr w:type="spellStart"/>
      <w:r>
        <w:t>heterotropic</w:t>
      </w:r>
      <w:proofErr w:type="spellEnd"/>
      <w:r>
        <w:t xml:space="preserve"> pregnancy of 10 weeks gestational age.</w:t>
      </w:r>
    </w:p>
    <w:p w14:paraId="7B853105" w14:textId="77777777" w:rsidR="00681AEC" w:rsidRDefault="00681AEC" w:rsidP="00681AEC">
      <w:r>
        <w:t>Video Demonstration</w:t>
      </w:r>
    </w:p>
    <w:p w14:paraId="3FB6927D" w14:textId="77777777" w:rsidR="00681AEC" w:rsidRDefault="00681AEC" w:rsidP="00681AEC">
      <w:r>
        <w:t>Tertiary care hospital.</w:t>
      </w:r>
    </w:p>
    <w:p w14:paraId="5A1EA10C" w14:textId="77777777" w:rsidR="00681AEC" w:rsidRDefault="00681AEC" w:rsidP="00681AEC">
      <w:r>
        <w:t xml:space="preserve">A 27 </w:t>
      </w:r>
      <w:proofErr w:type="spellStart"/>
      <w:r>
        <w:t>yr</w:t>
      </w:r>
      <w:proofErr w:type="spellEnd"/>
      <w:r>
        <w:t xml:space="preserve"> old G3A2 with 10 weeks ,3 days gestational age (IUI conception)  presented with complaints of severe left iliac fossa pain and shoulder tip pain</w:t>
      </w:r>
    </w:p>
    <w:p w14:paraId="641528D1" w14:textId="77777777" w:rsidR="00681AEC" w:rsidRDefault="00681AEC" w:rsidP="00681AEC">
      <w:r>
        <w:t xml:space="preserve">Her vitals : BP-80/40mmhg , pulse-122bpm , moderate </w:t>
      </w:r>
      <w:proofErr w:type="spellStart"/>
      <w:r>
        <w:t>dyspnea</w:t>
      </w:r>
      <w:proofErr w:type="spellEnd"/>
      <w:r>
        <w:t xml:space="preserve">  </w:t>
      </w:r>
    </w:p>
    <w:p w14:paraId="1ACBC381" w14:textId="77777777" w:rsidR="00681AEC" w:rsidRDefault="00681AEC" w:rsidP="00681AEC">
      <w:r>
        <w:t xml:space="preserve">P/A-tenderness present all over the abdomen </w:t>
      </w:r>
    </w:p>
    <w:p w14:paraId="1617DCB8" w14:textId="77777777" w:rsidR="00681AEC" w:rsidRDefault="00681AEC" w:rsidP="00681AEC">
      <w:r>
        <w:t xml:space="preserve">Blood investigations: HB-6.4grm/dl , TC-18800 , RBC-3.37 lacs. </w:t>
      </w:r>
    </w:p>
    <w:p w14:paraId="2C7B42CE" w14:textId="77777777" w:rsidR="00681AEC" w:rsidRDefault="00681AEC" w:rsidP="00681AEC">
      <w:r>
        <w:t xml:space="preserve">Trans abdominal USG revealed moderate amount of free fluid in the peritoneal cavity with a live intrauterine gestation of about 10weeks. </w:t>
      </w:r>
    </w:p>
    <w:p w14:paraId="0FBEA903" w14:textId="77777777" w:rsidR="00681AEC" w:rsidRDefault="00681AEC" w:rsidP="00681AEC">
      <w:r>
        <w:lastRenderedPageBreak/>
        <w:t xml:space="preserve">In view of clinical history and USG findings patient underwent emergency laparoscopy. </w:t>
      </w:r>
    </w:p>
    <w:p w14:paraId="20669934" w14:textId="77777777" w:rsidR="00681AEC" w:rsidRDefault="00681AEC" w:rsidP="00681AEC">
      <w:r>
        <w:t xml:space="preserve">PROCEDURE: pneumoperitoneum created using </w:t>
      </w:r>
      <w:proofErr w:type="spellStart"/>
      <w:r>
        <w:t>verress</w:t>
      </w:r>
      <w:proofErr w:type="spellEnd"/>
      <w:r>
        <w:t xml:space="preserve"> needle. One 10mm camera port placed supra umbilically and three 5mm working port created. one 5mm port working port converted to 12mm for specimen retrieval.  </w:t>
      </w:r>
    </w:p>
    <w:p w14:paraId="1B1033D0" w14:textId="77777777" w:rsidR="00681AEC" w:rsidRDefault="00681AEC" w:rsidP="00681AEC">
      <w:r>
        <w:t xml:space="preserve">Findings: uterus gravid size about 10-12weeks.peritoneum is filled with blood. Bleeding from right ampulla of tube-ruptured right tubal pregnancy noted, cauterized and salpingectomy done. Right ovarian torsion was noted and then released. A clear cyst of about 4*3 cm noted on right ovary and the same drained. Blood loss about 1700-1800ml noted. Suction and irrigation done. </w:t>
      </w:r>
      <w:proofErr w:type="spellStart"/>
      <w:r>
        <w:t>Heamostatis</w:t>
      </w:r>
      <w:proofErr w:type="spellEnd"/>
      <w:r>
        <w:t xml:space="preserve"> secured.2 units of compatible blood transfused intra operatively, the intrauterine live gestation was allowed to continue. </w:t>
      </w:r>
    </w:p>
    <w:p w14:paraId="57A076D2" w14:textId="77777777" w:rsidR="00681AEC" w:rsidRDefault="00681AEC" w:rsidP="00681AEC">
      <w:r>
        <w:t>Patient was clinically stable during discharge with a live intra uterine gestation of 10 weeks 5 days.</w:t>
      </w:r>
    </w:p>
    <w:p w14:paraId="2A577666" w14:textId="70D2B085" w:rsidR="00681AEC" w:rsidRDefault="00681AEC" w:rsidP="00681AEC">
      <w:r>
        <w:t>Heterotopic pregnancy is a life-threatening condition. It is difficult to diagnose clinically. Most commonly the location of ectopic gestation is fallopian tube. However, cervical and ovarian heterotopic pregnancies have also been reported. Mortality rate for extra uterine pregnancy is about 3.5%.Medical knowledge and technology may be improving, but ultimately, even in the presence of a known intrauterine pregnancy, the simple dictum ‘think ectopic’ must not be forgotten.</w:t>
      </w:r>
    </w:p>
    <w:p w14:paraId="5DCADD05" w14:textId="4A8DE8A6" w:rsidR="00702834" w:rsidRDefault="00702834" w:rsidP="00681AEC"/>
    <w:p w14:paraId="27D0078C"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p>
    <w:p w14:paraId="09146E1D"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p>
    <w:p w14:paraId="3FABC5BF" w14:textId="13F902A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Profile</w:t>
      </w:r>
    </w:p>
    <w:p w14:paraId="52E78C6B" w14:textId="6C47A1E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sidRPr="00702834">
        <w:rPr>
          <w:rFonts w:ascii="Avenir Next" w:hAnsi="Avenir Next" w:cs="Avenir Next"/>
          <w:color w:val="000000"/>
          <w:sz w:val="20"/>
          <w:szCs w:val="20"/>
          <w:lang w:val="en-US"/>
        </w:rPr>
        <w:drawing>
          <wp:inline distT="0" distB="0" distL="0" distR="0" wp14:anchorId="131AFA88" wp14:editId="2F3FAE71">
            <wp:extent cx="1744579" cy="203911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760718" cy="2057982"/>
                    </a:xfrm>
                    <a:prstGeom prst="rect">
                      <a:avLst/>
                    </a:prstGeom>
                  </pic:spPr>
                </pic:pic>
              </a:graphicData>
            </a:graphic>
          </wp:inline>
        </w:drawing>
      </w:r>
    </w:p>
    <w:p w14:paraId="6934B2B5"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p>
    <w:p w14:paraId="0C529A8A" w14:textId="3BCE0222"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proofErr w:type="spellStart"/>
      <w:r>
        <w:rPr>
          <w:rFonts w:ascii="Avenir Next" w:hAnsi="Avenir Next" w:cs="Avenir Next"/>
          <w:color w:val="000000"/>
          <w:sz w:val="20"/>
          <w:szCs w:val="20"/>
          <w:lang w:val="en-US"/>
        </w:rPr>
        <w:t>Dr</w:t>
      </w:r>
      <w:proofErr w:type="spellEnd"/>
      <w:r>
        <w:rPr>
          <w:rFonts w:ascii="Avenir Next" w:hAnsi="Avenir Next" w:cs="Avenir Next"/>
          <w:color w:val="000000"/>
          <w:sz w:val="20"/>
          <w:szCs w:val="20"/>
          <w:lang w:val="en-US"/>
        </w:rPr>
        <w:t xml:space="preserve"> </w:t>
      </w:r>
      <w:proofErr w:type="spellStart"/>
      <w:r>
        <w:rPr>
          <w:rFonts w:ascii="Avenir Next" w:hAnsi="Avenir Next" w:cs="Avenir Next"/>
          <w:color w:val="000000"/>
          <w:sz w:val="20"/>
          <w:szCs w:val="20"/>
          <w:lang w:val="en-US"/>
        </w:rPr>
        <w:t>Surakshith</w:t>
      </w:r>
      <w:proofErr w:type="spellEnd"/>
      <w:r>
        <w:rPr>
          <w:rFonts w:ascii="Avenir Next" w:hAnsi="Avenir Next" w:cs="Avenir Next"/>
          <w:color w:val="000000"/>
          <w:sz w:val="20"/>
          <w:szCs w:val="20"/>
          <w:lang w:val="en-US"/>
        </w:rPr>
        <w:t xml:space="preserve"> </w:t>
      </w:r>
      <w:proofErr w:type="spellStart"/>
      <w:r>
        <w:rPr>
          <w:rFonts w:ascii="Avenir Next" w:hAnsi="Avenir Next" w:cs="Avenir Next"/>
          <w:color w:val="000000"/>
          <w:sz w:val="20"/>
          <w:szCs w:val="20"/>
          <w:lang w:val="en-US"/>
        </w:rPr>
        <w:t>Battina</w:t>
      </w:r>
      <w:proofErr w:type="spellEnd"/>
      <w:r>
        <w:rPr>
          <w:rFonts w:ascii="Avenir Next" w:hAnsi="Avenir Next" w:cs="Avenir Next"/>
          <w:color w:val="000000"/>
          <w:sz w:val="20"/>
          <w:szCs w:val="20"/>
          <w:lang w:val="en-US"/>
        </w:rPr>
        <w:t xml:space="preserve"> is a reproductive medicine specialist , an endoscopic surgeon and a cosmetic gynecologist practicing at Indigo </w:t>
      </w:r>
      <w:proofErr w:type="spellStart"/>
      <w:r>
        <w:rPr>
          <w:rFonts w:ascii="Avenir Next" w:hAnsi="Avenir Next" w:cs="Avenir Next"/>
          <w:color w:val="000000"/>
          <w:sz w:val="20"/>
          <w:szCs w:val="20"/>
          <w:lang w:val="en-US"/>
        </w:rPr>
        <w:t>Womens</w:t>
      </w:r>
      <w:proofErr w:type="spellEnd"/>
      <w:r>
        <w:rPr>
          <w:rFonts w:ascii="Avenir Next" w:hAnsi="Avenir Next" w:cs="Avenir Next"/>
          <w:color w:val="000000"/>
          <w:sz w:val="20"/>
          <w:szCs w:val="20"/>
          <w:lang w:val="en-US"/>
        </w:rPr>
        <w:t xml:space="preserve"> Center, Chennai . He received his M.B.B.S degree from Sri Ramachandra University and his M.D degree from Annamalai University.</w:t>
      </w:r>
    </w:p>
    <w:p w14:paraId="57FF648B"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 xml:space="preserve">Dr. </w:t>
      </w:r>
      <w:proofErr w:type="spellStart"/>
      <w:r>
        <w:rPr>
          <w:rFonts w:ascii="Avenir Next" w:hAnsi="Avenir Next" w:cs="Avenir Next"/>
          <w:color w:val="000000"/>
          <w:sz w:val="20"/>
          <w:szCs w:val="20"/>
          <w:lang w:val="en-US"/>
        </w:rPr>
        <w:t>Surakshith</w:t>
      </w:r>
      <w:proofErr w:type="spellEnd"/>
      <w:r>
        <w:rPr>
          <w:rFonts w:ascii="Avenir Next" w:hAnsi="Avenir Next" w:cs="Avenir Next"/>
          <w:color w:val="000000"/>
          <w:sz w:val="20"/>
          <w:szCs w:val="20"/>
          <w:lang w:val="en-US"/>
        </w:rPr>
        <w:t xml:space="preserve"> worked at Y.R.G Care for a period of one year , during this time he attained the FICRS – F international clinical scholarship at NIH campus, Bethesda, Maryland U.S.A in 2009. </w:t>
      </w:r>
      <w:proofErr w:type="spellStart"/>
      <w:r>
        <w:rPr>
          <w:rFonts w:ascii="Avenir Next" w:hAnsi="Avenir Next" w:cs="Avenir Next"/>
          <w:color w:val="000000"/>
          <w:sz w:val="20"/>
          <w:szCs w:val="20"/>
          <w:lang w:val="en-US"/>
        </w:rPr>
        <w:t>Dr</w:t>
      </w:r>
      <w:proofErr w:type="spellEnd"/>
      <w:r>
        <w:rPr>
          <w:rFonts w:ascii="Avenir Next" w:hAnsi="Avenir Next" w:cs="Avenir Next"/>
          <w:color w:val="000000"/>
          <w:sz w:val="20"/>
          <w:szCs w:val="20"/>
          <w:lang w:val="en-US"/>
        </w:rPr>
        <w:t xml:space="preserve"> </w:t>
      </w:r>
      <w:proofErr w:type="spellStart"/>
      <w:r>
        <w:rPr>
          <w:rFonts w:ascii="Avenir Next" w:hAnsi="Avenir Next" w:cs="Avenir Next"/>
          <w:color w:val="000000"/>
          <w:sz w:val="20"/>
          <w:szCs w:val="20"/>
          <w:lang w:val="en-US"/>
        </w:rPr>
        <w:t>Surakshith</w:t>
      </w:r>
      <w:proofErr w:type="spellEnd"/>
      <w:r>
        <w:rPr>
          <w:rFonts w:ascii="Avenir Next" w:hAnsi="Avenir Next" w:cs="Avenir Next"/>
          <w:color w:val="000000"/>
          <w:sz w:val="20"/>
          <w:szCs w:val="20"/>
          <w:lang w:val="en-US"/>
        </w:rPr>
        <w:t xml:space="preserve"> worked steadfastly to enhance his skills in laparoscopy after developing a keen interest in advanced </w:t>
      </w:r>
      <w:proofErr w:type="spellStart"/>
      <w:r>
        <w:rPr>
          <w:rFonts w:ascii="Avenir Next" w:hAnsi="Avenir Next" w:cs="Avenir Next"/>
          <w:color w:val="000000"/>
          <w:sz w:val="20"/>
          <w:szCs w:val="20"/>
          <w:lang w:val="en-US"/>
        </w:rPr>
        <w:t>Gynaec</w:t>
      </w:r>
      <w:proofErr w:type="spellEnd"/>
      <w:r>
        <w:rPr>
          <w:rFonts w:ascii="Avenir Next" w:hAnsi="Avenir Next" w:cs="Avenir Next"/>
          <w:color w:val="000000"/>
          <w:sz w:val="20"/>
          <w:szCs w:val="20"/>
          <w:lang w:val="en-US"/>
        </w:rPr>
        <w:t>. endoscopic surgery.</w:t>
      </w:r>
    </w:p>
    <w:p w14:paraId="7BC0FC1D"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 xml:space="preserve">He earned his fellowship and diploma in minimal access surgery at World Laparoscopic Hospital, </w:t>
      </w:r>
      <w:proofErr w:type="spellStart"/>
      <w:r>
        <w:rPr>
          <w:rFonts w:ascii="Avenir Next" w:hAnsi="Avenir Next" w:cs="Avenir Next"/>
          <w:color w:val="000000"/>
          <w:sz w:val="20"/>
          <w:szCs w:val="20"/>
          <w:lang w:val="en-US"/>
        </w:rPr>
        <w:t>Gurgaon.He</w:t>
      </w:r>
      <w:proofErr w:type="spellEnd"/>
      <w:r>
        <w:rPr>
          <w:rFonts w:ascii="Avenir Next" w:hAnsi="Avenir Next" w:cs="Avenir Next"/>
          <w:color w:val="000000"/>
          <w:sz w:val="20"/>
          <w:szCs w:val="20"/>
          <w:lang w:val="en-US"/>
        </w:rPr>
        <w:t xml:space="preserve"> worked for a year under the guidance of the late Dr. Rakesh Sinha who holds two </w:t>
      </w:r>
      <w:r>
        <w:rPr>
          <w:rFonts w:ascii="Avenir Next" w:hAnsi="Avenir Next" w:cs="Avenir Next"/>
          <w:color w:val="000000"/>
          <w:sz w:val="20"/>
          <w:szCs w:val="20"/>
          <w:lang w:val="en-US"/>
        </w:rPr>
        <w:lastRenderedPageBreak/>
        <w:t>Guinness World Records in endoscopy - one for the largest fibroid removed laparoscopically and the other for the largest uterus removed laparoscopically.</w:t>
      </w:r>
    </w:p>
    <w:p w14:paraId="3594D9A6"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 xml:space="preserve">Dr. </w:t>
      </w:r>
      <w:proofErr w:type="spellStart"/>
      <w:r>
        <w:rPr>
          <w:rFonts w:ascii="Avenir Next" w:hAnsi="Avenir Next" w:cs="Avenir Next"/>
          <w:color w:val="000000"/>
          <w:sz w:val="20"/>
          <w:szCs w:val="20"/>
          <w:lang w:val="en-US"/>
        </w:rPr>
        <w:t>Surakshith</w:t>
      </w:r>
      <w:proofErr w:type="spellEnd"/>
      <w:r>
        <w:rPr>
          <w:rFonts w:ascii="Avenir Next" w:hAnsi="Avenir Next" w:cs="Avenir Next"/>
          <w:color w:val="000000"/>
          <w:sz w:val="20"/>
          <w:szCs w:val="20"/>
          <w:lang w:val="en-US"/>
        </w:rPr>
        <w:t xml:space="preserve"> earned his next fellowship from D.Y </w:t>
      </w:r>
      <w:proofErr w:type="spellStart"/>
      <w:r>
        <w:rPr>
          <w:rFonts w:ascii="Avenir Next" w:hAnsi="Avenir Next" w:cs="Avenir Next"/>
          <w:color w:val="000000"/>
          <w:sz w:val="20"/>
          <w:szCs w:val="20"/>
          <w:lang w:val="en-US"/>
        </w:rPr>
        <w:t>Patil</w:t>
      </w:r>
      <w:proofErr w:type="spellEnd"/>
      <w:r>
        <w:rPr>
          <w:rFonts w:ascii="Avenir Next" w:hAnsi="Avenir Next" w:cs="Avenir Next"/>
          <w:color w:val="000000"/>
          <w:sz w:val="20"/>
          <w:szCs w:val="20"/>
          <w:lang w:val="en-US"/>
        </w:rPr>
        <w:t xml:space="preserve"> University, Mumbai after his certification for robotic surgery accredited for the Da Vinci Surgical Systems Training module in 2013.He has presented several papers in national </w:t>
      </w:r>
      <w:proofErr w:type="spellStart"/>
      <w:r>
        <w:rPr>
          <w:rFonts w:ascii="Avenir Next" w:hAnsi="Avenir Next" w:cs="Avenir Next"/>
          <w:color w:val="000000"/>
          <w:sz w:val="20"/>
          <w:szCs w:val="20"/>
          <w:lang w:val="en-US"/>
        </w:rPr>
        <w:t>gynaecological</w:t>
      </w:r>
      <w:proofErr w:type="spellEnd"/>
      <w:r>
        <w:rPr>
          <w:rFonts w:ascii="Avenir Next" w:hAnsi="Avenir Next" w:cs="Avenir Next"/>
          <w:color w:val="000000"/>
          <w:sz w:val="20"/>
          <w:szCs w:val="20"/>
          <w:lang w:val="en-US"/>
        </w:rPr>
        <w:t xml:space="preserve"> conferences around India and was an </w:t>
      </w:r>
      <w:proofErr w:type="spellStart"/>
      <w:r>
        <w:rPr>
          <w:rFonts w:ascii="Avenir Next" w:hAnsi="Avenir Next" w:cs="Avenir Next"/>
          <w:color w:val="000000"/>
          <w:sz w:val="20"/>
          <w:szCs w:val="20"/>
          <w:lang w:val="en-US"/>
        </w:rPr>
        <w:t>organising</w:t>
      </w:r>
      <w:proofErr w:type="spellEnd"/>
      <w:r>
        <w:rPr>
          <w:rFonts w:ascii="Avenir Next" w:hAnsi="Avenir Next" w:cs="Avenir Next"/>
          <w:color w:val="000000"/>
          <w:sz w:val="20"/>
          <w:szCs w:val="20"/>
          <w:lang w:val="en-US"/>
        </w:rPr>
        <w:t xml:space="preserve"> member/operating faculty for “Just Updates” 2014 conducted in Mumbai. His last international presentation was at American Association Of </w:t>
      </w:r>
      <w:proofErr w:type="spellStart"/>
      <w:r>
        <w:rPr>
          <w:rFonts w:ascii="Avenir Next" w:hAnsi="Avenir Next" w:cs="Avenir Next"/>
          <w:color w:val="000000"/>
          <w:sz w:val="20"/>
          <w:szCs w:val="20"/>
          <w:lang w:val="en-US"/>
        </w:rPr>
        <w:t>Gynaecological</w:t>
      </w:r>
      <w:proofErr w:type="spellEnd"/>
      <w:r>
        <w:rPr>
          <w:rFonts w:ascii="Avenir Next" w:hAnsi="Avenir Next" w:cs="Avenir Next"/>
          <w:color w:val="000000"/>
          <w:sz w:val="20"/>
          <w:szCs w:val="20"/>
          <w:lang w:val="en-US"/>
        </w:rPr>
        <w:t xml:space="preserve"> Laparoscopists (AAGL) in Florida USA in 2016. In Oct 2018 he had attended a fellowship program </w:t>
      </w:r>
      <w:proofErr w:type="spellStart"/>
      <w:r>
        <w:rPr>
          <w:rFonts w:ascii="Avenir Next" w:hAnsi="Avenir Next" w:cs="Avenir Next"/>
          <w:color w:val="000000"/>
          <w:sz w:val="20"/>
          <w:szCs w:val="20"/>
          <w:lang w:val="en-US"/>
        </w:rPr>
        <w:t>focussed</w:t>
      </w:r>
      <w:proofErr w:type="spellEnd"/>
      <w:r>
        <w:rPr>
          <w:rFonts w:ascii="Avenir Next" w:hAnsi="Avenir Next" w:cs="Avenir Next"/>
          <w:color w:val="000000"/>
          <w:sz w:val="20"/>
          <w:szCs w:val="20"/>
          <w:lang w:val="en-US"/>
        </w:rPr>
        <w:t xml:space="preserve">  on retroperitoneal anatomy and dissection by Dr. Dipak </w:t>
      </w:r>
      <w:proofErr w:type="spellStart"/>
      <w:r>
        <w:rPr>
          <w:rFonts w:ascii="Avenir Next" w:hAnsi="Avenir Next" w:cs="Avenir Next"/>
          <w:color w:val="000000"/>
          <w:sz w:val="20"/>
          <w:szCs w:val="20"/>
          <w:lang w:val="en-US"/>
        </w:rPr>
        <w:t>Limbachiya</w:t>
      </w:r>
      <w:proofErr w:type="spellEnd"/>
      <w:r>
        <w:rPr>
          <w:rFonts w:ascii="Avenir Next" w:hAnsi="Avenir Next" w:cs="Avenir Next"/>
          <w:color w:val="000000"/>
          <w:sz w:val="20"/>
          <w:szCs w:val="20"/>
          <w:lang w:val="en-US"/>
        </w:rPr>
        <w:t xml:space="preserve"> where he had mastered novel techniques in retroperitoneal dissection to provide improved surgical outcomes for the benefit of patients.</w:t>
      </w:r>
    </w:p>
    <w:p w14:paraId="2A6E8B8C"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 xml:space="preserve">With an enthusiasm to learn new advancements he then diverted his attention towards cosmetic gynecology .He had completed his first Master course of Cosmetic Gynecology at ILAMED (Affiliated with University of Greifswald , Germany) . His second Preceptorship in Surgical and </w:t>
      </w:r>
      <w:proofErr w:type="spellStart"/>
      <w:r>
        <w:rPr>
          <w:rFonts w:ascii="Avenir Next" w:hAnsi="Avenir Next" w:cs="Avenir Next"/>
          <w:color w:val="000000"/>
          <w:sz w:val="20"/>
          <w:szCs w:val="20"/>
          <w:lang w:val="en-US"/>
        </w:rPr>
        <w:t>Non Surgical</w:t>
      </w:r>
      <w:proofErr w:type="spellEnd"/>
      <w:r>
        <w:rPr>
          <w:rFonts w:ascii="Avenir Next" w:hAnsi="Avenir Next" w:cs="Avenir Next"/>
          <w:color w:val="000000"/>
          <w:sz w:val="20"/>
          <w:szCs w:val="20"/>
          <w:lang w:val="en-US"/>
        </w:rPr>
        <w:t xml:space="preserve"> Cosmetic Gynecology was at IAVA , Mumbai where he underwent training with Dr. </w:t>
      </w:r>
      <w:proofErr w:type="spellStart"/>
      <w:r>
        <w:rPr>
          <w:rFonts w:ascii="Avenir Next" w:hAnsi="Avenir Next" w:cs="Avenir Next"/>
          <w:color w:val="000000"/>
          <w:sz w:val="20"/>
          <w:szCs w:val="20"/>
          <w:lang w:val="en-US"/>
        </w:rPr>
        <w:t>Sejal</w:t>
      </w:r>
      <w:proofErr w:type="spellEnd"/>
      <w:r>
        <w:rPr>
          <w:rFonts w:ascii="Avenir Next" w:hAnsi="Avenir Next" w:cs="Avenir Next"/>
          <w:color w:val="000000"/>
          <w:sz w:val="20"/>
          <w:szCs w:val="20"/>
          <w:lang w:val="en-US"/>
        </w:rPr>
        <w:t xml:space="preserve"> Desai . In an eagerness to learn more he had attended the international workshop at ESAG , London in 2018 to enhance his skills in cosmetic vaginal surgery. In Oct, 2018 he had successfully completed another </w:t>
      </w:r>
      <w:proofErr w:type="spellStart"/>
      <w:r>
        <w:rPr>
          <w:rFonts w:ascii="Avenir Next" w:hAnsi="Avenir Next" w:cs="Avenir Next"/>
          <w:color w:val="000000"/>
          <w:sz w:val="20"/>
          <w:szCs w:val="20"/>
          <w:lang w:val="en-US"/>
        </w:rPr>
        <w:t>Mastercourse</w:t>
      </w:r>
      <w:proofErr w:type="spellEnd"/>
      <w:r>
        <w:rPr>
          <w:rFonts w:ascii="Avenir Next" w:hAnsi="Avenir Next" w:cs="Avenir Next"/>
          <w:color w:val="000000"/>
          <w:sz w:val="20"/>
          <w:szCs w:val="20"/>
          <w:lang w:val="en-US"/>
        </w:rPr>
        <w:t xml:space="preserve"> in Cosmetic and Functional Gynecology ( Affiliated with ESAG, London) at Agra . He underwent the highest level of training available for cosmetic gynecology at ESAG , London in Feb 2019 under the mentorship of Dr. Alexander Bader.</w:t>
      </w:r>
    </w:p>
    <w:p w14:paraId="6DEC5652"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 xml:space="preserve">He is a part of </w:t>
      </w:r>
      <w:proofErr w:type="spellStart"/>
      <w:r>
        <w:rPr>
          <w:rFonts w:ascii="Avenir Next" w:hAnsi="Avenir Next" w:cs="Avenir Next"/>
          <w:color w:val="000000"/>
          <w:sz w:val="20"/>
          <w:szCs w:val="20"/>
          <w:lang w:val="en-US"/>
        </w:rPr>
        <w:t>ceMAST</w:t>
      </w:r>
      <w:proofErr w:type="spellEnd"/>
      <w:r>
        <w:rPr>
          <w:rFonts w:ascii="Avenir Next" w:hAnsi="Avenir Next" w:cs="Avenir Next"/>
          <w:color w:val="000000"/>
          <w:sz w:val="20"/>
          <w:szCs w:val="20"/>
          <w:lang w:val="en-US"/>
        </w:rPr>
        <w:t xml:space="preserve"> certified laparoscopic training faculty and had trained several candidates on the principles and ergonomics of laparoscopic intra and extra corporal suturing. He is a training faculty at </w:t>
      </w:r>
      <w:proofErr w:type="spellStart"/>
      <w:r>
        <w:rPr>
          <w:rFonts w:ascii="Avenir Next" w:hAnsi="Avenir Next" w:cs="Avenir Next"/>
          <w:color w:val="000000"/>
          <w:sz w:val="20"/>
          <w:szCs w:val="20"/>
          <w:lang w:val="en-US"/>
        </w:rPr>
        <w:t>JnJ</w:t>
      </w:r>
      <w:proofErr w:type="spellEnd"/>
      <w:r>
        <w:rPr>
          <w:rFonts w:ascii="Avenir Next" w:hAnsi="Avenir Next" w:cs="Avenir Next"/>
          <w:color w:val="000000"/>
          <w:sz w:val="20"/>
          <w:szCs w:val="20"/>
          <w:lang w:val="en-US"/>
        </w:rPr>
        <w:t xml:space="preserve"> for their dry lab, wet lab and suturing skill training.</w:t>
      </w:r>
    </w:p>
    <w:p w14:paraId="1EB8672D"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 xml:space="preserve">He has extensive experience in setting up hospital infrastructure and is responsible for initiating and running of Indigo </w:t>
      </w:r>
      <w:proofErr w:type="spellStart"/>
      <w:r>
        <w:rPr>
          <w:rFonts w:ascii="Avenir Next" w:hAnsi="Avenir Next" w:cs="Avenir Next"/>
          <w:color w:val="000000"/>
          <w:sz w:val="20"/>
          <w:szCs w:val="20"/>
          <w:lang w:val="en-US"/>
        </w:rPr>
        <w:t>Womens</w:t>
      </w:r>
      <w:proofErr w:type="spellEnd"/>
      <w:r>
        <w:rPr>
          <w:rFonts w:ascii="Avenir Next" w:hAnsi="Avenir Next" w:cs="Avenir Next"/>
          <w:color w:val="000000"/>
          <w:sz w:val="20"/>
          <w:szCs w:val="20"/>
          <w:lang w:val="en-US"/>
        </w:rPr>
        <w:t xml:space="preserve"> Center , Chennai where he is the Managing Director.</w:t>
      </w:r>
      <w:r>
        <w:rPr>
          <w:rFonts w:ascii="MS Gothic" w:eastAsia="MS Gothic" w:hAnsi="MS Gothic" w:cs="MS Gothic" w:hint="eastAsia"/>
          <w:color w:val="000000"/>
          <w:sz w:val="20"/>
          <w:szCs w:val="20"/>
          <w:lang w:val="en-US"/>
        </w:rPr>
        <w:t> </w:t>
      </w:r>
      <w:r>
        <w:rPr>
          <w:rFonts w:ascii="Avenir Next" w:hAnsi="Avenir Next" w:cs="Avenir Next"/>
          <w:color w:val="000000"/>
          <w:sz w:val="20"/>
          <w:szCs w:val="20"/>
          <w:lang w:val="en-US"/>
        </w:rPr>
        <w:t>He has setup the reproductive medicine unit at Westminster Healthcare ,where he works as a consultant.</w:t>
      </w:r>
    </w:p>
    <w:p w14:paraId="235AE5AB"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 xml:space="preserve">His other hospitals of consultation include Mehta Hospitals, Cloud Nine hospitals and </w:t>
      </w:r>
      <w:proofErr w:type="spellStart"/>
      <w:r>
        <w:rPr>
          <w:rFonts w:ascii="Avenir Next" w:hAnsi="Avenir Next" w:cs="Avenir Next"/>
          <w:color w:val="000000"/>
          <w:sz w:val="20"/>
          <w:szCs w:val="20"/>
          <w:lang w:val="en-US"/>
        </w:rPr>
        <w:t>Needo</w:t>
      </w:r>
      <w:proofErr w:type="spellEnd"/>
      <w:r>
        <w:rPr>
          <w:rFonts w:ascii="Avenir Next" w:hAnsi="Avenir Next" w:cs="Avenir Next"/>
          <w:color w:val="000000"/>
          <w:sz w:val="20"/>
          <w:szCs w:val="20"/>
          <w:lang w:val="en-US"/>
        </w:rPr>
        <w:t xml:space="preserve"> Clinic in Chennai.</w:t>
      </w:r>
    </w:p>
    <w:p w14:paraId="71298D10" w14:textId="77777777" w:rsidR="00702834" w:rsidRDefault="00702834" w:rsidP="00702834">
      <w:pPr>
        <w:tabs>
          <w:tab w:val="left" w:pos="5760"/>
        </w:tabs>
        <w:autoSpaceDE w:val="0"/>
        <w:autoSpaceDN w:val="0"/>
        <w:adjustRightInd w:val="0"/>
        <w:spacing w:after="240" w:line="264" w:lineRule="auto"/>
        <w:rPr>
          <w:rFonts w:ascii="Avenir Next" w:hAnsi="Avenir Next" w:cs="Avenir Next"/>
          <w:color w:val="000000"/>
          <w:sz w:val="20"/>
          <w:szCs w:val="20"/>
          <w:lang w:val="en-US"/>
        </w:rPr>
      </w:pPr>
    </w:p>
    <w:p w14:paraId="621584A3" w14:textId="77777777" w:rsidR="00702834" w:rsidRDefault="00702834" w:rsidP="00702834">
      <w:pPr>
        <w:autoSpaceDE w:val="0"/>
        <w:autoSpaceDN w:val="0"/>
        <w:adjustRightInd w:val="0"/>
        <w:spacing w:after="80"/>
        <w:jc w:val="center"/>
        <w:rPr>
          <w:rFonts w:ascii="Avenir Next Medium" w:hAnsi="Avenir Next Medium" w:cs="Avenir Next Medium"/>
          <w:color w:val="473B2C"/>
          <w:spacing w:val="20"/>
          <w:kern w:val="1"/>
          <w:sz w:val="20"/>
          <w:szCs w:val="20"/>
          <w:lang w:val="en-US"/>
        </w:rPr>
      </w:pPr>
      <w:r>
        <w:rPr>
          <w:rFonts w:ascii="Avenir Next Medium" w:hAnsi="Avenir Next Medium" w:cs="Avenir Next Medium"/>
          <w:color w:val="473B2C"/>
          <w:spacing w:val="20"/>
          <w:kern w:val="1"/>
          <w:sz w:val="20"/>
          <w:szCs w:val="20"/>
          <w:lang w:val="en-US"/>
        </w:rPr>
        <w:t>EDUCATION</w:t>
      </w:r>
    </w:p>
    <w:p w14:paraId="6E8E5BB8" w14:textId="77777777" w:rsidR="00702834" w:rsidRDefault="00702834" w:rsidP="00702834">
      <w:pPr>
        <w:autoSpaceDE w:val="0"/>
        <w:autoSpaceDN w:val="0"/>
        <w:adjustRightInd w:val="0"/>
        <w:spacing w:after="80"/>
        <w:jc w:val="center"/>
        <w:rPr>
          <w:rFonts w:ascii="Avenir Next" w:hAnsi="Avenir Next" w:cs="Avenir Next"/>
          <w:color w:val="473B2C"/>
          <w:spacing w:val="18"/>
          <w:kern w:val="1"/>
          <w:sz w:val="18"/>
          <w:szCs w:val="18"/>
          <w:lang w:val="en-US"/>
        </w:rPr>
      </w:pPr>
      <w:r>
        <w:rPr>
          <w:rFonts w:ascii="Avenir Next" w:hAnsi="Avenir Next" w:cs="Avenir Next"/>
          <w:color w:val="473B2C"/>
          <w:spacing w:val="18"/>
          <w:kern w:val="1"/>
          <w:sz w:val="18"/>
          <w:szCs w:val="18"/>
          <w:lang w:val="en-US"/>
        </w:rPr>
        <w:t>Don Bosco Higher Secondary School 2001-2003</w:t>
      </w:r>
    </w:p>
    <w:p w14:paraId="6661A15F" w14:textId="77777777" w:rsidR="00702834" w:rsidRDefault="00702834" w:rsidP="00702834">
      <w:pPr>
        <w:autoSpaceDE w:val="0"/>
        <w:autoSpaceDN w:val="0"/>
        <w:adjustRightInd w:val="0"/>
        <w:spacing w:after="80"/>
        <w:jc w:val="center"/>
        <w:rPr>
          <w:rFonts w:ascii="Avenir Next" w:hAnsi="Avenir Next" w:cs="Avenir Next"/>
          <w:color w:val="473B2C"/>
          <w:spacing w:val="18"/>
          <w:kern w:val="1"/>
          <w:sz w:val="18"/>
          <w:szCs w:val="18"/>
          <w:lang w:val="en-US"/>
        </w:rPr>
      </w:pPr>
      <w:r>
        <w:rPr>
          <w:rFonts w:ascii="Avenir Next" w:hAnsi="Avenir Next" w:cs="Avenir Next"/>
          <w:color w:val="473B2C"/>
          <w:spacing w:val="18"/>
          <w:kern w:val="1"/>
          <w:sz w:val="18"/>
          <w:szCs w:val="18"/>
          <w:lang w:val="en-US"/>
        </w:rPr>
        <w:t>Sri Ramachandra Medical University &amp; RI M.B.B.S. 2003-2009</w:t>
      </w:r>
    </w:p>
    <w:p w14:paraId="4A789958" w14:textId="77777777" w:rsidR="00702834" w:rsidRDefault="00702834" w:rsidP="00702834">
      <w:pPr>
        <w:autoSpaceDE w:val="0"/>
        <w:autoSpaceDN w:val="0"/>
        <w:adjustRightInd w:val="0"/>
        <w:spacing w:after="80"/>
        <w:jc w:val="center"/>
        <w:rPr>
          <w:rFonts w:ascii="Avenir Next" w:hAnsi="Avenir Next" w:cs="Avenir Next"/>
          <w:color w:val="473B2C"/>
          <w:spacing w:val="18"/>
          <w:kern w:val="1"/>
          <w:sz w:val="18"/>
          <w:szCs w:val="18"/>
          <w:lang w:val="en-US"/>
        </w:rPr>
      </w:pPr>
      <w:r>
        <w:rPr>
          <w:rFonts w:ascii="Avenir Next" w:hAnsi="Avenir Next" w:cs="Avenir Next"/>
          <w:color w:val="473B2C"/>
          <w:spacing w:val="18"/>
          <w:kern w:val="1"/>
          <w:sz w:val="18"/>
          <w:szCs w:val="18"/>
          <w:lang w:val="en-US"/>
        </w:rPr>
        <w:t>Annamalai University M.D. Obstetrics &amp; Gynecology 2010-2013</w:t>
      </w:r>
    </w:p>
    <w:p w14:paraId="0F9FAB06" w14:textId="77777777" w:rsidR="00702834" w:rsidRDefault="00702834" w:rsidP="00702834">
      <w:pPr>
        <w:autoSpaceDE w:val="0"/>
        <w:autoSpaceDN w:val="0"/>
        <w:adjustRightInd w:val="0"/>
        <w:spacing w:after="80"/>
        <w:jc w:val="center"/>
        <w:rPr>
          <w:rFonts w:ascii="Avenir Next" w:hAnsi="Avenir Next" w:cs="Avenir Next"/>
          <w:color w:val="473B2C"/>
          <w:spacing w:val="18"/>
          <w:kern w:val="1"/>
          <w:sz w:val="18"/>
          <w:szCs w:val="18"/>
          <w:lang w:val="en-US"/>
        </w:rPr>
      </w:pPr>
      <w:r>
        <w:rPr>
          <w:rFonts w:ascii="Avenir Next" w:hAnsi="Avenir Next" w:cs="Avenir Next"/>
          <w:color w:val="473B2C"/>
          <w:spacing w:val="18"/>
          <w:kern w:val="1"/>
          <w:sz w:val="18"/>
          <w:szCs w:val="18"/>
          <w:lang w:val="en-US"/>
        </w:rPr>
        <w:t xml:space="preserve">D.Y. </w:t>
      </w:r>
      <w:proofErr w:type="spellStart"/>
      <w:r>
        <w:rPr>
          <w:rFonts w:ascii="Avenir Next" w:hAnsi="Avenir Next" w:cs="Avenir Next"/>
          <w:color w:val="473B2C"/>
          <w:spacing w:val="18"/>
          <w:kern w:val="1"/>
          <w:sz w:val="18"/>
          <w:szCs w:val="18"/>
          <w:lang w:val="en-US"/>
        </w:rPr>
        <w:t>Patil</w:t>
      </w:r>
      <w:proofErr w:type="spellEnd"/>
      <w:r>
        <w:rPr>
          <w:rFonts w:ascii="Avenir Next" w:hAnsi="Avenir Next" w:cs="Avenir Next"/>
          <w:color w:val="473B2C"/>
          <w:spacing w:val="18"/>
          <w:kern w:val="1"/>
          <w:sz w:val="18"/>
          <w:szCs w:val="18"/>
          <w:lang w:val="en-US"/>
        </w:rPr>
        <w:t xml:space="preserve"> University Fellowship in Advanced Laparoscopic Surgery in Gynecology 2014 </w:t>
      </w:r>
    </w:p>
    <w:p w14:paraId="7B70C7CA" w14:textId="77777777" w:rsidR="00702834" w:rsidRDefault="00702834" w:rsidP="00702834">
      <w:pPr>
        <w:autoSpaceDE w:val="0"/>
        <w:autoSpaceDN w:val="0"/>
        <w:adjustRightInd w:val="0"/>
        <w:spacing w:after="80"/>
        <w:jc w:val="center"/>
        <w:rPr>
          <w:rFonts w:ascii="Avenir Next" w:hAnsi="Avenir Next" w:cs="Avenir Next"/>
          <w:color w:val="473B2C"/>
          <w:spacing w:val="18"/>
          <w:kern w:val="1"/>
          <w:sz w:val="18"/>
          <w:szCs w:val="18"/>
          <w:lang w:val="en-US"/>
        </w:rPr>
      </w:pPr>
      <w:r>
        <w:rPr>
          <w:rFonts w:ascii="Avenir Next" w:hAnsi="Avenir Next" w:cs="Avenir Next"/>
          <w:color w:val="473B2C"/>
          <w:spacing w:val="18"/>
          <w:kern w:val="1"/>
          <w:sz w:val="18"/>
          <w:szCs w:val="18"/>
          <w:lang w:val="en-US"/>
        </w:rPr>
        <w:t>ESAG for cosmetic gynecology 2018</w:t>
      </w:r>
    </w:p>
    <w:p w14:paraId="30AD7C95" w14:textId="77777777" w:rsidR="00702834" w:rsidRDefault="00702834" w:rsidP="00702834">
      <w:pPr>
        <w:autoSpaceDE w:val="0"/>
        <w:autoSpaceDN w:val="0"/>
        <w:adjustRightInd w:val="0"/>
        <w:spacing w:after="40"/>
        <w:jc w:val="center"/>
        <w:rPr>
          <w:rFonts w:ascii="Avenir Next" w:hAnsi="Avenir Next" w:cs="Avenir Next"/>
          <w:color w:val="473B2C"/>
          <w:spacing w:val="18"/>
          <w:kern w:val="1"/>
          <w:sz w:val="18"/>
          <w:szCs w:val="18"/>
          <w:lang w:val="en-US"/>
        </w:rPr>
      </w:pPr>
      <w:r>
        <w:rPr>
          <w:rFonts w:ascii="Avenir Next" w:hAnsi="Avenir Next" w:cs="Avenir Next"/>
          <w:color w:val="473B2C"/>
          <w:spacing w:val="18"/>
          <w:kern w:val="1"/>
          <w:sz w:val="18"/>
          <w:szCs w:val="18"/>
          <w:lang w:val="en-US"/>
        </w:rPr>
        <w:t>ESAG for AESTHETIC gynecology 2019</w:t>
      </w:r>
    </w:p>
    <w:p w14:paraId="0A911EB3" w14:textId="77777777" w:rsidR="00702834" w:rsidRDefault="00702834" w:rsidP="00702834">
      <w:pPr>
        <w:autoSpaceDE w:val="0"/>
        <w:autoSpaceDN w:val="0"/>
        <w:adjustRightInd w:val="0"/>
        <w:spacing w:after="240" w:line="336" w:lineRule="auto"/>
        <w:rPr>
          <w:rFonts w:ascii="Hoefler Text" w:hAnsi="Hoefler Text" w:cs="Hoefler Text"/>
          <w:color w:val="473B2C"/>
          <w:sz w:val="20"/>
          <w:szCs w:val="20"/>
          <w:lang w:val="en-US"/>
        </w:rPr>
      </w:pPr>
    </w:p>
    <w:p w14:paraId="7C535FD6" w14:textId="77777777" w:rsidR="00702834" w:rsidRDefault="00702834" w:rsidP="00702834">
      <w:pPr>
        <w:autoSpaceDE w:val="0"/>
        <w:autoSpaceDN w:val="0"/>
        <w:adjustRightInd w:val="0"/>
        <w:spacing w:after="80"/>
        <w:jc w:val="center"/>
        <w:rPr>
          <w:rFonts w:ascii="Avenir Next Medium" w:hAnsi="Avenir Next Medium" w:cs="Avenir Next Medium"/>
          <w:color w:val="473B2C"/>
          <w:spacing w:val="20"/>
          <w:kern w:val="1"/>
          <w:sz w:val="20"/>
          <w:szCs w:val="20"/>
          <w:lang w:val="en-US"/>
        </w:rPr>
      </w:pPr>
      <w:r>
        <w:rPr>
          <w:rFonts w:ascii="Avenir Next Medium" w:hAnsi="Avenir Next Medium" w:cs="Avenir Next Medium"/>
          <w:color w:val="473B2C"/>
          <w:spacing w:val="20"/>
          <w:kern w:val="1"/>
          <w:sz w:val="20"/>
          <w:szCs w:val="20"/>
          <w:lang w:val="en-US"/>
        </w:rPr>
        <w:t>SKILLS</w:t>
      </w:r>
    </w:p>
    <w:p w14:paraId="25909865"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proofErr w:type="spellStart"/>
      <w:r>
        <w:rPr>
          <w:rFonts w:ascii="Avenir Next" w:hAnsi="Avenir Next" w:cs="Avenir Next"/>
          <w:color w:val="000000"/>
          <w:sz w:val="20"/>
          <w:szCs w:val="20"/>
          <w:lang w:val="en-US"/>
        </w:rPr>
        <w:lastRenderedPageBreak/>
        <w:t>Dr.Surakshith</w:t>
      </w:r>
      <w:proofErr w:type="spellEnd"/>
      <w:r>
        <w:rPr>
          <w:rFonts w:ascii="Avenir Next" w:hAnsi="Avenir Next" w:cs="Avenir Next"/>
          <w:color w:val="000000"/>
          <w:sz w:val="20"/>
          <w:szCs w:val="20"/>
          <w:lang w:val="en-US"/>
        </w:rPr>
        <w:t xml:space="preserve"> </w:t>
      </w:r>
      <w:proofErr w:type="spellStart"/>
      <w:r>
        <w:rPr>
          <w:rFonts w:ascii="Avenir Next" w:hAnsi="Avenir Next" w:cs="Avenir Next"/>
          <w:color w:val="000000"/>
          <w:sz w:val="20"/>
          <w:szCs w:val="20"/>
          <w:lang w:val="en-US"/>
        </w:rPr>
        <w:t>Battina</w:t>
      </w:r>
      <w:proofErr w:type="spellEnd"/>
      <w:r>
        <w:rPr>
          <w:rFonts w:ascii="Avenir Next" w:hAnsi="Avenir Next" w:cs="Avenir Next"/>
          <w:color w:val="000000"/>
          <w:sz w:val="20"/>
          <w:szCs w:val="20"/>
          <w:lang w:val="en-US"/>
        </w:rPr>
        <w:t xml:space="preserve"> </w:t>
      </w:r>
      <w:proofErr w:type="spellStart"/>
      <w:r>
        <w:rPr>
          <w:rFonts w:ascii="Avenir Next" w:hAnsi="Avenir Next" w:cs="Avenir Next"/>
          <w:color w:val="000000"/>
          <w:sz w:val="20"/>
          <w:szCs w:val="20"/>
          <w:lang w:val="en-US"/>
        </w:rPr>
        <w:t>specialises</w:t>
      </w:r>
      <w:proofErr w:type="spellEnd"/>
      <w:r>
        <w:rPr>
          <w:rFonts w:ascii="Avenir Next" w:hAnsi="Avenir Next" w:cs="Avenir Next"/>
          <w:color w:val="000000"/>
          <w:sz w:val="20"/>
          <w:szCs w:val="20"/>
          <w:lang w:val="en-US"/>
        </w:rPr>
        <w:t xml:space="preserve"> in more advanced surgeries unlike most OBGYNs who </w:t>
      </w:r>
      <w:proofErr w:type="spellStart"/>
      <w:r>
        <w:rPr>
          <w:rFonts w:ascii="Avenir Next" w:hAnsi="Avenir Next" w:cs="Avenir Next"/>
          <w:color w:val="000000"/>
          <w:sz w:val="20"/>
          <w:szCs w:val="20"/>
          <w:lang w:val="en-US"/>
        </w:rPr>
        <w:t>specialise</w:t>
      </w:r>
      <w:proofErr w:type="spellEnd"/>
      <w:r>
        <w:rPr>
          <w:rFonts w:ascii="Avenir Next" w:hAnsi="Avenir Next" w:cs="Avenir Next"/>
          <w:color w:val="000000"/>
          <w:sz w:val="20"/>
          <w:szCs w:val="20"/>
          <w:lang w:val="en-US"/>
        </w:rPr>
        <w:t xml:space="preserve"> in more basic procedures. With his vast experience, he trains several aspiring </w:t>
      </w:r>
      <w:proofErr w:type="spellStart"/>
      <w:r>
        <w:rPr>
          <w:rFonts w:ascii="Avenir Next" w:hAnsi="Avenir Next" w:cs="Avenir Next"/>
          <w:color w:val="000000"/>
          <w:sz w:val="20"/>
          <w:szCs w:val="20"/>
          <w:lang w:val="en-US"/>
        </w:rPr>
        <w:t>gynaecologists</w:t>
      </w:r>
      <w:proofErr w:type="spellEnd"/>
      <w:r>
        <w:rPr>
          <w:rFonts w:ascii="Avenir Next" w:hAnsi="Avenir Next" w:cs="Avenir Next"/>
          <w:color w:val="000000"/>
          <w:sz w:val="20"/>
          <w:szCs w:val="20"/>
          <w:lang w:val="en-US"/>
        </w:rPr>
        <w:t xml:space="preserve"> from across the globe in understanding the ergonomics of efficient laparoscopic surgery.</w:t>
      </w:r>
    </w:p>
    <w:p w14:paraId="373313B6" w14:textId="77777777" w:rsidR="00702834" w:rsidRDefault="00702834" w:rsidP="00702834">
      <w:pPr>
        <w:tabs>
          <w:tab w:val="left" w:pos="5760"/>
        </w:tabs>
        <w:autoSpaceDE w:val="0"/>
        <w:autoSpaceDN w:val="0"/>
        <w:adjustRightInd w:val="0"/>
        <w:spacing w:after="180" w:line="264" w:lineRule="auto"/>
        <w:rPr>
          <w:rFonts w:ascii="Avenir Next" w:hAnsi="Avenir Next" w:cs="Avenir Next"/>
          <w:color w:val="000000"/>
          <w:sz w:val="20"/>
          <w:szCs w:val="20"/>
          <w:lang w:val="en-US"/>
        </w:rPr>
      </w:pPr>
      <w:r>
        <w:rPr>
          <w:rFonts w:ascii="Avenir Next" w:hAnsi="Avenir Next" w:cs="Avenir Next"/>
          <w:color w:val="000000"/>
          <w:sz w:val="20"/>
          <w:szCs w:val="20"/>
          <w:lang w:val="en-US"/>
        </w:rPr>
        <w:t xml:space="preserve">His expertise lies in his quick decision making and management of any complications laparoscopically. </w:t>
      </w:r>
      <w:proofErr w:type="spellStart"/>
      <w:r>
        <w:rPr>
          <w:rFonts w:ascii="Avenir Next" w:hAnsi="Avenir Next" w:cs="Avenir Next"/>
          <w:color w:val="000000"/>
          <w:sz w:val="20"/>
          <w:szCs w:val="20"/>
          <w:lang w:val="en-US"/>
        </w:rPr>
        <w:t>Dr</w:t>
      </w:r>
      <w:proofErr w:type="spellEnd"/>
      <w:r>
        <w:rPr>
          <w:rFonts w:ascii="Avenir Next" w:hAnsi="Avenir Next" w:cs="Avenir Next"/>
          <w:color w:val="000000"/>
          <w:sz w:val="20"/>
          <w:szCs w:val="20"/>
          <w:lang w:val="en-US"/>
        </w:rPr>
        <w:t xml:space="preserve"> </w:t>
      </w:r>
      <w:proofErr w:type="spellStart"/>
      <w:r>
        <w:rPr>
          <w:rFonts w:ascii="Avenir Next" w:hAnsi="Avenir Next" w:cs="Avenir Next"/>
          <w:color w:val="000000"/>
          <w:sz w:val="20"/>
          <w:szCs w:val="20"/>
          <w:lang w:val="en-US"/>
        </w:rPr>
        <w:t>Surakshith</w:t>
      </w:r>
      <w:proofErr w:type="spellEnd"/>
      <w:r>
        <w:rPr>
          <w:rFonts w:ascii="Avenir Next" w:hAnsi="Avenir Next" w:cs="Avenir Next"/>
          <w:color w:val="000000"/>
          <w:sz w:val="20"/>
          <w:szCs w:val="20"/>
          <w:lang w:val="en-US"/>
        </w:rPr>
        <w:t xml:space="preserve"> is a member of WALS, FOGARTY ,AAGL &amp; ESAG . With his passion for laparoscopic surgery he aims to introduce newer technologies in surgical instrumentation in the coming years. With his keen interest towards women’s welfare, he aims to setup woman friendly, highly advanced women centric hospitals in and around Tamil Nadu.</w:t>
      </w:r>
    </w:p>
    <w:p w14:paraId="41230E5B" w14:textId="18649F3E" w:rsidR="00702834" w:rsidRDefault="00702834" w:rsidP="00681AEC"/>
    <w:p w14:paraId="673DD381" w14:textId="49E7EEBA" w:rsidR="00702834" w:rsidRDefault="00702834" w:rsidP="00681AEC"/>
    <w:p w14:paraId="2BFBBE3F" w14:textId="77777777" w:rsidR="00702834" w:rsidRDefault="00702834" w:rsidP="00702834">
      <w:r>
        <w:t>dr.surakshith@gmail.com</w:t>
      </w:r>
    </w:p>
    <w:p w14:paraId="73BE3DEA" w14:textId="77777777" w:rsidR="00702834" w:rsidRDefault="00702834" w:rsidP="00702834">
      <w:r>
        <w:t xml:space="preserve">Indigo </w:t>
      </w:r>
      <w:proofErr w:type="spellStart"/>
      <w:r>
        <w:t>Womens</w:t>
      </w:r>
      <w:proofErr w:type="spellEnd"/>
      <w:r>
        <w:t xml:space="preserve"> </w:t>
      </w:r>
      <w:proofErr w:type="spellStart"/>
      <w:r>
        <w:t>Center</w:t>
      </w:r>
      <w:proofErr w:type="spellEnd"/>
      <w:r>
        <w:t xml:space="preserve"> ,</w:t>
      </w:r>
    </w:p>
    <w:p w14:paraId="645A41B3" w14:textId="77777777" w:rsidR="00702834" w:rsidRDefault="00702834" w:rsidP="00702834">
      <w:r>
        <w:t>#995 , H Block , 2nd Avenue ,</w:t>
      </w:r>
    </w:p>
    <w:p w14:paraId="75976E6E" w14:textId="77777777" w:rsidR="00702834" w:rsidRDefault="00702834" w:rsidP="00702834">
      <w:r>
        <w:t>Anna Nagar</w:t>
      </w:r>
    </w:p>
    <w:p w14:paraId="61BE40DE" w14:textId="4D745C35" w:rsidR="00702834" w:rsidRPr="00626A44" w:rsidRDefault="00702834" w:rsidP="00702834">
      <w:r>
        <w:t>Chennai - 40</w:t>
      </w:r>
    </w:p>
    <w:sectPr w:rsidR="00702834" w:rsidRPr="00626A44" w:rsidSect="006B5FF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Avenir Next Medium">
    <w:panose1 w:val="020B0603020202020204"/>
    <w:charset w:val="00"/>
    <w:family w:val="swiss"/>
    <w:pitch w:val="variable"/>
    <w:sig w:usb0="8000002F" w:usb1="5000204A" w:usb2="00000000" w:usb3="00000000" w:csb0="0000009B" w:csb1="00000000"/>
  </w:font>
  <w:font w:name="Hoefler Text">
    <w:panose1 w:val="02030602050506020203"/>
    <w:charset w:val="4D"/>
    <w:family w:val="roman"/>
    <w:pitch w:val="variable"/>
    <w:sig w:usb0="800002FF" w:usb1="5000204B" w:usb2="00000004"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697"/>
    <w:rsid w:val="000C7697"/>
    <w:rsid w:val="00210346"/>
    <w:rsid w:val="00546769"/>
    <w:rsid w:val="00626A44"/>
    <w:rsid w:val="00681AEC"/>
    <w:rsid w:val="006B5FFD"/>
    <w:rsid w:val="00702834"/>
    <w:rsid w:val="00F666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8DD6AD8"/>
  <w15:chartTrackingRefBased/>
  <w15:docId w15:val="{2FC47883-4F00-CD4D-A23E-8499BEEB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1321</Words>
  <Characters>7533</Characters>
  <Application>Microsoft Office Word</Application>
  <DocSecurity>0</DocSecurity>
  <Lines>62</Lines>
  <Paragraphs>17</Paragraphs>
  <ScaleCrop>false</ScaleCrop>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Surakshith Battina</dc:creator>
  <cp:keywords/>
  <dc:description/>
  <cp:lastModifiedBy>Surakshith Battina</cp:lastModifiedBy>
  <cp:revision>3</cp:revision>
  <dcterms:created xsi:type="dcterms:W3CDTF">2019-02-11T05:32:00Z</dcterms:created>
  <dcterms:modified xsi:type="dcterms:W3CDTF">2019-03-29T19:06:00Z</dcterms:modified>
</cp:coreProperties>
</file>