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4FF" w:rsidRPr="008006C4" w:rsidRDefault="000B14FF" w:rsidP="000B14F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06C4">
        <w:rPr>
          <w:rFonts w:ascii="Times New Roman" w:hAnsi="Times New Roman" w:cs="Times New Roman"/>
          <w:b/>
          <w:bCs/>
          <w:sz w:val="28"/>
          <w:szCs w:val="28"/>
        </w:rPr>
        <w:t xml:space="preserve">PREGNANCY OUTCOME IN </w:t>
      </w:r>
      <w:r>
        <w:rPr>
          <w:rFonts w:ascii="Times New Roman" w:hAnsi="Times New Roman" w:cs="Times New Roman"/>
          <w:b/>
          <w:bCs/>
          <w:sz w:val="28"/>
          <w:szCs w:val="28"/>
        </w:rPr>
        <w:t>PAT</w:t>
      </w:r>
      <w:r w:rsidRPr="008006C4">
        <w:rPr>
          <w:rFonts w:ascii="Times New Roman" w:hAnsi="Times New Roman" w:cs="Times New Roman"/>
          <w:b/>
          <w:bCs/>
          <w:sz w:val="28"/>
          <w:szCs w:val="28"/>
        </w:rPr>
        <w:t>IENT</w:t>
      </w:r>
    </w:p>
    <w:p w:rsidR="000B14FF" w:rsidRPr="008006C4" w:rsidRDefault="000B14FF" w:rsidP="000B14FF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06C4">
        <w:rPr>
          <w:rFonts w:ascii="Times New Roman" w:hAnsi="Times New Roman" w:cs="Times New Roman"/>
          <w:b/>
          <w:bCs/>
          <w:sz w:val="28"/>
          <w:szCs w:val="28"/>
        </w:rPr>
        <w:t>WITH PERIPARTUM CARDIOMYOPATHY</w:t>
      </w:r>
    </w:p>
    <w:p w:rsidR="000B14FF" w:rsidRPr="002C454E" w:rsidRDefault="000B14FF" w:rsidP="000B14FF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:rsidR="003F78F4" w:rsidRPr="002C454E" w:rsidRDefault="003F78F4" w:rsidP="000B14F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05E88" w:rsidRPr="00C23A23" w:rsidRDefault="00020CEA" w:rsidP="00A05E88">
      <w:pPr>
        <w:jc w:val="both"/>
        <w:rPr>
          <w:b/>
          <w:vertAlign w:val="superscript"/>
          <w:lang w:val="sr-Latn-CS" w:eastAsia="sr-Latn-CS"/>
        </w:rPr>
      </w:pPr>
      <w:r>
        <w:rPr>
          <w:b/>
          <w:lang w:val="sr-Latn-CS" w:eastAsia="sr-Latn-CS"/>
        </w:rPr>
        <w:t>Dr Tatjana Ilic Mostic</w:t>
      </w:r>
      <w:r w:rsidR="00A05E88">
        <w:rPr>
          <w:b/>
          <w:lang w:val="sr-Latn-CS" w:eastAsia="sr-Latn-CS"/>
        </w:rPr>
        <w:t>, Professor at</w:t>
      </w:r>
      <w:r w:rsidR="00A05E88" w:rsidRPr="00C23A23">
        <w:rPr>
          <w:b/>
          <w:lang w:val="sr-Latn-CS" w:eastAsia="sr-Latn-CS"/>
        </w:rPr>
        <w:t xml:space="preserve"> School of M</w:t>
      </w:r>
      <w:r w:rsidR="00A05E88">
        <w:rPr>
          <w:b/>
          <w:lang w:val="sr-Latn-CS" w:eastAsia="sr-Latn-CS"/>
        </w:rPr>
        <w:t>edicine, University of Belgrade,</w:t>
      </w:r>
      <w:r>
        <w:rPr>
          <w:b/>
          <w:lang w:val="sr-Latn-CS" w:eastAsia="sr-Latn-CS"/>
        </w:rPr>
        <w:t xml:space="preserve"> PhD</w:t>
      </w:r>
      <w:r w:rsidR="00572152">
        <w:rPr>
          <w:b/>
          <w:lang w:val="sr-Latn-CS" w:eastAsia="sr-Latn-CS"/>
        </w:rPr>
        <w:t>,</w:t>
      </w:r>
    </w:p>
    <w:p w:rsidR="00A05E88" w:rsidRDefault="00A05E88" w:rsidP="00A05E88">
      <w:pPr>
        <w:jc w:val="both"/>
        <w:rPr>
          <w:b/>
          <w:lang w:val="sr-Latn-CS" w:eastAsia="sr-Latn-CS"/>
        </w:rPr>
      </w:pPr>
      <w:r>
        <w:rPr>
          <w:b/>
          <w:lang w:val="sr-Latn-CS" w:eastAsia="sr-Latn-CS"/>
        </w:rPr>
        <w:t>Clinic</w:t>
      </w:r>
      <w:r w:rsidRPr="00C23A23">
        <w:rPr>
          <w:b/>
          <w:lang w:val="sr-Latn-CS" w:eastAsia="sr-Latn-CS"/>
        </w:rPr>
        <w:t xml:space="preserve"> for Ginecology </w:t>
      </w:r>
      <w:r>
        <w:rPr>
          <w:b/>
          <w:lang w:val="sr-Latn-CS" w:eastAsia="sr-Latn-CS"/>
        </w:rPr>
        <w:t xml:space="preserve">and </w:t>
      </w:r>
      <w:r w:rsidRPr="00C23A23">
        <w:rPr>
          <w:b/>
          <w:lang w:val="sr-Latn-CS" w:eastAsia="sr-Latn-CS"/>
        </w:rPr>
        <w:t>Obstetrics, Clin</w:t>
      </w:r>
      <w:r w:rsidR="00020CEA">
        <w:rPr>
          <w:b/>
          <w:lang w:val="sr-Latn-CS" w:eastAsia="sr-Latn-CS"/>
        </w:rPr>
        <w:t>ical Center of</w:t>
      </w:r>
      <w:r>
        <w:rPr>
          <w:b/>
          <w:lang w:val="sr-Latn-CS" w:eastAsia="sr-Latn-CS"/>
        </w:rPr>
        <w:t xml:space="preserve"> Serbia, Belgrade, Serbia</w:t>
      </w:r>
    </w:p>
    <w:p w:rsidR="00C04DAC" w:rsidRPr="00C23A23" w:rsidRDefault="00C04DAC" w:rsidP="00C04DAC">
      <w:pPr>
        <w:jc w:val="both"/>
        <w:rPr>
          <w:b/>
          <w:vertAlign w:val="superscript"/>
          <w:lang w:val="sr-Latn-CS" w:eastAsia="sr-Latn-CS"/>
        </w:rPr>
      </w:pPr>
      <w:r>
        <w:rPr>
          <w:b/>
          <w:lang w:val="sr-Latn-CS" w:eastAsia="sr-Latn-CS"/>
        </w:rPr>
        <w:t>Dr Snezana Plesinac, Professor at</w:t>
      </w:r>
      <w:r w:rsidRPr="00C23A23">
        <w:rPr>
          <w:b/>
          <w:lang w:val="sr-Latn-CS" w:eastAsia="sr-Latn-CS"/>
        </w:rPr>
        <w:t xml:space="preserve"> School of M</w:t>
      </w:r>
      <w:r>
        <w:rPr>
          <w:b/>
          <w:lang w:val="sr-Latn-CS" w:eastAsia="sr-Latn-CS"/>
        </w:rPr>
        <w:t>edicine, University of Belgrade, PhD,</w:t>
      </w:r>
    </w:p>
    <w:p w:rsidR="00C04DAC" w:rsidRDefault="00C04DAC" w:rsidP="00A05E88">
      <w:pPr>
        <w:jc w:val="both"/>
        <w:rPr>
          <w:b/>
          <w:lang w:val="sr-Latn-CS" w:eastAsia="sr-Latn-CS"/>
        </w:rPr>
      </w:pPr>
      <w:r>
        <w:rPr>
          <w:b/>
          <w:lang w:val="sr-Latn-CS" w:eastAsia="sr-Latn-CS"/>
        </w:rPr>
        <w:t>Clinic</w:t>
      </w:r>
      <w:r w:rsidRPr="00C23A23">
        <w:rPr>
          <w:b/>
          <w:lang w:val="sr-Latn-CS" w:eastAsia="sr-Latn-CS"/>
        </w:rPr>
        <w:t xml:space="preserve"> for Ginecology </w:t>
      </w:r>
      <w:r>
        <w:rPr>
          <w:b/>
          <w:lang w:val="sr-Latn-CS" w:eastAsia="sr-Latn-CS"/>
        </w:rPr>
        <w:t xml:space="preserve">and </w:t>
      </w:r>
      <w:r w:rsidRPr="00C23A23">
        <w:rPr>
          <w:b/>
          <w:lang w:val="sr-Latn-CS" w:eastAsia="sr-Latn-CS"/>
        </w:rPr>
        <w:t>Obstetrics, Clin</w:t>
      </w:r>
      <w:r>
        <w:rPr>
          <w:b/>
          <w:lang w:val="sr-Latn-CS" w:eastAsia="sr-Latn-CS"/>
        </w:rPr>
        <w:t>ical Center of Serbia, Belgrade, Serbia</w:t>
      </w:r>
    </w:p>
    <w:p w:rsidR="00A05E88" w:rsidRDefault="00020CEA" w:rsidP="00A05E88">
      <w:pPr>
        <w:jc w:val="both"/>
        <w:rPr>
          <w:b/>
          <w:lang w:val="sr-Latn-CS" w:eastAsia="sr-Latn-CS"/>
        </w:rPr>
      </w:pPr>
      <w:r>
        <w:rPr>
          <w:b/>
          <w:lang w:val="sr-Latn-CS" w:eastAsia="sr-Latn-CS"/>
        </w:rPr>
        <w:t>Dr Danka Mostic Stanisic</w:t>
      </w:r>
      <w:r w:rsidR="00A05E88">
        <w:rPr>
          <w:b/>
          <w:lang w:val="sr-Latn-CS" w:eastAsia="sr-Latn-CS"/>
        </w:rPr>
        <w:t xml:space="preserve">, MD, </w:t>
      </w:r>
      <w:r>
        <w:rPr>
          <w:b/>
          <w:lang w:val="sr-Latn-CS" w:eastAsia="sr-Latn-CS"/>
        </w:rPr>
        <w:t xml:space="preserve">Academic specialist, </w:t>
      </w:r>
      <w:r w:rsidR="00A05E88">
        <w:rPr>
          <w:b/>
          <w:lang w:val="sr-Latn-CS" w:eastAsia="sr-Latn-CS"/>
        </w:rPr>
        <w:t>Clinic</w:t>
      </w:r>
      <w:r w:rsidR="00A05E88" w:rsidRPr="00C23A23">
        <w:rPr>
          <w:b/>
          <w:lang w:val="sr-Latn-CS" w:eastAsia="sr-Latn-CS"/>
        </w:rPr>
        <w:t xml:space="preserve"> for Ginecology </w:t>
      </w:r>
      <w:r w:rsidR="00A05E88">
        <w:rPr>
          <w:b/>
          <w:lang w:val="sr-Latn-CS" w:eastAsia="sr-Latn-CS"/>
        </w:rPr>
        <w:t xml:space="preserve">and </w:t>
      </w:r>
      <w:r w:rsidR="00A05E88" w:rsidRPr="00C23A23">
        <w:rPr>
          <w:b/>
          <w:lang w:val="sr-Latn-CS" w:eastAsia="sr-Latn-CS"/>
        </w:rPr>
        <w:t>Obstetrics, Clin</w:t>
      </w:r>
      <w:r w:rsidR="00A05E88">
        <w:rPr>
          <w:b/>
          <w:lang w:val="sr-Latn-CS" w:eastAsia="sr-Latn-CS"/>
        </w:rPr>
        <w:t>ical Center of Serbia, Belgrade, Serbia</w:t>
      </w:r>
    </w:p>
    <w:p w:rsidR="00572152" w:rsidRPr="00572152" w:rsidRDefault="00572152" w:rsidP="00572152">
      <w:pPr>
        <w:jc w:val="both"/>
        <w:rPr>
          <w:b/>
          <w:vertAlign w:val="superscript"/>
          <w:lang w:val="sr-Latn-CS" w:eastAsia="sr-Latn-CS"/>
        </w:rPr>
      </w:pPr>
      <w:r>
        <w:rPr>
          <w:b/>
          <w:lang w:val="sr-Latn-CS" w:eastAsia="sr-Latn-CS"/>
        </w:rPr>
        <w:t xml:space="preserve">Dr Dejan Markovic, Assistant </w:t>
      </w:r>
      <w:r>
        <w:rPr>
          <w:b/>
          <w:lang w:val="sr-Latn-CS" w:eastAsia="sr-Latn-CS"/>
        </w:rPr>
        <w:t>Professor at</w:t>
      </w:r>
      <w:r w:rsidRPr="00C23A23">
        <w:rPr>
          <w:b/>
          <w:lang w:val="sr-Latn-CS" w:eastAsia="sr-Latn-CS"/>
        </w:rPr>
        <w:t xml:space="preserve"> School of M</w:t>
      </w:r>
      <w:r>
        <w:rPr>
          <w:b/>
          <w:lang w:val="sr-Latn-CS" w:eastAsia="sr-Latn-CS"/>
        </w:rPr>
        <w:t>edicine, University of Belgrade, PhD</w:t>
      </w:r>
      <w:r>
        <w:rPr>
          <w:b/>
          <w:lang w:val="sr-Latn-CS" w:eastAsia="sr-Latn-CS"/>
        </w:rPr>
        <w:t>,</w:t>
      </w:r>
      <w:r>
        <w:rPr>
          <w:b/>
          <w:vertAlign w:val="superscript"/>
          <w:lang w:val="sr-Latn-CS" w:eastAsia="sr-Latn-CS"/>
        </w:rPr>
        <w:t xml:space="preserve"> </w:t>
      </w:r>
      <w:r>
        <w:rPr>
          <w:b/>
          <w:lang w:val="sr-Latn-CS" w:eastAsia="sr-Latn-CS"/>
        </w:rPr>
        <w:t>Clinic for Cardiac surgery</w:t>
      </w:r>
      <w:r w:rsidRPr="00C23A23">
        <w:rPr>
          <w:b/>
          <w:lang w:val="sr-Latn-CS" w:eastAsia="sr-Latn-CS"/>
        </w:rPr>
        <w:t>, Clin</w:t>
      </w:r>
      <w:r>
        <w:rPr>
          <w:b/>
          <w:lang w:val="sr-Latn-CS" w:eastAsia="sr-Latn-CS"/>
        </w:rPr>
        <w:t>ical Center of Serbia, Belgrade, Serbia</w:t>
      </w:r>
    </w:p>
    <w:p w:rsidR="00572152" w:rsidRDefault="00572152" w:rsidP="00020CEA">
      <w:pPr>
        <w:jc w:val="both"/>
        <w:rPr>
          <w:b/>
          <w:lang w:val="sr-Latn-CS" w:eastAsia="sr-Latn-CS"/>
        </w:rPr>
      </w:pPr>
    </w:p>
    <w:p w:rsidR="003F78F4" w:rsidRPr="002C454E" w:rsidRDefault="003F78F4" w:rsidP="003F78F4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78F4" w:rsidRPr="00906FDF" w:rsidRDefault="003F78F4" w:rsidP="00906FDF">
      <w:pPr>
        <w:rPr>
          <w:color w:val="FF0000"/>
          <w:lang w:val="sr-Latn-CS" w:eastAsia="sr-Latn-CS"/>
        </w:rPr>
      </w:pPr>
    </w:p>
    <w:p w:rsidR="003F78F4" w:rsidRDefault="009B6CD9" w:rsidP="003F78F4">
      <w:pPr>
        <w:spacing w:line="276" w:lineRule="auto"/>
        <w:jc w:val="both"/>
      </w:pPr>
      <w:r w:rsidRPr="00035B5F">
        <w:t>Statement of the Problem</w:t>
      </w:r>
      <w:r>
        <w:rPr>
          <w:lang w:val="sr-Latn-RS"/>
        </w:rPr>
        <w:t xml:space="preserve">: </w:t>
      </w:r>
      <w:r w:rsidR="003F78F4" w:rsidRPr="00BB1B1E">
        <w:t>Cardiovascular diseases are a major cause of complications in pregnancy worldwide</w:t>
      </w:r>
      <w:r w:rsidR="00F02518">
        <w:t xml:space="preserve">. </w:t>
      </w:r>
      <w:r w:rsidR="003F78F4" w:rsidRPr="002335EE">
        <w:t xml:space="preserve">Peripartum cardiomyopathy (PPCM) is a disorder in which initial left ventricular systolic dysfunction and symptoms of heart failure occur between the late stages of pregnancy and the early postpartum period. </w:t>
      </w:r>
      <w:r w:rsidR="003F78F4" w:rsidRPr="00035B5F">
        <w:t>The acute form of PPCM is a clinical syndrome with reduced cardi</w:t>
      </w:r>
      <w:r w:rsidR="00B74848">
        <w:t>ac output, tissue hypoperfusion</w:t>
      </w:r>
      <w:r w:rsidR="003F78F4" w:rsidRPr="00035B5F">
        <w:t xml:space="preserve"> and increase in the pulmonary capillary wedge pressure.</w:t>
      </w:r>
      <w:r w:rsidRPr="00035B5F">
        <w:rPr>
          <w:vertAlign w:val="superscript"/>
        </w:rPr>
        <w:t xml:space="preserve"> </w:t>
      </w:r>
      <w:r w:rsidR="00035B5F" w:rsidRPr="002335EE">
        <w:t>The syndrome carries a high morbidity and mortality and diagnosis is often delayed.</w:t>
      </w:r>
      <w:r w:rsidR="00035B5F">
        <w:rPr>
          <w:vertAlign w:val="superscript"/>
        </w:rPr>
        <w:t xml:space="preserve"> </w:t>
      </w:r>
      <w:r w:rsidR="00035B5F" w:rsidRPr="00035B5F">
        <w:rPr>
          <w:bCs/>
        </w:rPr>
        <w:t xml:space="preserve">Methodology &amp; </w:t>
      </w:r>
      <w:r w:rsidR="00035B5F" w:rsidRPr="00906FDF">
        <w:rPr>
          <w:bCs/>
        </w:rPr>
        <w:t xml:space="preserve">Clinical </w:t>
      </w:r>
      <w:r w:rsidR="00035B5F" w:rsidRPr="00035B5F">
        <w:rPr>
          <w:bCs/>
        </w:rPr>
        <w:t>Orientation:</w:t>
      </w:r>
      <w:r w:rsidR="003F78F4" w:rsidRPr="00BB1B1E">
        <w:t xml:space="preserve"> </w:t>
      </w:r>
      <w:r w:rsidR="003F78F4" w:rsidRPr="002335EE">
        <w:t xml:space="preserve">Monitoring of the patient with the acute form of PPCM should be initiated as soon as possible. Our patient is </w:t>
      </w:r>
      <w:r w:rsidR="00B74848">
        <w:t xml:space="preserve">a 32-year-old women </w:t>
      </w:r>
      <w:r w:rsidR="003F78F4" w:rsidRPr="002335EE">
        <w:t>in 27</w:t>
      </w:r>
      <w:r w:rsidR="003F78F4" w:rsidRPr="002335EE">
        <w:rPr>
          <w:vertAlign w:val="superscript"/>
        </w:rPr>
        <w:t>th</w:t>
      </w:r>
      <w:r w:rsidR="003F78F4" w:rsidRPr="002335EE">
        <w:t xml:space="preserve"> week of second </w:t>
      </w:r>
      <w:r w:rsidR="00B74848" w:rsidRPr="002335EE">
        <w:t>pregnancy</w:t>
      </w:r>
      <w:r w:rsidR="003F78F4" w:rsidRPr="002335EE">
        <w:t>. Patient had one prior pregnancy 4 years ago,</w:t>
      </w:r>
      <w:r w:rsidR="003F78F4">
        <w:t xml:space="preserve"> </w:t>
      </w:r>
      <w:r w:rsidR="003F78F4" w:rsidRPr="002335EE">
        <w:t>terminated naturally without complications,</w:t>
      </w:r>
      <w:r w:rsidR="00AC3772">
        <w:t xml:space="preserve"> </w:t>
      </w:r>
      <w:r w:rsidR="003F78F4" w:rsidRPr="002335EE">
        <w:t xml:space="preserve">but was diagnosed with hypothyreosis after delivery and since then is on substitution therapy with levothyroxine. </w:t>
      </w:r>
      <w:r w:rsidR="007311E6">
        <w:t>Initial</w:t>
      </w:r>
      <w:r w:rsidR="003F78F4" w:rsidRPr="002335EE">
        <w:t xml:space="preserve"> symptoms were fatigue,</w:t>
      </w:r>
      <w:r w:rsidR="003F78F4">
        <w:t xml:space="preserve"> </w:t>
      </w:r>
      <w:r w:rsidR="003F78F4" w:rsidRPr="002335EE">
        <w:t>cough and dyspnea,</w:t>
      </w:r>
      <w:r w:rsidR="003F78F4">
        <w:t xml:space="preserve"> </w:t>
      </w:r>
      <w:r w:rsidR="003F78F4" w:rsidRPr="002335EE">
        <w:t xml:space="preserve">which were misread as </w:t>
      </w:r>
      <w:r w:rsidR="00B74848" w:rsidRPr="002335EE">
        <w:t>respiratory</w:t>
      </w:r>
      <w:r w:rsidR="003F78F4" w:rsidRPr="002335EE">
        <w:t xml:space="preserve"> infection</w:t>
      </w:r>
      <w:r w:rsidR="00C003BE">
        <w:t>.</w:t>
      </w:r>
      <w:r w:rsidR="003F78F4">
        <w:t xml:space="preserve"> </w:t>
      </w:r>
      <w:r w:rsidR="003F78F4" w:rsidRPr="002335EE">
        <w:t xml:space="preserve">A week later patient was admitted to hospital with signs of acute heart </w:t>
      </w:r>
      <w:r w:rsidR="007311E6" w:rsidRPr="002335EE">
        <w:t>failure</w:t>
      </w:r>
      <w:r w:rsidR="003F78F4" w:rsidRPr="002335EE">
        <w:t>.</w:t>
      </w:r>
      <w:r w:rsidR="003F78F4">
        <w:t xml:space="preserve"> </w:t>
      </w:r>
      <w:r w:rsidR="003F78F4" w:rsidRPr="002335EE">
        <w:t>Heart ultrasound showed extremely decreased ejection fraction (21%),</w:t>
      </w:r>
      <w:r w:rsidR="003F78F4">
        <w:t xml:space="preserve"> </w:t>
      </w:r>
      <w:r w:rsidR="003F78F4" w:rsidRPr="002335EE">
        <w:t>dilatation of left ventricle,</w:t>
      </w:r>
      <w:r w:rsidR="003F78F4">
        <w:t xml:space="preserve"> </w:t>
      </w:r>
      <w:r w:rsidR="003F78F4" w:rsidRPr="002335EE">
        <w:t>decreased systolic function and mitral regurgitation.</w:t>
      </w:r>
      <w:r w:rsidR="003F78F4">
        <w:t xml:space="preserve"> </w:t>
      </w:r>
      <w:r w:rsidR="00793F29" w:rsidRPr="00793F29">
        <w:t>F</w:t>
      </w:r>
      <w:r w:rsidR="00C003BE" w:rsidRPr="00793F29">
        <w:t>inding</w:t>
      </w:r>
      <w:r w:rsidR="00793F29" w:rsidRPr="00793F29">
        <w:t>:</w:t>
      </w:r>
      <w:r w:rsidR="00C003BE" w:rsidRPr="00793F29">
        <w:t xml:space="preserve"> </w:t>
      </w:r>
      <w:r w:rsidR="003F78F4" w:rsidRPr="00C003BE">
        <w:t>Patient</w:t>
      </w:r>
      <w:r w:rsidR="003F78F4" w:rsidRPr="00C003BE">
        <w:rPr>
          <w:color w:val="FF0000"/>
        </w:rPr>
        <w:t xml:space="preserve"> </w:t>
      </w:r>
      <w:r w:rsidR="003F78F4" w:rsidRPr="002335EE">
        <w:t>was treated with diuretics,</w:t>
      </w:r>
      <w:r w:rsidR="003F78F4">
        <w:t xml:space="preserve"> </w:t>
      </w:r>
      <w:r w:rsidR="003F78F4" w:rsidRPr="002335EE">
        <w:t>cardiotonics,</w:t>
      </w:r>
      <w:r w:rsidR="003F78F4">
        <w:t xml:space="preserve"> </w:t>
      </w:r>
      <w:r w:rsidR="003F78F4" w:rsidRPr="002335EE">
        <w:t>beta blockers and heparine and it was conciliarly decided to terminate pregnancy by performing Caesarean section</w:t>
      </w:r>
      <w:r w:rsidR="00906FDF">
        <w:t>, Apgar score 8</w:t>
      </w:r>
      <w:r w:rsidR="003F78F4" w:rsidRPr="002335EE">
        <w:t>.</w:t>
      </w:r>
      <w:r w:rsidR="003F78F4">
        <w:t xml:space="preserve"> </w:t>
      </w:r>
      <w:r w:rsidR="007311E6" w:rsidRPr="002335EE">
        <w:t>Post-operative</w:t>
      </w:r>
      <w:r w:rsidR="003F78F4" w:rsidRPr="002335EE">
        <w:t xml:space="preserve"> therapy included inotropes,</w:t>
      </w:r>
      <w:r w:rsidR="003F78F4">
        <w:t xml:space="preserve"> </w:t>
      </w:r>
      <w:r w:rsidR="003F78F4" w:rsidRPr="002335EE">
        <w:t>vasopressors</w:t>
      </w:r>
      <w:r w:rsidR="003F78F4">
        <w:t xml:space="preserve"> </w:t>
      </w:r>
      <w:r w:rsidR="003F78F4" w:rsidRPr="002335EE">
        <w:t>(Noradrenaline,</w:t>
      </w:r>
      <w:r w:rsidR="00F02518">
        <w:t xml:space="preserve"> </w:t>
      </w:r>
      <w:r w:rsidR="003F78F4" w:rsidRPr="002335EE">
        <w:t>Dobutamine),</w:t>
      </w:r>
      <w:r w:rsidR="003F78F4">
        <w:t xml:space="preserve"> </w:t>
      </w:r>
      <w:r w:rsidR="003F78F4" w:rsidRPr="002335EE">
        <w:t>diuretics,</w:t>
      </w:r>
      <w:r w:rsidR="003F78F4">
        <w:t xml:space="preserve"> </w:t>
      </w:r>
      <w:r w:rsidR="003F78F4" w:rsidRPr="002335EE">
        <w:t>antibiotics,</w:t>
      </w:r>
      <w:r w:rsidR="003F78F4">
        <w:t xml:space="preserve"> </w:t>
      </w:r>
      <w:r w:rsidR="003F78F4" w:rsidRPr="002335EE">
        <w:t>heparine,</w:t>
      </w:r>
      <w:r w:rsidR="003F78F4">
        <w:t xml:space="preserve"> </w:t>
      </w:r>
      <w:r w:rsidR="007311E6">
        <w:t>bromokriptine and</w:t>
      </w:r>
      <w:r w:rsidR="003F78F4">
        <w:t xml:space="preserve"> </w:t>
      </w:r>
      <w:r w:rsidR="003F78F4" w:rsidRPr="002335EE">
        <w:t>fluids.</w:t>
      </w:r>
      <w:r w:rsidR="00906FDF" w:rsidRPr="00906FDF">
        <w:rPr>
          <w:color w:val="212121"/>
          <w:lang w:val="en"/>
        </w:rPr>
        <w:t xml:space="preserve"> </w:t>
      </w:r>
      <w:r w:rsidR="00906FDF">
        <w:rPr>
          <w:color w:val="212121"/>
          <w:lang w:val="en"/>
        </w:rPr>
        <w:t>Despite intensive therapy</w:t>
      </w:r>
      <w:r w:rsidR="00906FDF" w:rsidRPr="00245065">
        <w:rPr>
          <w:color w:val="212121"/>
          <w:lang w:val="en"/>
        </w:rPr>
        <w:t xml:space="preserve"> heart failure</w:t>
      </w:r>
      <w:r w:rsidR="007311E6">
        <w:rPr>
          <w:color w:val="212121"/>
          <w:lang w:val="en"/>
        </w:rPr>
        <w:t xml:space="preserve"> persisted</w:t>
      </w:r>
      <w:r w:rsidR="00906FDF">
        <w:rPr>
          <w:color w:val="212121"/>
          <w:lang w:val="en"/>
        </w:rPr>
        <w:t xml:space="preserve"> and</w:t>
      </w:r>
      <w:r w:rsidR="00906FDF" w:rsidRPr="00245065">
        <w:rPr>
          <w:color w:val="212121"/>
          <w:lang w:val="en"/>
        </w:rPr>
        <w:t xml:space="preserve"> patient is in the heart transplant program</w:t>
      </w:r>
      <w:r w:rsidR="00906FDF">
        <w:rPr>
          <w:color w:val="212121"/>
          <w:lang w:val="en"/>
        </w:rPr>
        <w:t>.</w:t>
      </w:r>
      <w:r w:rsidR="00906FDF">
        <w:rPr>
          <w:color w:val="FF0000"/>
        </w:rPr>
        <w:t xml:space="preserve"> </w:t>
      </w:r>
      <w:r w:rsidR="00906FDF">
        <w:t xml:space="preserve"> </w:t>
      </w:r>
      <w:r>
        <w:t xml:space="preserve">Conclusion &amp; Significance: </w:t>
      </w:r>
      <w:r w:rsidR="003F78F4" w:rsidRPr="002335EE">
        <w:t>The exact cause of PPCM is still unknown. There is data underlying the hypothesis of a multifactorial cause</w:t>
      </w:r>
      <w:r w:rsidR="00AC3772">
        <w:t>.</w:t>
      </w:r>
      <w:r w:rsidR="00906FDF">
        <w:t xml:space="preserve"> </w:t>
      </w:r>
      <w:r w:rsidR="003F78F4" w:rsidRPr="002335EE">
        <w:t>Definitely, more investigations anal</w:t>
      </w:r>
      <w:r w:rsidR="00C003BE">
        <w:t>yzing pathophysiology, genetics</w:t>
      </w:r>
      <w:r w:rsidR="003F78F4" w:rsidRPr="002335EE">
        <w:t xml:space="preserve"> and treatment options are essential in order to establish standardized treatment recommendations.</w:t>
      </w:r>
    </w:p>
    <w:p w:rsidR="00B1759F" w:rsidRDefault="00B1759F" w:rsidP="003F78F4">
      <w:pPr>
        <w:spacing w:line="276" w:lineRule="auto"/>
        <w:jc w:val="both"/>
      </w:pPr>
    </w:p>
    <w:p w:rsidR="003F78F4" w:rsidRPr="00B1759F" w:rsidRDefault="003F78F4" w:rsidP="003F78F4">
      <w:pPr>
        <w:spacing w:line="360" w:lineRule="auto"/>
        <w:jc w:val="both"/>
        <w:rPr>
          <w:color w:val="FF0000"/>
          <w:vertAlign w:val="superscript"/>
        </w:rPr>
      </w:pPr>
    </w:p>
    <w:p w:rsidR="003F78F4" w:rsidRPr="00906FDF" w:rsidRDefault="00B1759F" w:rsidP="003F78F4">
      <w:pPr>
        <w:spacing w:line="360" w:lineRule="auto"/>
        <w:jc w:val="both"/>
      </w:pPr>
      <w:r w:rsidRPr="00906FDF">
        <w:t>Recent Publications</w:t>
      </w:r>
    </w:p>
    <w:p w:rsidR="003F78F4" w:rsidRPr="00B1759F" w:rsidRDefault="003F78F4" w:rsidP="003F78F4">
      <w:pPr>
        <w:autoSpaceDE w:val="0"/>
        <w:autoSpaceDN w:val="0"/>
        <w:adjustRightInd w:val="0"/>
        <w:jc w:val="both"/>
      </w:pPr>
      <w:r w:rsidRPr="00B1759F">
        <w:t>1. Sliwa K, Hilfiker-Kleiner D, Petrie MC</w:t>
      </w:r>
      <w:r w:rsidR="00B1759F" w:rsidRPr="00B1759F">
        <w:t xml:space="preserve"> (2010)</w:t>
      </w:r>
      <w:r w:rsidRPr="00B1759F">
        <w:t xml:space="preserve"> Current state of knowledge on aetiology, diagnosis, management, and therapy of peripartum cardiomyopathy: a position statement from the Heart Failure Association of the European</w:t>
      </w:r>
      <w:r w:rsidR="00B1759F">
        <w:t xml:space="preserve"> </w:t>
      </w:r>
      <w:r w:rsidRPr="00B1759F">
        <w:t>Society of Cardiology Working Group on peripartum cardio</w:t>
      </w:r>
      <w:r w:rsidR="00B1759F">
        <w:t>myopathy. Eur J Heart Fail</w:t>
      </w:r>
      <w:r w:rsidRPr="00B1759F">
        <w:t xml:space="preserve"> 12:767–778.</w:t>
      </w:r>
    </w:p>
    <w:p w:rsidR="003F78F4" w:rsidRPr="00B1759F" w:rsidRDefault="003F78F4" w:rsidP="003F78F4">
      <w:pPr>
        <w:autoSpaceDE w:val="0"/>
        <w:autoSpaceDN w:val="0"/>
        <w:adjustRightInd w:val="0"/>
        <w:jc w:val="both"/>
      </w:pPr>
      <w:r w:rsidRPr="00B1759F">
        <w:lastRenderedPageBreak/>
        <w:t>2. Mielniczuk</w:t>
      </w:r>
      <w:r w:rsidR="00B1759F">
        <w:t xml:space="preserve"> LM, Williams K, Davis DR (2006)</w:t>
      </w:r>
      <w:r w:rsidRPr="00B1759F">
        <w:t xml:space="preserve"> Frequency of peripartum cardiomyopathy. Am J Cardiol 97:1765–1768.</w:t>
      </w:r>
    </w:p>
    <w:p w:rsidR="003F78F4" w:rsidRPr="00B1759F" w:rsidRDefault="003F78F4" w:rsidP="003F78F4">
      <w:pPr>
        <w:autoSpaceDE w:val="0"/>
        <w:autoSpaceDN w:val="0"/>
        <w:adjustRightInd w:val="0"/>
        <w:jc w:val="both"/>
      </w:pPr>
      <w:r w:rsidRPr="00B1759F">
        <w:t>3</w:t>
      </w:r>
      <w:r w:rsidR="00B1759F">
        <w:t xml:space="preserve">. Desai D, Moodley J, Naidoo D (1995) </w:t>
      </w:r>
      <w:r w:rsidRPr="00B1759F">
        <w:t>Peripartum cardiomyopathy: experiences at King Edward VIII Hospital, Durban, South Africa and a review of</w:t>
      </w:r>
      <w:r w:rsidR="00B1759F">
        <w:t xml:space="preserve"> the literature. Trop Doct </w:t>
      </w:r>
      <w:r w:rsidRPr="00B1759F">
        <w:t xml:space="preserve"> 25:118–123.</w:t>
      </w:r>
    </w:p>
    <w:p w:rsidR="003F78F4" w:rsidRPr="00B1759F" w:rsidRDefault="003F78F4" w:rsidP="003F78F4">
      <w:pPr>
        <w:autoSpaceDE w:val="0"/>
        <w:autoSpaceDN w:val="0"/>
        <w:adjustRightInd w:val="0"/>
        <w:jc w:val="both"/>
      </w:pPr>
      <w:r w:rsidRPr="00B1759F">
        <w:t>4. Fett JD, Chris</w:t>
      </w:r>
      <w:r w:rsidR="00B1759F">
        <w:t xml:space="preserve">tie LG, Carraway RD, Murphy JG (2005) </w:t>
      </w:r>
      <w:r w:rsidRPr="00B1759F">
        <w:t>Five-year prospective study of the incidence and prognosis of peripartum cardiomyopathy at a single i</w:t>
      </w:r>
      <w:r w:rsidR="00B1759F">
        <w:t xml:space="preserve">nstitution. Mayo Clin Proc </w:t>
      </w:r>
      <w:r w:rsidRPr="00B1759F">
        <w:t xml:space="preserve"> 80:1602–1606.</w:t>
      </w:r>
    </w:p>
    <w:p w:rsidR="003F78F4" w:rsidRPr="00B1759F" w:rsidRDefault="003F78F4" w:rsidP="003F78F4">
      <w:pPr>
        <w:autoSpaceDE w:val="0"/>
        <w:autoSpaceDN w:val="0"/>
        <w:adjustRightInd w:val="0"/>
        <w:jc w:val="both"/>
      </w:pPr>
      <w:r w:rsidRPr="00B1759F">
        <w:t>5. Hilfiker-Kleiner D</w:t>
      </w:r>
      <w:r w:rsidR="00B1759F">
        <w:t>, Kaminski K, Podewski E (2007)</w:t>
      </w:r>
      <w:r w:rsidRPr="00B1759F">
        <w:t xml:space="preserve"> A cathepsin D-cleaved 16 kDa form of prolactin mediates postp</w:t>
      </w:r>
      <w:r w:rsidR="00B1759F">
        <w:t xml:space="preserve">artum cardiomyopathy. Cell </w:t>
      </w:r>
      <w:r w:rsidRPr="00B1759F">
        <w:t>128:589–600.</w:t>
      </w:r>
    </w:p>
    <w:p w:rsidR="003F78F4" w:rsidRPr="009B63EF" w:rsidRDefault="003F78F4" w:rsidP="003F78F4">
      <w:pPr>
        <w:jc w:val="both"/>
        <w:rPr>
          <w:sz w:val="22"/>
          <w:szCs w:val="22"/>
        </w:rPr>
      </w:pPr>
    </w:p>
    <w:p w:rsidR="003F78F4" w:rsidRPr="009B63EF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:rsidR="003F78F4" w:rsidRPr="009B63EF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Default="00DF7D95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1264285" cy="15011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_016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21" cy="1514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86CC6" w:rsidRPr="00A86CC6" w:rsidRDefault="004E38F4" w:rsidP="00A86CC6">
      <w:pPr>
        <w:jc w:val="both"/>
      </w:pPr>
      <w:r>
        <w:rPr>
          <w:lang w:val="sr-Latn-CS"/>
        </w:rPr>
        <w:t xml:space="preserve">Dr Tatjana Ilic Mostic, Professor, </w:t>
      </w:r>
      <w:bookmarkStart w:id="0" w:name="_GoBack"/>
      <w:bookmarkEnd w:id="0"/>
      <w:r w:rsidR="00842078">
        <w:rPr>
          <w:lang w:val="sr-Latn-CS"/>
        </w:rPr>
        <w:t xml:space="preserve">specialist of Anesthesiology and Reanimatology, subspecialist of Clinical Pharmacology and Pain Medicine. </w:t>
      </w:r>
      <w:r w:rsidR="00DF7D95">
        <w:rPr>
          <w:lang w:val="sr-Latn-CS"/>
        </w:rPr>
        <w:t>Chief of Section for Obtetric</w:t>
      </w:r>
      <w:r w:rsidR="00DF7D95">
        <w:rPr>
          <w:lang w:val="sr-Latn-CS"/>
        </w:rPr>
        <w:t xml:space="preserve"> Anesthesia, Serbia, since 2007; </w:t>
      </w:r>
      <w:r w:rsidR="00DF7D95">
        <w:rPr>
          <w:lang w:val="sr-Latn-CS"/>
        </w:rPr>
        <w:t>Professor at Medical Faculty, University of Belgrade, Serbia for po</w:t>
      </w:r>
      <w:r>
        <w:rPr>
          <w:lang w:val="sr-Latn-CS"/>
        </w:rPr>
        <w:t>stgraduate</w:t>
      </w:r>
      <w:r w:rsidR="00DF7D95">
        <w:rPr>
          <w:lang w:val="sr-Latn-CS"/>
        </w:rPr>
        <w:t xml:space="preserve"> student</w:t>
      </w:r>
      <w:r>
        <w:rPr>
          <w:lang w:val="sr-Latn-CS"/>
        </w:rPr>
        <w:t>s</w:t>
      </w:r>
      <w:r w:rsidR="00DF7D95">
        <w:rPr>
          <w:lang w:val="sr-Latn-CS"/>
        </w:rPr>
        <w:t xml:space="preserve">, since 2012; </w:t>
      </w:r>
      <w:r w:rsidR="00DF7D95">
        <w:rPr>
          <w:lang w:val="sr-Latn-CS"/>
        </w:rPr>
        <w:t>Science Associate at Ministry of Science and Education, since 2007.</w:t>
      </w:r>
      <w:r w:rsidR="00DF7D95">
        <w:rPr>
          <w:lang w:val="sr-Latn-CS"/>
        </w:rPr>
        <w:t xml:space="preserve"> Profesional skills are</w:t>
      </w:r>
      <w:r w:rsidR="00DF7D95" w:rsidRPr="00DF7D95">
        <w:rPr>
          <w:lang w:val="sr-Latn-CS"/>
        </w:rPr>
        <w:t xml:space="preserve"> </w:t>
      </w:r>
      <w:r w:rsidR="00DF7D95">
        <w:rPr>
          <w:lang w:val="sr-Latn-CS"/>
        </w:rPr>
        <w:t>t</w:t>
      </w:r>
      <w:r w:rsidR="00DF7D95" w:rsidRPr="00DF7D95">
        <w:rPr>
          <w:lang w:val="sr-Latn-CS"/>
        </w:rPr>
        <w:t>reatment and manag</w:t>
      </w:r>
      <w:r>
        <w:rPr>
          <w:lang w:val="sr-Latn-CS"/>
        </w:rPr>
        <w:t>ement of traumatised patients (</w:t>
      </w:r>
      <w:r w:rsidR="00DF7D95" w:rsidRPr="00DF7D95">
        <w:rPr>
          <w:lang w:val="sr-Latn-CS"/>
        </w:rPr>
        <w:t>ICU, Emergency Center, Clinical Center of Se</w:t>
      </w:r>
      <w:r>
        <w:rPr>
          <w:lang w:val="sr-Latn-CS"/>
        </w:rPr>
        <w:t>r</w:t>
      </w:r>
      <w:r w:rsidR="00DF7D95" w:rsidRPr="00DF7D95">
        <w:rPr>
          <w:lang w:val="sr-Latn-CS"/>
        </w:rPr>
        <w:t>bia; t</w:t>
      </w:r>
      <w:r>
        <w:rPr>
          <w:lang w:val="sr-Latn-CS"/>
        </w:rPr>
        <w:t>echniques of regional ane</w:t>
      </w:r>
      <w:r w:rsidR="00DF7D95" w:rsidRPr="00DF7D95">
        <w:rPr>
          <w:lang w:val="sr-Latn-CS"/>
        </w:rPr>
        <w:t>sthesia; pain relief in delivery; treatment of critical patients in ICU (gynecology and obstetrics); monitor</w:t>
      </w:r>
      <w:r>
        <w:rPr>
          <w:lang w:val="sr-Latn-CS"/>
        </w:rPr>
        <w:t>ing of patients (invasive and non-</w:t>
      </w:r>
      <w:r w:rsidR="00DF7D95" w:rsidRPr="00DF7D95">
        <w:rPr>
          <w:lang w:val="sr-Latn-CS"/>
        </w:rPr>
        <w:t xml:space="preserve">invasive techniques); intraoperative cell saver procedure. </w:t>
      </w:r>
      <w:r w:rsidR="00A86CC6" w:rsidRPr="00A86CC6">
        <w:t xml:space="preserve">ESA member (European Society </w:t>
      </w:r>
      <w:r w:rsidR="00A86CC6">
        <w:t>of Anesthesiologists); OAA (Obstetric an</w:t>
      </w:r>
      <w:r w:rsidR="00A86CC6" w:rsidRPr="00A86CC6">
        <w:t>esthesia assoc</w:t>
      </w:r>
      <w:r w:rsidR="00A86CC6">
        <w:t>iation) fellow member;</w:t>
      </w:r>
      <w:r w:rsidR="00A86CC6" w:rsidRPr="00A86CC6">
        <w:t xml:space="preserve"> Board member of the Serbian Section of Anesthesiology and Intensive Care 2000-02</w:t>
      </w:r>
      <w:r w:rsidR="00A86CC6">
        <w:t xml:space="preserve">. </w:t>
      </w:r>
      <w:r w:rsidR="00A86CC6" w:rsidRPr="00A86CC6">
        <w:t>Board member of Serbian Society of Obstetric</w:t>
      </w:r>
      <w:r w:rsidR="00A86CC6">
        <w:t xml:space="preserve"> An</w:t>
      </w:r>
      <w:r w:rsidR="00A86CC6" w:rsidRPr="00A86CC6">
        <w:t>esthesia since 2009</w:t>
      </w:r>
      <w:r w:rsidR="00A86CC6">
        <w:t xml:space="preserve">. </w:t>
      </w:r>
      <w:r w:rsidR="00A86CC6" w:rsidRPr="00A86CC6">
        <w:t>Member of Assemb</w:t>
      </w:r>
      <w:r w:rsidR="00A86CC6">
        <w:t>ly of Serbian Association of An</w:t>
      </w:r>
      <w:r w:rsidR="00A86CC6" w:rsidRPr="00A86CC6">
        <w:t>esthesiologists and Intensivists 2009-2016.</w:t>
      </w:r>
    </w:p>
    <w:p w:rsidR="00DF7D95" w:rsidRPr="004E38F4" w:rsidRDefault="004E38F4" w:rsidP="00DF7D95">
      <w:pPr>
        <w:jc w:val="both"/>
      </w:pPr>
      <w:r>
        <w:rPr>
          <w:lang w:val="sr-Latn-CS"/>
        </w:rPr>
        <w:t xml:space="preserve">                                                  Email: </w:t>
      </w:r>
      <w:hyperlink r:id="rId5" w:history="1">
        <w:r w:rsidRPr="004E38F4">
          <w:rPr>
            <w:rStyle w:val="Hyperlink"/>
            <w:lang w:val="sr-Latn-CS"/>
          </w:rPr>
          <w:t>mosticd</w:t>
        </w:r>
        <w:r w:rsidRPr="004E38F4">
          <w:rPr>
            <w:rStyle w:val="Hyperlink"/>
          </w:rPr>
          <w:t>@gmail.com</w:t>
        </w:r>
      </w:hyperlink>
    </w:p>
    <w:p w:rsidR="00DF7D95" w:rsidRDefault="00DF7D95" w:rsidP="00DF7D95">
      <w:pPr>
        <w:jc w:val="both"/>
        <w:rPr>
          <w:lang w:val="sr-Latn-CS"/>
        </w:rPr>
      </w:pPr>
      <w:r>
        <w:rPr>
          <w:lang w:val="sr-Latn-CS"/>
        </w:rPr>
        <w:t xml:space="preserve"> </w:t>
      </w:r>
    </w:p>
    <w:p w:rsidR="00DF7D95" w:rsidRDefault="00DF7D95" w:rsidP="00DF7D95">
      <w:pPr>
        <w:rPr>
          <w:lang w:val="sr-Latn-CS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F78F4" w:rsidRPr="00BB1B1E" w:rsidRDefault="003F78F4" w:rsidP="003F78F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3F78F4" w:rsidRDefault="003F78F4" w:rsidP="003F78F4">
      <w:pPr>
        <w:jc w:val="both"/>
      </w:pPr>
    </w:p>
    <w:p w:rsidR="004527A6" w:rsidRDefault="004527A6"/>
    <w:sectPr w:rsidR="004527A6" w:rsidSect="0097237A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3E7"/>
    <w:rsid w:val="00020CEA"/>
    <w:rsid w:val="00035B5F"/>
    <w:rsid w:val="000B14FF"/>
    <w:rsid w:val="003F78F4"/>
    <w:rsid w:val="004527A6"/>
    <w:rsid w:val="004E38F4"/>
    <w:rsid w:val="005236DB"/>
    <w:rsid w:val="00572152"/>
    <w:rsid w:val="006D639D"/>
    <w:rsid w:val="007311E6"/>
    <w:rsid w:val="00793F29"/>
    <w:rsid w:val="00842078"/>
    <w:rsid w:val="00906FDF"/>
    <w:rsid w:val="009B6CD9"/>
    <w:rsid w:val="00A05E88"/>
    <w:rsid w:val="00A2587D"/>
    <w:rsid w:val="00A86CC6"/>
    <w:rsid w:val="00AC3772"/>
    <w:rsid w:val="00B1759F"/>
    <w:rsid w:val="00B74848"/>
    <w:rsid w:val="00C003BE"/>
    <w:rsid w:val="00C04DAC"/>
    <w:rsid w:val="00DF7D95"/>
    <w:rsid w:val="00F02518"/>
    <w:rsid w:val="00F90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EE8A1"/>
  <w15:chartTrackingRefBased/>
  <w15:docId w15:val="{50FBB009-5C85-42DE-9C99-2A14D6290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8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F78F4"/>
    <w:pPr>
      <w:spacing w:after="0" w:line="240" w:lineRule="auto"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E38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osticd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Danka</cp:lastModifiedBy>
  <cp:revision>18</cp:revision>
  <dcterms:created xsi:type="dcterms:W3CDTF">2018-11-13T21:16:00Z</dcterms:created>
  <dcterms:modified xsi:type="dcterms:W3CDTF">2018-11-14T19:51:00Z</dcterms:modified>
</cp:coreProperties>
</file>