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496" w:rsidRDefault="00E64496"/>
    <w:p w:rsidR="00E64496" w:rsidRDefault="00E64496"/>
    <w:tbl>
      <w:tblPr>
        <w:tblStyle w:val="TableGrid"/>
        <w:tblpPr w:leftFromText="180" w:rightFromText="180" w:horzAnchor="margin" w:tblpY="1095"/>
        <w:tblW w:w="9392" w:type="dxa"/>
        <w:tblLook w:val="04A0" w:firstRow="1" w:lastRow="0" w:firstColumn="1" w:lastColumn="0" w:noHBand="0" w:noVBand="1"/>
      </w:tblPr>
      <w:tblGrid>
        <w:gridCol w:w="7091"/>
        <w:gridCol w:w="2301"/>
      </w:tblGrid>
      <w:tr w:rsidR="002104B1" w:rsidTr="00E64496">
        <w:trPr>
          <w:trHeight w:val="3251"/>
        </w:trPr>
        <w:tc>
          <w:tcPr>
            <w:tcW w:w="7091" w:type="dxa"/>
          </w:tcPr>
          <w:p w:rsidR="00E64496" w:rsidRDefault="0040433F" w:rsidP="00A033C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TITLE:</w:t>
            </w:r>
            <w:r w:rsidR="00A033C1">
              <w:rPr>
                <w:rFonts w:ascii="Times New Roman" w:hAnsi="Times New Roman" w:cs="Times New Roman"/>
                <w:b/>
                <w:bCs/>
                <w:sz w:val="24"/>
                <w:szCs w:val="24"/>
              </w:rPr>
              <w:t xml:space="preserve"> </w:t>
            </w:r>
          </w:p>
          <w:p w:rsidR="00E64496" w:rsidRDefault="00E64496" w:rsidP="00A033C1">
            <w:pPr>
              <w:spacing w:line="360" w:lineRule="auto"/>
              <w:jc w:val="center"/>
              <w:rPr>
                <w:rFonts w:ascii="Times New Roman" w:hAnsi="Times New Roman" w:cs="Times New Roman"/>
                <w:b/>
                <w:bCs/>
                <w:sz w:val="24"/>
                <w:szCs w:val="24"/>
              </w:rPr>
            </w:pPr>
          </w:p>
          <w:p w:rsidR="00A033C1" w:rsidRPr="00A033C1" w:rsidRDefault="00A033C1" w:rsidP="00A033C1">
            <w:pPr>
              <w:spacing w:line="360" w:lineRule="auto"/>
              <w:jc w:val="center"/>
              <w:rPr>
                <w:rFonts w:ascii="Times New Roman" w:hAnsi="Times New Roman" w:cs="Times New Roman"/>
                <w:b/>
                <w:sz w:val="28"/>
                <w:szCs w:val="28"/>
              </w:rPr>
            </w:pPr>
            <w:r>
              <w:rPr>
                <w:rFonts w:ascii="Times New Roman" w:hAnsi="Times New Roman" w:cs="Times New Roman"/>
                <w:b/>
                <w:bCs/>
                <w:sz w:val="24"/>
                <w:szCs w:val="24"/>
              </w:rPr>
              <w:t xml:space="preserve"> </w:t>
            </w:r>
            <w:r w:rsidRPr="00A033C1">
              <w:rPr>
                <w:rFonts w:ascii="Times New Roman" w:hAnsi="Times New Roman" w:cs="Times New Roman"/>
                <w:b/>
                <w:sz w:val="28"/>
                <w:szCs w:val="28"/>
              </w:rPr>
              <w:t>“ROLE OF CERVICOVAGINAL β-</w:t>
            </w:r>
            <w:proofErr w:type="spellStart"/>
            <w:r w:rsidRPr="00A033C1">
              <w:rPr>
                <w:rFonts w:ascii="Times New Roman" w:hAnsi="Times New Roman" w:cs="Times New Roman"/>
                <w:b/>
                <w:sz w:val="28"/>
                <w:szCs w:val="28"/>
              </w:rPr>
              <w:t>hCG</w:t>
            </w:r>
            <w:proofErr w:type="spellEnd"/>
            <w:r w:rsidRPr="00A033C1">
              <w:rPr>
                <w:rFonts w:ascii="Times New Roman" w:hAnsi="Times New Roman" w:cs="Times New Roman"/>
                <w:b/>
                <w:sz w:val="28"/>
                <w:szCs w:val="28"/>
              </w:rPr>
              <w:t xml:space="preserve"> IN PREDICTION OF PRETERM DELIVERY-</w:t>
            </w:r>
          </w:p>
          <w:p w:rsidR="00A033C1" w:rsidRPr="00A033C1" w:rsidRDefault="00A033C1" w:rsidP="00A033C1">
            <w:pPr>
              <w:spacing w:line="360" w:lineRule="auto"/>
              <w:jc w:val="center"/>
              <w:rPr>
                <w:rFonts w:ascii="Times New Roman" w:hAnsi="Times New Roman" w:cs="Times New Roman"/>
                <w:b/>
                <w:sz w:val="28"/>
                <w:szCs w:val="28"/>
              </w:rPr>
            </w:pPr>
            <w:r w:rsidRPr="00A033C1">
              <w:rPr>
                <w:rFonts w:ascii="Times New Roman" w:hAnsi="Times New Roman" w:cs="Times New Roman"/>
                <w:b/>
                <w:sz w:val="28"/>
                <w:szCs w:val="28"/>
              </w:rPr>
              <w:t>A PROSPECTIVE OBSERVATIONAL STUDY”</w:t>
            </w:r>
          </w:p>
          <w:p w:rsidR="00693D7F" w:rsidRPr="00C925F7" w:rsidRDefault="00693D7F" w:rsidP="00693D7F">
            <w:pPr>
              <w:autoSpaceDE w:val="0"/>
              <w:autoSpaceDN w:val="0"/>
              <w:adjustRightInd w:val="0"/>
              <w:spacing w:line="360" w:lineRule="auto"/>
              <w:jc w:val="both"/>
              <w:rPr>
                <w:rFonts w:ascii="Times New Roman" w:hAnsi="Times New Roman" w:cs="Times New Roman"/>
                <w:b/>
                <w:bCs/>
                <w:sz w:val="24"/>
                <w:szCs w:val="24"/>
              </w:rPr>
            </w:pPr>
          </w:p>
          <w:p w:rsidR="00693D7F" w:rsidRPr="00C925F7" w:rsidRDefault="00693D7F" w:rsidP="00693D7F">
            <w:pPr>
              <w:autoSpaceDE w:val="0"/>
              <w:autoSpaceDN w:val="0"/>
              <w:adjustRightInd w:val="0"/>
              <w:spacing w:line="360" w:lineRule="auto"/>
              <w:jc w:val="both"/>
              <w:rPr>
                <w:rFonts w:ascii="Times New Roman" w:hAnsi="Times New Roman" w:cs="Times New Roman"/>
                <w:b/>
                <w:bCs/>
                <w:color w:val="0E546A"/>
                <w:sz w:val="24"/>
                <w:szCs w:val="24"/>
              </w:rPr>
            </w:pPr>
          </w:p>
          <w:p w:rsidR="002104B1" w:rsidRDefault="002104B1" w:rsidP="00206F74">
            <w:pPr>
              <w:pStyle w:val="Heading2"/>
              <w:outlineLvl w:val="1"/>
            </w:pPr>
            <w:bookmarkStart w:id="0" w:name="_GoBack"/>
            <w:bookmarkEnd w:id="0"/>
          </w:p>
        </w:tc>
        <w:tc>
          <w:tcPr>
            <w:tcW w:w="2301" w:type="dxa"/>
          </w:tcPr>
          <w:p w:rsidR="002104B1" w:rsidRDefault="00E64496" w:rsidP="00206F74">
            <w:r>
              <w:rPr>
                <w:noProof/>
                <w:lang w:eastAsia="en-IN"/>
              </w:rPr>
              <w:drawing>
                <wp:inline distT="0" distB="0" distL="0" distR="0" wp14:anchorId="6E54D3E5" wp14:editId="4751E07E">
                  <wp:extent cx="1323975" cy="20183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8357" cy="2024981"/>
                          </a:xfrm>
                          <a:prstGeom prst="rect">
                            <a:avLst/>
                          </a:prstGeom>
                          <a:noFill/>
                        </pic:spPr>
                      </pic:pic>
                    </a:graphicData>
                  </a:graphic>
                </wp:inline>
              </w:drawing>
            </w:r>
          </w:p>
        </w:tc>
      </w:tr>
      <w:tr w:rsidR="00206F74" w:rsidTr="002F340D">
        <w:trPr>
          <w:trHeight w:val="1188"/>
        </w:trPr>
        <w:tc>
          <w:tcPr>
            <w:tcW w:w="9392" w:type="dxa"/>
            <w:gridSpan w:val="2"/>
          </w:tcPr>
          <w:p w:rsidR="00206F74" w:rsidRDefault="00542619" w:rsidP="00206F74">
            <w:pPr>
              <w:pStyle w:val="Heading2"/>
              <w:outlineLvl w:val="1"/>
            </w:pPr>
            <w:r>
              <w:t xml:space="preserve">Name: </w:t>
            </w:r>
            <w:r w:rsidR="00A033C1" w:rsidRPr="00A033C1">
              <w:rPr>
                <w:color w:val="auto"/>
              </w:rPr>
              <w:t>Dr Priyanka Mukherjee</w:t>
            </w:r>
          </w:p>
          <w:p w:rsidR="00206F74" w:rsidRDefault="00206F74" w:rsidP="00206F74">
            <w:r>
              <w:t>Designation</w:t>
            </w:r>
            <w:r w:rsidR="00542619">
              <w:t xml:space="preserve">: </w:t>
            </w:r>
            <w:r>
              <w:t xml:space="preserve"> </w:t>
            </w:r>
            <w:r w:rsidR="00A033C1">
              <w:t>Associate Specialist</w:t>
            </w:r>
          </w:p>
          <w:p w:rsidR="00206F74" w:rsidRDefault="00206F74" w:rsidP="0040433F">
            <w:r>
              <w:t xml:space="preserve">Department </w:t>
            </w:r>
            <w:r w:rsidR="00A033C1">
              <w:t>:  Obstetrics and Gynaecology</w:t>
            </w:r>
          </w:p>
        </w:tc>
      </w:tr>
      <w:tr w:rsidR="002104B1" w:rsidTr="002F340D">
        <w:trPr>
          <w:trHeight w:val="9535"/>
        </w:trPr>
        <w:tc>
          <w:tcPr>
            <w:tcW w:w="9392" w:type="dxa"/>
            <w:gridSpan w:val="2"/>
          </w:tcPr>
          <w:p w:rsidR="002104B1" w:rsidRDefault="002104B1" w:rsidP="00206F74">
            <w:pPr>
              <w:rPr>
                <w:rFonts w:ascii="AmerigoBT-BoldA" w:hAnsi="AmerigoBT-BoldA" w:cs="AmerigoBT-BoldA"/>
                <w:b/>
                <w:bCs/>
                <w:sz w:val="20"/>
                <w:szCs w:val="20"/>
              </w:rPr>
            </w:pPr>
          </w:p>
          <w:p w:rsidR="00206F74" w:rsidRDefault="00206F74" w:rsidP="00206F74">
            <w:pPr>
              <w:rPr>
                <w:rFonts w:ascii="AmerigoBT-BoldA" w:hAnsi="AmerigoBT-BoldA" w:cs="AmerigoBT-BoldA"/>
                <w:b/>
                <w:bCs/>
                <w:sz w:val="20"/>
                <w:szCs w:val="20"/>
              </w:rPr>
            </w:pPr>
          </w:p>
          <w:p w:rsidR="00206F74" w:rsidRDefault="00206F74" w:rsidP="00206F74">
            <w:pPr>
              <w:rPr>
                <w:rFonts w:ascii="AmerigoBT-BoldA" w:hAnsi="AmerigoBT-BoldA" w:cs="AmerigoBT-BoldA"/>
                <w:b/>
                <w:bCs/>
                <w:sz w:val="20"/>
                <w:szCs w:val="20"/>
              </w:rPr>
            </w:pPr>
          </w:p>
          <w:p w:rsidR="00206F74" w:rsidRDefault="00206F74" w:rsidP="00206F74">
            <w:pPr>
              <w:rPr>
                <w:rFonts w:ascii="AmerigoBT-BoldA" w:hAnsi="AmerigoBT-BoldA" w:cs="AmerigoBT-BoldA"/>
                <w:b/>
                <w:bCs/>
                <w:sz w:val="20"/>
                <w:szCs w:val="20"/>
              </w:rPr>
            </w:pPr>
          </w:p>
          <w:p w:rsidR="00A033C1" w:rsidRDefault="00693D7F" w:rsidP="00A033C1">
            <w:pPr>
              <w:spacing w:line="360" w:lineRule="auto"/>
              <w:rPr>
                <w:rFonts w:ascii="Times New Roman" w:hAnsi="Times New Roman" w:cs="Times New Roman"/>
                <w:sz w:val="24"/>
                <w:szCs w:val="24"/>
              </w:rPr>
            </w:pPr>
            <w:r w:rsidRPr="00C925F7">
              <w:rPr>
                <w:rFonts w:ascii="Times New Roman" w:hAnsi="Times New Roman" w:cs="Times New Roman"/>
                <w:b/>
                <w:bCs/>
                <w:color w:val="0E546A"/>
                <w:sz w:val="28"/>
                <w:szCs w:val="28"/>
              </w:rPr>
              <w:t>Abstract</w:t>
            </w:r>
            <w:r w:rsidR="00A033C1">
              <w:rPr>
                <w:rFonts w:ascii="Times New Roman" w:hAnsi="Times New Roman" w:cs="Times New Roman"/>
                <w:b/>
                <w:bCs/>
                <w:color w:val="0E546A"/>
                <w:sz w:val="28"/>
                <w:szCs w:val="28"/>
              </w:rPr>
              <w:t xml:space="preserve">: </w:t>
            </w:r>
            <w:r w:rsidR="00A033C1" w:rsidRPr="00B971A6">
              <w:rPr>
                <w:rFonts w:ascii="Times New Roman" w:hAnsi="Times New Roman" w:cs="Times New Roman"/>
                <w:sz w:val="24"/>
                <w:szCs w:val="24"/>
              </w:rPr>
              <w:t>The World Health Organization (WHO) factsheet revealed that 15 million babies are born too early every year and almost 1 million children die each year due to complications of preterm birth. Preterm birth, i.e. birth before 37 weeks of gestation period, an important obstetric problem, is the major cause of neonatal mortality and morbidity across the globe</w:t>
            </w:r>
            <w:r w:rsidR="00A033C1">
              <w:rPr>
                <w:rFonts w:ascii="Times New Roman" w:hAnsi="Times New Roman" w:cs="Times New Roman"/>
                <w:sz w:val="24"/>
                <w:szCs w:val="24"/>
              </w:rPr>
              <w:t>.</w:t>
            </w:r>
          </w:p>
          <w:p w:rsidR="00A033C1" w:rsidRDefault="00A033C1" w:rsidP="00A033C1">
            <w:pPr>
              <w:spacing w:line="360" w:lineRule="auto"/>
              <w:jc w:val="both"/>
              <w:rPr>
                <w:rFonts w:ascii="Times New Roman" w:hAnsi="Times New Roman" w:cs="Times New Roman"/>
                <w:sz w:val="24"/>
                <w:szCs w:val="24"/>
              </w:rPr>
            </w:pPr>
            <w:r>
              <w:rPr>
                <w:rFonts w:ascii="Times New Roman" w:hAnsi="Times New Roman" w:cs="Times New Roman"/>
                <w:sz w:val="24"/>
                <w:szCs w:val="24"/>
              </w:rPr>
              <w:t>This</w:t>
            </w:r>
            <w:r w:rsidRPr="00502947">
              <w:rPr>
                <w:rFonts w:ascii="Times New Roman" w:hAnsi="Times New Roman" w:cs="Times New Roman"/>
                <w:sz w:val="24"/>
                <w:szCs w:val="24"/>
              </w:rPr>
              <w:t xml:space="preserve"> study was prospective observational study conducted in Tata Main Hospital, Jamshedpur from 1</w:t>
            </w:r>
            <w:r w:rsidRPr="00502947">
              <w:rPr>
                <w:rFonts w:ascii="Times New Roman" w:hAnsi="Times New Roman" w:cs="Times New Roman"/>
                <w:sz w:val="24"/>
                <w:szCs w:val="24"/>
                <w:vertAlign w:val="superscript"/>
              </w:rPr>
              <w:t>st</w:t>
            </w:r>
            <w:r w:rsidRPr="00502947">
              <w:rPr>
                <w:rFonts w:ascii="Times New Roman" w:hAnsi="Times New Roman" w:cs="Times New Roman"/>
                <w:sz w:val="24"/>
                <w:szCs w:val="24"/>
              </w:rPr>
              <w:t xml:space="preserve"> November 2016 to 31</w:t>
            </w:r>
            <w:r w:rsidRPr="00502947">
              <w:rPr>
                <w:rFonts w:ascii="Times New Roman" w:hAnsi="Times New Roman" w:cs="Times New Roman"/>
                <w:sz w:val="24"/>
                <w:szCs w:val="24"/>
                <w:vertAlign w:val="superscript"/>
              </w:rPr>
              <w:t>st</w:t>
            </w:r>
            <w:r w:rsidRPr="00502947">
              <w:rPr>
                <w:rFonts w:ascii="Times New Roman" w:hAnsi="Times New Roman" w:cs="Times New Roman"/>
                <w:sz w:val="24"/>
                <w:szCs w:val="24"/>
              </w:rPr>
              <w:t xml:space="preserve"> October 2017. The purpose of this study was to find role of </w:t>
            </w:r>
            <w:proofErr w:type="spellStart"/>
            <w:r w:rsidRPr="00502947">
              <w:rPr>
                <w:rFonts w:ascii="Times New Roman" w:eastAsia="Times New Roman+FPEF" w:hAnsi="Times New Roman" w:cs="Times New Roman"/>
                <w:sz w:val="24"/>
                <w:szCs w:val="24"/>
              </w:rPr>
              <w:t>cervicovaginal</w:t>
            </w:r>
            <w:proofErr w:type="spellEnd"/>
            <w:r w:rsidRPr="00502947">
              <w:rPr>
                <w:rFonts w:ascii="Times New Roman" w:hAnsi="Times New Roman" w:cs="Times New Roman"/>
                <w:sz w:val="24"/>
                <w:szCs w:val="24"/>
                <w:lang w:val="en"/>
              </w:rPr>
              <w:t xml:space="preserve"> β </w:t>
            </w:r>
            <w:proofErr w:type="spellStart"/>
            <w:r w:rsidRPr="00502947">
              <w:rPr>
                <w:rFonts w:ascii="Times New Roman" w:hAnsi="Times New Roman" w:cs="Times New Roman"/>
                <w:sz w:val="24"/>
                <w:szCs w:val="24"/>
                <w:lang w:val="en"/>
              </w:rPr>
              <w:t>hCG</w:t>
            </w:r>
            <w:proofErr w:type="spellEnd"/>
            <w:r w:rsidRPr="00502947">
              <w:rPr>
                <w:rFonts w:ascii="Times New Roman" w:hAnsi="Times New Roman" w:cs="Times New Roman"/>
                <w:sz w:val="24"/>
                <w:szCs w:val="24"/>
                <w:lang w:val="en"/>
              </w:rPr>
              <w:t xml:space="preserve"> </w:t>
            </w:r>
            <w:r w:rsidRPr="00502947">
              <w:rPr>
                <w:rFonts w:ascii="Times New Roman" w:hAnsi="Times New Roman" w:cs="Times New Roman"/>
                <w:sz w:val="24"/>
                <w:szCs w:val="24"/>
              </w:rPr>
              <w:t>in prediction of preterm birth in asymptomatic high risk women</w:t>
            </w:r>
            <w:r>
              <w:rPr>
                <w:rFonts w:ascii="Times New Roman" w:hAnsi="Times New Roman" w:cs="Times New Roman"/>
                <w:sz w:val="24"/>
                <w:szCs w:val="24"/>
              </w:rPr>
              <w:t>.</w:t>
            </w:r>
          </w:p>
          <w:p w:rsidR="00A033C1" w:rsidRPr="00502947" w:rsidRDefault="00A033C1" w:rsidP="00A033C1">
            <w:pPr>
              <w:pStyle w:val="Default"/>
              <w:spacing w:line="360" w:lineRule="auto"/>
              <w:jc w:val="both"/>
              <w:rPr>
                <w:rFonts w:ascii="Times New Roman" w:hAnsi="Times New Roman" w:cs="Times New Roman"/>
                <w:bCs/>
              </w:rPr>
            </w:pPr>
            <w:r w:rsidRPr="00502947">
              <w:rPr>
                <w:rFonts w:ascii="Times New Roman" w:hAnsi="Times New Roman" w:cs="Times New Roman"/>
              </w:rPr>
              <w:t xml:space="preserve">Antenatal investigations, first trimester USG scan and detailed anomaly scan was reviewed. Patient general and obstetrics examination was done. After taking consent and maintaining all aseptic precaution, per speculum examination was done and any clinical finding suggestive of infection of cervical and vagina was noted down and </w:t>
            </w:r>
            <w:proofErr w:type="spellStart"/>
            <w:r w:rsidRPr="00502947">
              <w:rPr>
                <w:rFonts w:ascii="Times New Roman" w:hAnsi="Times New Roman" w:cs="Times New Roman"/>
              </w:rPr>
              <w:t>cervicovaginal</w:t>
            </w:r>
            <w:proofErr w:type="spellEnd"/>
            <w:r w:rsidRPr="00502947">
              <w:rPr>
                <w:rFonts w:ascii="Times New Roman" w:hAnsi="Times New Roman" w:cs="Times New Roman"/>
              </w:rPr>
              <w:t xml:space="preserve"> secretion sample for</w:t>
            </w:r>
            <w:r w:rsidRPr="00502947">
              <w:rPr>
                <w:rFonts w:ascii="Times New Roman" w:hAnsi="Times New Roman" w:cs="Times New Roman"/>
                <w:lang w:val="en"/>
              </w:rPr>
              <w:t xml:space="preserve"> β </w:t>
            </w:r>
            <w:proofErr w:type="spellStart"/>
            <w:r w:rsidRPr="00502947">
              <w:rPr>
                <w:rFonts w:ascii="Times New Roman" w:hAnsi="Times New Roman" w:cs="Times New Roman"/>
                <w:lang w:val="en"/>
              </w:rPr>
              <w:t>hCG</w:t>
            </w:r>
            <w:proofErr w:type="spellEnd"/>
            <w:r w:rsidRPr="00502947">
              <w:rPr>
                <w:rFonts w:ascii="Times New Roman" w:hAnsi="Times New Roman" w:cs="Times New Roman"/>
              </w:rPr>
              <w:t xml:space="preserve"> was collected and sent to laboratory at same time. Level of β-</w:t>
            </w:r>
            <w:proofErr w:type="spellStart"/>
            <w:r w:rsidRPr="00502947">
              <w:rPr>
                <w:rFonts w:ascii="Times New Roman" w:hAnsi="Times New Roman" w:cs="Times New Roman"/>
              </w:rPr>
              <w:t>hCG</w:t>
            </w:r>
            <w:proofErr w:type="spellEnd"/>
            <w:r w:rsidRPr="00502947">
              <w:rPr>
                <w:rFonts w:ascii="Times New Roman" w:hAnsi="Times New Roman" w:cs="Times New Roman"/>
              </w:rPr>
              <w:t xml:space="preserve"> was measured by chemiluminescent immunoassay using commercial kit </w:t>
            </w:r>
            <w:r w:rsidRPr="00B955DD">
              <w:rPr>
                <w:rFonts w:ascii="Times New Roman" w:hAnsi="Times New Roman" w:cs="Times New Roman"/>
              </w:rPr>
              <w:t xml:space="preserve">[Access 2 </w:t>
            </w:r>
            <w:r w:rsidRPr="00B955DD">
              <w:rPr>
                <w:rFonts w:ascii="Times New Roman" w:hAnsi="Times New Roman" w:cs="Times New Roman"/>
                <w:bCs/>
              </w:rPr>
              <w:t>TOTAL β</w:t>
            </w:r>
            <w:proofErr w:type="spellStart"/>
            <w:r w:rsidRPr="00B955DD">
              <w:rPr>
                <w:rFonts w:ascii="Times New Roman" w:hAnsi="Times New Roman" w:cs="Times New Roman"/>
                <w:bCs/>
              </w:rPr>
              <w:t>hCG</w:t>
            </w:r>
            <w:proofErr w:type="spellEnd"/>
            <w:r w:rsidRPr="00B955DD">
              <w:rPr>
                <w:rFonts w:ascii="Times New Roman" w:hAnsi="Times New Roman" w:cs="Times New Roman"/>
                <w:bCs/>
              </w:rPr>
              <w:t xml:space="preserve"> (5th IS)</w:t>
            </w:r>
            <w:r w:rsidRPr="00502947">
              <w:rPr>
                <w:rFonts w:ascii="Times New Roman" w:hAnsi="Times New Roman" w:cs="Times New Roman"/>
                <w:b/>
                <w:bCs/>
              </w:rPr>
              <w:t xml:space="preserve"> </w:t>
            </w:r>
            <w:r w:rsidRPr="00502947">
              <w:rPr>
                <w:rFonts w:ascii="Times New Roman" w:hAnsi="Times New Roman" w:cs="Times New Roman"/>
                <w:iCs/>
              </w:rPr>
              <w:t>Standardized to the WHO 5th International Standard for Chorionic Gonadotropin</w:t>
            </w:r>
            <w:r w:rsidRPr="00B955DD">
              <w:rPr>
                <w:rFonts w:ascii="Times New Roman" w:hAnsi="Times New Roman" w:cs="Times New Roman"/>
                <w:bCs/>
              </w:rPr>
              <w:t>]</w:t>
            </w:r>
            <w:r w:rsidRPr="00502947">
              <w:rPr>
                <w:rFonts w:ascii="Times New Roman" w:hAnsi="Times New Roman" w:cs="Times New Roman"/>
                <w:b/>
                <w:bCs/>
              </w:rPr>
              <w:t xml:space="preserve"> </w:t>
            </w:r>
            <w:r w:rsidRPr="00502947">
              <w:rPr>
                <w:rFonts w:ascii="Times New Roman" w:hAnsi="Times New Roman" w:cs="Times New Roman"/>
                <w:bCs/>
              </w:rPr>
              <w:t xml:space="preserve">in our institute laboratory.  </w:t>
            </w:r>
          </w:p>
          <w:p w:rsidR="00A033C1" w:rsidRDefault="00A033C1" w:rsidP="00A033C1">
            <w:pPr>
              <w:spacing w:line="360" w:lineRule="auto"/>
              <w:jc w:val="both"/>
              <w:rPr>
                <w:rFonts w:ascii="Times New Roman" w:hAnsi="Times New Roman" w:cs="Times New Roman"/>
                <w:sz w:val="24"/>
                <w:szCs w:val="24"/>
                <w:lang w:val="en"/>
              </w:rPr>
            </w:pPr>
            <w:r w:rsidRPr="00502947">
              <w:rPr>
                <w:rFonts w:ascii="Times New Roman" w:hAnsi="Times New Roman" w:cs="Times New Roman"/>
                <w:sz w:val="24"/>
                <w:szCs w:val="24"/>
              </w:rPr>
              <w:t xml:space="preserve">The data derived from this study suggested that </w:t>
            </w:r>
            <w:proofErr w:type="spellStart"/>
            <w:r w:rsidRPr="00502947">
              <w:rPr>
                <w:rFonts w:ascii="Times New Roman" w:hAnsi="Times New Roman" w:cs="Times New Roman"/>
                <w:sz w:val="24"/>
                <w:szCs w:val="24"/>
              </w:rPr>
              <w:t>cervicovaginal</w:t>
            </w:r>
            <w:proofErr w:type="spellEnd"/>
            <w:r w:rsidRPr="00502947">
              <w:rPr>
                <w:rFonts w:ascii="Times New Roman" w:hAnsi="Times New Roman" w:cs="Times New Roman"/>
                <w:sz w:val="24"/>
                <w:szCs w:val="24"/>
              </w:rPr>
              <w:t xml:space="preserve"> </w:t>
            </w:r>
            <w:r>
              <w:rPr>
                <w:rFonts w:ascii="Times New Roman" w:hAnsi="Times New Roman" w:cs="Times New Roman"/>
                <w:sz w:val="24"/>
                <w:szCs w:val="24"/>
                <w:lang w:val="en"/>
              </w:rPr>
              <w:t xml:space="preserve">β </w:t>
            </w:r>
            <w:proofErr w:type="spellStart"/>
            <w:r>
              <w:rPr>
                <w:rFonts w:ascii="Times New Roman" w:hAnsi="Times New Roman" w:cs="Times New Roman"/>
                <w:sz w:val="24"/>
                <w:szCs w:val="24"/>
                <w:lang w:val="en"/>
              </w:rPr>
              <w:t>hCG</w:t>
            </w:r>
            <w:proofErr w:type="spellEnd"/>
            <w:r>
              <w:rPr>
                <w:rFonts w:ascii="Times New Roman" w:hAnsi="Times New Roman" w:cs="Times New Roman"/>
                <w:sz w:val="24"/>
                <w:szCs w:val="24"/>
                <w:lang w:val="en"/>
              </w:rPr>
              <w:t xml:space="preserve"> level at 24 – 34 week gestation age </w:t>
            </w:r>
            <w:r w:rsidRPr="00502947">
              <w:rPr>
                <w:rFonts w:ascii="Times New Roman" w:hAnsi="Times New Roman" w:cs="Times New Roman"/>
                <w:sz w:val="24"/>
                <w:szCs w:val="24"/>
                <w:lang w:val="en"/>
              </w:rPr>
              <w:t xml:space="preserve">with </w:t>
            </w:r>
            <w:r>
              <w:rPr>
                <w:rFonts w:ascii="Times New Roman" w:hAnsi="Times New Roman" w:cs="Times New Roman"/>
                <w:sz w:val="24"/>
                <w:szCs w:val="24"/>
                <w:lang w:val="en"/>
              </w:rPr>
              <w:t xml:space="preserve">cut off value of 36.45 </w:t>
            </w:r>
            <w:proofErr w:type="spellStart"/>
            <w:r>
              <w:rPr>
                <w:rFonts w:ascii="Times New Roman" w:hAnsi="Times New Roman" w:cs="Times New Roman"/>
                <w:sz w:val="24"/>
                <w:szCs w:val="24"/>
                <w:lang w:val="en"/>
              </w:rPr>
              <w:t>mIU</w:t>
            </w:r>
            <w:proofErr w:type="spellEnd"/>
            <w:r>
              <w:rPr>
                <w:rFonts w:ascii="Times New Roman" w:hAnsi="Times New Roman" w:cs="Times New Roman"/>
                <w:sz w:val="24"/>
                <w:szCs w:val="24"/>
                <w:lang w:val="en"/>
              </w:rPr>
              <w:t xml:space="preserve">/ ml </w:t>
            </w:r>
            <w:r w:rsidRPr="00502947">
              <w:rPr>
                <w:rFonts w:ascii="Times New Roman" w:hAnsi="Times New Roman" w:cs="Times New Roman"/>
                <w:sz w:val="24"/>
                <w:szCs w:val="24"/>
                <w:lang w:val="en"/>
              </w:rPr>
              <w:t>can be used as a biochemical predictor of preterm birth in asymptomatic high risk women</w:t>
            </w:r>
            <w:r>
              <w:rPr>
                <w:rFonts w:ascii="Times New Roman" w:hAnsi="Times New Roman" w:cs="Times New Roman"/>
                <w:sz w:val="24"/>
                <w:szCs w:val="24"/>
                <w:lang w:val="en"/>
              </w:rPr>
              <w:t xml:space="preserve"> for preterm birth with sensitivity 71.9</w:t>
            </w:r>
            <w:proofErr w:type="gramStart"/>
            <w:r>
              <w:rPr>
                <w:rFonts w:ascii="Times New Roman" w:hAnsi="Times New Roman" w:cs="Times New Roman"/>
                <w:sz w:val="24"/>
                <w:szCs w:val="24"/>
                <w:lang w:val="en"/>
              </w:rPr>
              <w:t>% ,</w:t>
            </w:r>
            <w:proofErr w:type="gramEnd"/>
            <w:r>
              <w:rPr>
                <w:rFonts w:ascii="Times New Roman" w:hAnsi="Times New Roman" w:cs="Times New Roman"/>
                <w:sz w:val="24"/>
                <w:szCs w:val="24"/>
                <w:lang w:val="en"/>
              </w:rPr>
              <w:t xml:space="preserve">specificity 81.8%, positive and negative predictive value 74.5 % and 79.7% and diagnostic accuracy 77.6%. This test is having advantage of being inexpensive, noninvasive, easy to collect and widely available. Hence, </w:t>
            </w:r>
            <w:r>
              <w:rPr>
                <w:rFonts w:ascii="Times New Roman" w:hAnsi="Times New Roman" w:cs="Times New Roman"/>
                <w:sz w:val="24"/>
                <w:szCs w:val="24"/>
              </w:rPr>
              <w:t>b</w:t>
            </w:r>
            <w:r w:rsidRPr="00DF3925">
              <w:rPr>
                <w:rFonts w:ascii="Times New Roman" w:hAnsi="Times New Roman" w:cs="Times New Roman"/>
                <w:sz w:val="24"/>
                <w:szCs w:val="24"/>
              </w:rPr>
              <w:t>eing able to predict which women</w:t>
            </w:r>
            <w:r>
              <w:rPr>
                <w:rFonts w:ascii="Times New Roman" w:hAnsi="Times New Roman" w:cs="Times New Roman"/>
                <w:sz w:val="24"/>
                <w:szCs w:val="24"/>
              </w:rPr>
              <w:t xml:space="preserve"> </w:t>
            </w:r>
            <w:r w:rsidRPr="00DF3925">
              <w:rPr>
                <w:rFonts w:ascii="Times New Roman" w:hAnsi="Times New Roman" w:cs="Times New Roman"/>
                <w:sz w:val="24"/>
                <w:szCs w:val="24"/>
              </w:rPr>
              <w:t xml:space="preserve">are likely to have a preterm </w:t>
            </w:r>
            <w:r>
              <w:rPr>
                <w:rFonts w:ascii="Times New Roman" w:hAnsi="Times New Roman" w:cs="Times New Roman"/>
                <w:sz w:val="24"/>
                <w:szCs w:val="24"/>
              </w:rPr>
              <w:t xml:space="preserve">birth is a prerequisite for the </w:t>
            </w:r>
            <w:r w:rsidRPr="00DF3925">
              <w:rPr>
                <w:rFonts w:ascii="Times New Roman" w:hAnsi="Times New Roman" w:cs="Times New Roman"/>
                <w:sz w:val="24"/>
                <w:szCs w:val="24"/>
              </w:rPr>
              <w:t>effective use of most interventi</w:t>
            </w:r>
            <w:r>
              <w:rPr>
                <w:rFonts w:ascii="Times New Roman" w:hAnsi="Times New Roman" w:cs="Times New Roman"/>
                <w:sz w:val="24"/>
                <w:szCs w:val="24"/>
              </w:rPr>
              <w:t>ons aimed at preventing preterm birth</w:t>
            </w:r>
          </w:p>
          <w:p w:rsidR="00A033C1" w:rsidRPr="00502947" w:rsidRDefault="00A033C1" w:rsidP="00A033C1">
            <w:pPr>
              <w:spacing w:line="360" w:lineRule="auto"/>
              <w:jc w:val="both"/>
              <w:rPr>
                <w:rFonts w:ascii="Times New Roman" w:hAnsi="Times New Roman" w:cs="Times New Roman"/>
                <w:sz w:val="24"/>
                <w:szCs w:val="24"/>
              </w:rPr>
            </w:pPr>
          </w:p>
          <w:p w:rsidR="00206F74" w:rsidRDefault="00542619" w:rsidP="0040433F">
            <w:pPr>
              <w:autoSpaceDE w:val="0"/>
              <w:autoSpaceDN w:val="0"/>
              <w:adjustRightInd w:val="0"/>
              <w:spacing w:line="360" w:lineRule="auto"/>
              <w:jc w:val="both"/>
              <w:rPr>
                <w:rFonts w:ascii="AmerigoBT-BoldA" w:hAnsi="AmerigoBT-BoldA" w:cs="AmerigoBT-BoldA"/>
                <w:b/>
                <w:bCs/>
                <w:sz w:val="20"/>
                <w:szCs w:val="20"/>
              </w:rPr>
            </w:pPr>
            <w:r w:rsidRPr="00C925F7">
              <w:rPr>
                <w:rFonts w:ascii="Times New Roman" w:hAnsi="Times New Roman" w:cs="Times New Roman"/>
                <w:b/>
                <w:bCs/>
                <w:color w:val="0E546A"/>
                <w:sz w:val="24"/>
                <w:szCs w:val="24"/>
              </w:rPr>
              <w:t>Keywords</w:t>
            </w:r>
            <w:r w:rsidR="00D93B8E">
              <w:rPr>
                <w:rFonts w:ascii="Times New Roman" w:hAnsi="Times New Roman" w:cs="Times New Roman"/>
                <w:b/>
                <w:bCs/>
                <w:color w:val="0E546A"/>
                <w:sz w:val="24"/>
                <w:szCs w:val="24"/>
              </w:rPr>
              <w:t xml:space="preserve">:  </w:t>
            </w:r>
            <w:r w:rsidR="00D93B8E" w:rsidRPr="00D93B8E">
              <w:rPr>
                <w:rFonts w:ascii="Times New Roman" w:hAnsi="Times New Roman" w:cs="Times New Roman"/>
                <w:bCs/>
                <w:sz w:val="24"/>
                <w:szCs w:val="24"/>
              </w:rPr>
              <w:t>Preterm birth</w:t>
            </w:r>
            <w:proofErr w:type="gramStart"/>
            <w:r w:rsidR="00D93B8E" w:rsidRPr="00D93B8E">
              <w:rPr>
                <w:rFonts w:ascii="Times New Roman" w:hAnsi="Times New Roman" w:cs="Times New Roman"/>
                <w:bCs/>
                <w:sz w:val="24"/>
                <w:szCs w:val="24"/>
              </w:rPr>
              <w:t>,</w:t>
            </w:r>
            <w:r w:rsidR="00D93B8E">
              <w:rPr>
                <w:rFonts w:ascii="Times New Roman" w:hAnsi="Times New Roman" w:cs="Times New Roman"/>
                <w:b/>
                <w:bCs/>
                <w:color w:val="0E546A"/>
                <w:sz w:val="24"/>
                <w:szCs w:val="24"/>
              </w:rPr>
              <w:t xml:space="preserve"> </w:t>
            </w:r>
            <w:r w:rsidR="00D93B8E" w:rsidRPr="00502947">
              <w:rPr>
                <w:rFonts w:ascii="Times New Roman" w:hAnsi="Times New Roman" w:cs="Times New Roman"/>
              </w:rPr>
              <w:t xml:space="preserve"> β</w:t>
            </w:r>
            <w:proofErr w:type="gramEnd"/>
            <w:r w:rsidR="00D93B8E" w:rsidRPr="00502947">
              <w:rPr>
                <w:rFonts w:ascii="Times New Roman" w:hAnsi="Times New Roman" w:cs="Times New Roman"/>
              </w:rPr>
              <w:t>-</w:t>
            </w:r>
            <w:proofErr w:type="spellStart"/>
            <w:r w:rsidR="00D93B8E" w:rsidRPr="00502947">
              <w:rPr>
                <w:rFonts w:ascii="Times New Roman" w:hAnsi="Times New Roman" w:cs="Times New Roman"/>
              </w:rPr>
              <w:t>hCG</w:t>
            </w:r>
            <w:proofErr w:type="spellEnd"/>
            <w:r w:rsidR="00D93B8E">
              <w:rPr>
                <w:rFonts w:ascii="Times New Roman" w:hAnsi="Times New Roman" w:cs="Times New Roman"/>
              </w:rPr>
              <w:t>, biochemical predictor.</w:t>
            </w:r>
          </w:p>
          <w:p w:rsidR="00206F74" w:rsidRDefault="00206F74" w:rsidP="00206F74">
            <w:pPr>
              <w:rPr>
                <w:rFonts w:ascii="AmerigoBT-BoldA" w:hAnsi="AmerigoBT-BoldA" w:cs="AmerigoBT-BoldA"/>
                <w:b/>
                <w:bCs/>
                <w:sz w:val="20"/>
                <w:szCs w:val="20"/>
              </w:rPr>
            </w:pPr>
          </w:p>
          <w:p w:rsidR="00206F74" w:rsidRDefault="00B94521" w:rsidP="00542619">
            <w:pPr>
              <w:tabs>
                <w:tab w:val="left" w:pos="2820"/>
              </w:tabs>
            </w:pPr>
            <w:r>
              <w:rPr>
                <w:rFonts w:ascii="AmerigoBT-BoldA" w:hAnsi="AmerigoBT-BoldA" w:cs="AmerigoBT-BoldA"/>
                <w:b/>
                <w:bCs/>
                <w:sz w:val="20"/>
                <w:szCs w:val="20"/>
              </w:rPr>
              <w:tab/>
            </w:r>
          </w:p>
        </w:tc>
      </w:tr>
      <w:tr w:rsidR="00206F74" w:rsidTr="002F340D">
        <w:trPr>
          <w:trHeight w:val="641"/>
        </w:trPr>
        <w:tc>
          <w:tcPr>
            <w:tcW w:w="9392" w:type="dxa"/>
            <w:gridSpan w:val="2"/>
          </w:tcPr>
          <w:p w:rsidR="00206F74" w:rsidRDefault="00206F74" w:rsidP="00542619">
            <w:pPr>
              <w:autoSpaceDE w:val="0"/>
              <w:autoSpaceDN w:val="0"/>
              <w:adjustRightInd w:val="0"/>
              <w:spacing w:line="360" w:lineRule="auto"/>
              <w:jc w:val="both"/>
            </w:pPr>
          </w:p>
        </w:tc>
      </w:tr>
    </w:tbl>
    <w:p w:rsidR="00206F74" w:rsidRDefault="00206F74"/>
    <w:p w:rsidR="00F42CAB" w:rsidRDefault="00821AC5"/>
    <w:sectPr w:rsidR="00F42CAB" w:rsidSect="001435A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AC5" w:rsidRDefault="00821AC5" w:rsidP="00206F74">
      <w:pPr>
        <w:spacing w:after="0" w:line="240" w:lineRule="auto"/>
      </w:pPr>
      <w:r>
        <w:separator/>
      </w:r>
    </w:p>
  </w:endnote>
  <w:endnote w:type="continuationSeparator" w:id="0">
    <w:p w:rsidR="00821AC5" w:rsidRDefault="00821AC5" w:rsidP="00206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ill Sans MT">
    <w:altName w:val="Segoe UI"/>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merigoBT-BoldA">
    <w:panose1 w:val="00000000000000000000"/>
    <w:charset w:val="00"/>
    <w:family w:val="roman"/>
    <w:notTrueType/>
    <w:pitch w:val="default"/>
    <w:sig w:usb0="00000003" w:usb1="00000000" w:usb2="00000000" w:usb3="00000000" w:csb0="00000001" w:csb1="00000000"/>
  </w:font>
  <w:font w:name="Times New Roman+FPEF">
    <w:altName w:val="MS Mincho"/>
    <w:panose1 w:val="00000000000000000000"/>
    <w:charset w:val="80"/>
    <w:family w:val="auto"/>
    <w:notTrueType/>
    <w:pitch w:val="default"/>
    <w:sig w:usb0="00000000" w:usb1="08070000" w:usb2="00000010" w:usb3="00000000" w:csb0="00020000"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AC5" w:rsidRDefault="00821AC5" w:rsidP="00206F74">
      <w:pPr>
        <w:spacing w:after="0" w:line="240" w:lineRule="auto"/>
      </w:pPr>
      <w:r>
        <w:separator/>
      </w:r>
    </w:p>
  </w:footnote>
  <w:footnote w:type="continuationSeparator" w:id="0">
    <w:p w:rsidR="00821AC5" w:rsidRDefault="00821AC5" w:rsidP="00206F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F74" w:rsidRPr="00206F74" w:rsidRDefault="00206F74" w:rsidP="00206F74">
    <w:pPr>
      <w:pStyle w:val="msoaccenttext2"/>
      <w:widowControl w:val="0"/>
      <w:rPr>
        <w:color w:val="333399"/>
        <w:sz w:val="8"/>
      </w:rPr>
    </w:pPr>
    <w:r w:rsidRPr="00206F74">
      <w:rPr>
        <w:rFonts w:ascii="Candara" w:hAnsi="Candara"/>
        <w:b/>
        <w:bCs/>
        <w:color w:val="333399"/>
        <w:kern w:val="24"/>
        <w:sz w:val="36"/>
        <w:szCs w:val="52"/>
        <w:lang w:val="en-US"/>
      </w:rPr>
      <w:t>Clinical Society, Tata Main Hospital</w:t>
    </w:r>
  </w:p>
  <w:p w:rsidR="00206F74" w:rsidRPr="00206F74" w:rsidRDefault="00206F74" w:rsidP="00206F74">
    <w:pPr>
      <w:pStyle w:val="msoaccenttext2"/>
      <w:widowControl w:val="0"/>
      <w:rPr>
        <w:color w:val="333399"/>
        <w:sz w:val="8"/>
      </w:rPr>
    </w:pPr>
    <w:r w:rsidRPr="00206F74">
      <w:rPr>
        <w:rFonts w:ascii="Candara" w:hAnsi="Candara"/>
        <w:b/>
        <w:bCs/>
        <w:color w:val="333399"/>
        <w:kern w:val="24"/>
        <w:sz w:val="32"/>
        <w:szCs w:val="48"/>
        <w:lang w:val="en-US"/>
      </w:rPr>
      <w:t>Jamshedpur</w:t>
    </w:r>
  </w:p>
  <w:p w:rsidR="00206F74" w:rsidRPr="00206F74" w:rsidRDefault="00206F74" w:rsidP="00206F74">
    <w:pPr>
      <w:pStyle w:val="msoaccenttext2"/>
      <w:widowControl w:val="0"/>
      <w:rPr>
        <w:color w:val="333399"/>
        <w:sz w:val="8"/>
      </w:rPr>
    </w:pPr>
    <w:r w:rsidRPr="00206F74">
      <w:rPr>
        <w:rFonts w:ascii="Candara" w:hAnsi="Candara"/>
        <w:b/>
        <w:bCs/>
        <w:color w:val="333399"/>
        <w:kern w:val="24"/>
        <w:sz w:val="18"/>
        <w:szCs w:val="28"/>
        <w:lang w:val="en-US"/>
      </w:rPr>
      <w:t>(Established-1962</w:t>
    </w:r>
    <w:r w:rsidRPr="00206F74">
      <w:rPr>
        <w:rFonts w:ascii="Candara" w:hAnsi="Candara"/>
        <w:b/>
        <w:bCs/>
        <w:i/>
        <w:iCs/>
        <w:color w:val="333399"/>
        <w:kern w:val="24"/>
        <w:sz w:val="18"/>
        <w:szCs w:val="28"/>
      </w:rPr>
      <w:t>)</w:t>
    </w:r>
  </w:p>
  <w:p w:rsidR="00206F74" w:rsidRDefault="00206F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802DA"/>
    <w:multiLevelType w:val="hybridMultilevel"/>
    <w:tmpl w:val="4AF053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8ED"/>
    <w:rsid w:val="00002512"/>
    <w:rsid w:val="000F5561"/>
    <w:rsid w:val="001435A2"/>
    <w:rsid w:val="00183C26"/>
    <w:rsid w:val="001D3C2F"/>
    <w:rsid w:val="00206F74"/>
    <w:rsid w:val="002104B1"/>
    <w:rsid w:val="002377E1"/>
    <w:rsid w:val="002F340D"/>
    <w:rsid w:val="003918ED"/>
    <w:rsid w:val="003B450D"/>
    <w:rsid w:val="0040433F"/>
    <w:rsid w:val="00542619"/>
    <w:rsid w:val="00693D7F"/>
    <w:rsid w:val="006E086F"/>
    <w:rsid w:val="00821AC5"/>
    <w:rsid w:val="00842A07"/>
    <w:rsid w:val="009179F9"/>
    <w:rsid w:val="009D7A90"/>
    <w:rsid w:val="00A033C1"/>
    <w:rsid w:val="00B94521"/>
    <w:rsid w:val="00C600E1"/>
    <w:rsid w:val="00D25005"/>
    <w:rsid w:val="00D300FB"/>
    <w:rsid w:val="00D93B8E"/>
    <w:rsid w:val="00DD5D48"/>
    <w:rsid w:val="00E64496"/>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104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0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104B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06F74"/>
    <w:pPr>
      <w:ind w:left="720"/>
      <w:contextualSpacing/>
    </w:pPr>
  </w:style>
  <w:style w:type="paragraph" w:styleId="Header">
    <w:name w:val="header"/>
    <w:basedOn w:val="Normal"/>
    <w:link w:val="HeaderChar"/>
    <w:uiPriority w:val="99"/>
    <w:unhideWhenUsed/>
    <w:rsid w:val="00206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F74"/>
  </w:style>
  <w:style w:type="paragraph" w:styleId="Footer">
    <w:name w:val="footer"/>
    <w:basedOn w:val="Normal"/>
    <w:link w:val="FooterChar"/>
    <w:uiPriority w:val="99"/>
    <w:unhideWhenUsed/>
    <w:rsid w:val="00206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6F74"/>
  </w:style>
  <w:style w:type="paragraph" w:customStyle="1" w:styleId="msoaccenttext2">
    <w:name w:val="msoaccenttext2"/>
    <w:rsid w:val="00206F74"/>
    <w:pPr>
      <w:spacing w:after="0" w:line="240" w:lineRule="auto"/>
      <w:jc w:val="right"/>
    </w:pPr>
    <w:rPr>
      <w:rFonts w:ascii="Gill Sans MT" w:eastAsia="Times New Roman" w:hAnsi="Gill Sans MT" w:cs="Times New Roman"/>
      <w:color w:val="000080"/>
      <w:kern w:val="28"/>
      <w:sz w:val="16"/>
      <w:szCs w:val="16"/>
      <w:lang w:eastAsia="en-IN" w:bidi="hi-IN"/>
    </w:rPr>
  </w:style>
  <w:style w:type="paragraph" w:styleId="BalloonText">
    <w:name w:val="Balloon Text"/>
    <w:basedOn w:val="Normal"/>
    <w:link w:val="BalloonTextChar"/>
    <w:uiPriority w:val="99"/>
    <w:semiHidden/>
    <w:unhideWhenUsed/>
    <w:rsid w:val="00DD5D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D48"/>
    <w:rPr>
      <w:rFonts w:ascii="Tahoma" w:hAnsi="Tahoma" w:cs="Tahoma"/>
      <w:sz w:val="16"/>
      <w:szCs w:val="16"/>
    </w:rPr>
  </w:style>
  <w:style w:type="paragraph" w:customStyle="1" w:styleId="Default">
    <w:name w:val="Default"/>
    <w:rsid w:val="00A033C1"/>
    <w:pPr>
      <w:autoSpaceDE w:val="0"/>
      <w:autoSpaceDN w:val="0"/>
      <w:adjustRightInd w:val="0"/>
      <w:spacing w:after="0" w:line="240" w:lineRule="auto"/>
    </w:pPr>
    <w:rPr>
      <w:rFonts w:ascii="Palatino Linotype" w:hAnsi="Palatino Linotype" w:cs="Palatino Linotyp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104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0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104B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06F74"/>
    <w:pPr>
      <w:ind w:left="720"/>
      <w:contextualSpacing/>
    </w:pPr>
  </w:style>
  <w:style w:type="paragraph" w:styleId="Header">
    <w:name w:val="header"/>
    <w:basedOn w:val="Normal"/>
    <w:link w:val="HeaderChar"/>
    <w:uiPriority w:val="99"/>
    <w:unhideWhenUsed/>
    <w:rsid w:val="00206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F74"/>
  </w:style>
  <w:style w:type="paragraph" w:styleId="Footer">
    <w:name w:val="footer"/>
    <w:basedOn w:val="Normal"/>
    <w:link w:val="FooterChar"/>
    <w:uiPriority w:val="99"/>
    <w:unhideWhenUsed/>
    <w:rsid w:val="00206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6F74"/>
  </w:style>
  <w:style w:type="paragraph" w:customStyle="1" w:styleId="msoaccenttext2">
    <w:name w:val="msoaccenttext2"/>
    <w:rsid w:val="00206F74"/>
    <w:pPr>
      <w:spacing w:after="0" w:line="240" w:lineRule="auto"/>
      <w:jc w:val="right"/>
    </w:pPr>
    <w:rPr>
      <w:rFonts w:ascii="Gill Sans MT" w:eastAsia="Times New Roman" w:hAnsi="Gill Sans MT" w:cs="Times New Roman"/>
      <w:color w:val="000080"/>
      <w:kern w:val="28"/>
      <w:sz w:val="16"/>
      <w:szCs w:val="16"/>
      <w:lang w:eastAsia="en-IN" w:bidi="hi-IN"/>
    </w:rPr>
  </w:style>
  <w:style w:type="paragraph" w:styleId="BalloonText">
    <w:name w:val="Balloon Text"/>
    <w:basedOn w:val="Normal"/>
    <w:link w:val="BalloonTextChar"/>
    <w:uiPriority w:val="99"/>
    <w:semiHidden/>
    <w:unhideWhenUsed/>
    <w:rsid w:val="00DD5D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D48"/>
    <w:rPr>
      <w:rFonts w:ascii="Tahoma" w:hAnsi="Tahoma" w:cs="Tahoma"/>
      <w:sz w:val="16"/>
      <w:szCs w:val="16"/>
    </w:rPr>
  </w:style>
  <w:style w:type="paragraph" w:customStyle="1" w:styleId="Default">
    <w:name w:val="Default"/>
    <w:rsid w:val="00A033C1"/>
    <w:pPr>
      <w:autoSpaceDE w:val="0"/>
      <w:autoSpaceDN w:val="0"/>
      <w:adjustRightInd w:val="0"/>
      <w:spacing w:after="0" w:line="240" w:lineRule="auto"/>
    </w:pPr>
    <w:rPr>
      <w:rFonts w:ascii="Palatino Linotype" w:hAnsi="Palatino Linotype" w:cs="Palatino Lino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B5CE0-F3AB-4F26-9B1C-C551EF5FF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TATASTEEL</Company>
  <LinksUpToDate>false</LinksUpToDate>
  <CharactersWithSpaces>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Saurabh Pathak</dc:creator>
  <cp:lastModifiedBy>Priyanka Mukherjee</cp:lastModifiedBy>
  <cp:revision>2</cp:revision>
  <dcterms:created xsi:type="dcterms:W3CDTF">2018-03-20T08:14:00Z</dcterms:created>
  <dcterms:modified xsi:type="dcterms:W3CDTF">2018-03-20T08:14:00Z</dcterms:modified>
</cp:coreProperties>
</file>