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A09" w:rsidRDefault="00AA6A09" w:rsidP="00AA6A09">
      <w:pPr>
        <w:pStyle w:val="Default"/>
      </w:pPr>
    </w:p>
    <w:p w:rsidR="004C35E3" w:rsidRPr="000F2326" w:rsidRDefault="00AA6A09" w:rsidP="00AA6A09">
      <w:pPr>
        <w:rPr>
          <w:rFonts w:ascii="Times New Roman" w:hAnsi="Times New Roman" w:cs="Times New Roman"/>
          <w:b/>
          <w:bCs/>
          <w:sz w:val="40"/>
          <w:szCs w:val="40"/>
        </w:rPr>
      </w:pPr>
      <w:r w:rsidRPr="000F2326">
        <w:rPr>
          <w:rFonts w:ascii="Times New Roman" w:hAnsi="Times New Roman" w:cs="Times New Roman"/>
          <w:sz w:val="40"/>
          <w:szCs w:val="40"/>
        </w:rPr>
        <w:t xml:space="preserve"> </w:t>
      </w:r>
      <w:r w:rsidRPr="000F2326">
        <w:rPr>
          <w:rFonts w:ascii="Times New Roman" w:hAnsi="Times New Roman" w:cs="Times New Roman"/>
          <w:b/>
          <w:bCs/>
          <w:sz w:val="40"/>
          <w:szCs w:val="40"/>
        </w:rPr>
        <w:t>Bladder lacerations in abnormal placental insertion</w:t>
      </w:r>
    </w:p>
    <w:p w:rsidR="00AA6A09" w:rsidRDefault="00AA6A09" w:rsidP="00AA6A09">
      <w:pPr>
        <w:pStyle w:val="Default"/>
      </w:pPr>
    </w:p>
    <w:p w:rsidR="00AA6A09" w:rsidRPr="00AA6A09" w:rsidRDefault="00AA6A09" w:rsidP="00AA6A09">
      <w:pPr>
        <w:pStyle w:val="Default"/>
        <w:rPr>
          <w:sz w:val="20"/>
          <w:szCs w:val="20"/>
        </w:rPr>
      </w:pPr>
      <w:r>
        <w:rPr>
          <w:b/>
          <w:bCs/>
          <w:sz w:val="20"/>
          <w:szCs w:val="20"/>
        </w:rPr>
        <w:t xml:space="preserve">Dr. </w:t>
      </w:r>
      <w:r w:rsidRPr="00AA6A09">
        <w:rPr>
          <w:b/>
          <w:bCs/>
          <w:sz w:val="20"/>
          <w:szCs w:val="20"/>
        </w:rPr>
        <w:t xml:space="preserve">Cristina </w:t>
      </w:r>
      <w:proofErr w:type="spellStart"/>
      <w:r w:rsidRPr="00AA6A09">
        <w:rPr>
          <w:b/>
          <w:bCs/>
          <w:sz w:val="20"/>
          <w:szCs w:val="20"/>
        </w:rPr>
        <w:t>Buzgar</w:t>
      </w:r>
      <w:proofErr w:type="spellEnd"/>
      <w:r>
        <w:rPr>
          <w:b/>
          <w:bCs/>
          <w:sz w:val="20"/>
          <w:szCs w:val="20"/>
        </w:rPr>
        <w:t xml:space="preserve">, </w:t>
      </w:r>
      <w:r w:rsidR="000F2326">
        <w:rPr>
          <w:sz w:val="20"/>
          <w:szCs w:val="20"/>
        </w:rPr>
        <w:t>MD</w:t>
      </w:r>
      <w:r w:rsidRPr="00AA6A09">
        <w:rPr>
          <w:sz w:val="20"/>
          <w:szCs w:val="20"/>
        </w:rPr>
        <w:t xml:space="preserve">, Arcadia Hospital, Iasi, Romania </w:t>
      </w:r>
    </w:p>
    <w:p w:rsidR="00AA6A09" w:rsidRPr="00AA6A09" w:rsidRDefault="00AA6A09" w:rsidP="00AA6A09">
      <w:pPr>
        <w:pStyle w:val="Default"/>
        <w:rPr>
          <w:sz w:val="20"/>
          <w:szCs w:val="20"/>
        </w:rPr>
      </w:pPr>
      <w:r>
        <w:rPr>
          <w:b/>
          <w:bCs/>
          <w:sz w:val="20"/>
          <w:szCs w:val="20"/>
        </w:rPr>
        <w:t xml:space="preserve">Dr. </w:t>
      </w:r>
      <w:proofErr w:type="spellStart"/>
      <w:r w:rsidRPr="00AA6A09">
        <w:rPr>
          <w:b/>
          <w:bCs/>
          <w:sz w:val="20"/>
          <w:szCs w:val="20"/>
        </w:rPr>
        <w:t>Tiberiu</w:t>
      </w:r>
      <w:proofErr w:type="spellEnd"/>
      <w:r w:rsidRPr="00AA6A09">
        <w:rPr>
          <w:b/>
          <w:bCs/>
          <w:sz w:val="20"/>
          <w:szCs w:val="20"/>
        </w:rPr>
        <w:t xml:space="preserve"> </w:t>
      </w:r>
      <w:proofErr w:type="spellStart"/>
      <w:r w:rsidRPr="00AA6A09">
        <w:rPr>
          <w:b/>
          <w:bCs/>
          <w:sz w:val="20"/>
          <w:szCs w:val="20"/>
        </w:rPr>
        <w:t>Gireada</w:t>
      </w:r>
      <w:proofErr w:type="spellEnd"/>
      <w:r w:rsidRPr="00AA6A09">
        <w:rPr>
          <w:sz w:val="20"/>
          <w:szCs w:val="20"/>
        </w:rPr>
        <w:t xml:space="preserve"> MD, Arcadia Hospital, Iasi, Romania </w:t>
      </w:r>
    </w:p>
    <w:p w:rsidR="00AA6A09" w:rsidRPr="00AA6A09" w:rsidRDefault="00AA6A09" w:rsidP="00AA6A09">
      <w:pPr>
        <w:pStyle w:val="Default"/>
        <w:rPr>
          <w:sz w:val="20"/>
          <w:szCs w:val="20"/>
        </w:rPr>
      </w:pPr>
      <w:r>
        <w:rPr>
          <w:b/>
          <w:bCs/>
          <w:sz w:val="20"/>
          <w:szCs w:val="20"/>
        </w:rPr>
        <w:t>Dr.</w:t>
      </w:r>
      <w:r w:rsidR="00713510">
        <w:rPr>
          <w:b/>
          <w:bCs/>
          <w:sz w:val="20"/>
          <w:szCs w:val="20"/>
        </w:rPr>
        <w:t xml:space="preserve"> </w:t>
      </w:r>
      <w:proofErr w:type="spellStart"/>
      <w:r w:rsidRPr="00AA6A09">
        <w:rPr>
          <w:b/>
          <w:bCs/>
          <w:sz w:val="20"/>
          <w:szCs w:val="20"/>
        </w:rPr>
        <w:t>Radu</w:t>
      </w:r>
      <w:proofErr w:type="spellEnd"/>
      <w:r w:rsidRPr="00AA6A09">
        <w:rPr>
          <w:b/>
          <w:bCs/>
          <w:sz w:val="20"/>
          <w:szCs w:val="20"/>
        </w:rPr>
        <w:t xml:space="preserve"> </w:t>
      </w:r>
      <w:proofErr w:type="spellStart"/>
      <w:r w:rsidRPr="00AA6A09">
        <w:rPr>
          <w:b/>
          <w:bCs/>
          <w:sz w:val="20"/>
          <w:szCs w:val="20"/>
        </w:rPr>
        <w:t>Mazilu</w:t>
      </w:r>
      <w:proofErr w:type="spellEnd"/>
      <w:r>
        <w:rPr>
          <w:b/>
          <w:bCs/>
          <w:sz w:val="20"/>
          <w:szCs w:val="20"/>
        </w:rPr>
        <w:t xml:space="preserve"> </w:t>
      </w:r>
      <w:r w:rsidRPr="00AA6A09">
        <w:rPr>
          <w:sz w:val="20"/>
          <w:szCs w:val="20"/>
        </w:rPr>
        <w:t xml:space="preserve">Resident Dr., </w:t>
      </w:r>
      <w:proofErr w:type="spellStart"/>
      <w:r w:rsidRPr="00AA6A09">
        <w:rPr>
          <w:sz w:val="20"/>
          <w:szCs w:val="20"/>
        </w:rPr>
        <w:t>Cuza</w:t>
      </w:r>
      <w:proofErr w:type="spellEnd"/>
      <w:r w:rsidRPr="00AA6A09">
        <w:rPr>
          <w:sz w:val="20"/>
          <w:szCs w:val="20"/>
        </w:rPr>
        <w:t xml:space="preserve"> </w:t>
      </w:r>
      <w:proofErr w:type="spellStart"/>
      <w:r w:rsidRPr="00AA6A09">
        <w:rPr>
          <w:sz w:val="20"/>
          <w:szCs w:val="20"/>
        </w:rPr>
        <w:t>Voda</w:t>
      </w:r>
      <w:proofErr w:type="spellEnd"/>
      <w:r w:rsidRPr="00AA6A09">
        <w:rPr>
          <w:sz w:val="20"/>
          <w:szCs w:val="20"/>
        </w:rPr>
        <w:t xml:space="preserve"> Hospital </w:t>
      </w:r>
      <w:proofErr w:type="gramStart"/>
      <w:r w:rsidRPr="00AA6A09">
        <w:rPr>
          <w:sz w:val="20"/>
          <w:szCs w:val="20"/>
        </w:rPr>
        <w:t>I</w:t>
      </w:r>
      <w:r w:rsidR="000F2326">
        <w:rPr>
          <w:sz w:val="20"/>
          <w:szCs w:val="20"/>
        </w:rPr>
        <w:t>asi</w:t>
      </w:r>
      <w:r w:rsidRPr="00AA6A09">
        <w:rPr>
          <w:sz w:val="20"/>
          <w:szCs w:val="20"/>
        </w:rPr>
        <w:t xml:space="preserve"> </w:t>
      </w:r>
      <w:r>
        <w:rPr>
          <w:sz w:val="20"/>
          <w:szCs w:val="20"/>
        </w:rPr>
        <w:t>,</w:t>
      </w:r>
      <w:proofErr w:type="gramEnd"/>
      <w:r>
        <w:rPr>
          <w:sz w:val="20"/>
          <w:szCs w:val="20"/>
        </w:rPr>
        <w:t xml:space="preserve"> Romania</w:t>
      </w:r>
    </w:p>
    <w:p w:rsidR="00AA6A09" w:rsidRPr="00AA6A09" w:rsidRDefault="00AA6A09" w:rsidP="00AA6A09">
      <w:pPr>
        <w:pStyle w:val="Default"/>
        <w:rPr>
          <w:sz w:val="20"/>
          <w:szCs w:val="20"/>
        </w:rPr>
      </w:pPr>
      <w:r>
        <w:rPr>
          <w:b/>
          <w:bCs/>
          <w:sz w:val="20"/>
          <w:szCs w:val="20"/>
        </w:rPr>
        <w:t xml:space="preserve">Dr. </w:t>
      </w:r>
      <w:r w:rsidRPr="00AA6A09">
        <w:rPr>
          <w:b/>
          <w:bCs/>
          <w:sz w:val="20"/>
          <w:szCs w:val="20"/>
        </w:rPr>
        <w:t>Irina Iliescu</w:t>
      </w:r>
      <w:r w:rsidRPr="00AA6A09">
        <w:rPr>
          <w:sz w:val="20"/>
          <w:szCs w:val="20"/>
        </w:rPr>
        <w:t xml:space="preserve"> </w:t>
      </w:r>
      <w:r w:rsidR="00713510">
        <w:rPr>
          <w:sz w:val="20"/>
          <w:szCs w:val="20"/>
        </w:rPr>
        <w:t>Resident Dr.,</w:t>
      </w:r>
      <w:r w:rsidRPr="00AA6A09">
        <w:rPr>
          <w:sz w:val="20"/>
          <w:szCs w:val="20"/>
        </w:rPr>
        <w:t xml:space="preserve"> </w:t>
      </w:r>
      <w:proofErr w:type="spellStart"/>
      <w:r w:rsidRPr="00AA6A09">
        <w:rPr>
          <w:sz w:val="20"/>
          <w:szCs w:val="20"/>
        </w:rPr>
        <w:t>C</w:t>
      </w:r>
      <w:r>
        <w:rPr>
          <w:sz w:val="20"/>
          <w:szCs w:val="20"/>
        </w:rPr>
        <w:t>uza</w:t>
      </w:r>
      <w:proofErr w:type="spellEnd"/>
      <w:r>
        <w:rPr>
          <w:sz w:val="20"/>
          <w:szCs w:val="20"/>
        </w:rPr>
        <w:t xml:space="preserve"> </w:t>
      </w:r>
      <w:proofErr w:type="spellStart"/>
      <w:r>
        <w:rPr>
          <w:sz w:val="20"/>
          <w:szCs w:val="20"/>
        </w:rPr>
        <w:t>Voda</w:t>
      </w:r>
      <w:proofErr w:type="spellEnd"/>
      <w:r>
        <w:rPr>
          <w:sz w:val="20"/>
          <w:szCs w:val="20"/>
        </w:rPr>
        <w:t xml:space="preserve"> </w:t>
      </w:r>
      <w:r w:rsidRPr="00AA6A09">
        <w:rPr>
          <w:sz w:val="20"/>
          <w:szCs w:val="20"/>
        </w:rPr>
        <w:t xml:space="preserve">Hospital, </w:t>
      </w:r>
      <w:proofErr w:type="gramStart"/>
      <w:r w:rsidRPr="00AA6A09">
        <w:rPr>
          <w:sz w:val="20"/>
          <w:szCs w:val="20"/>
        </w:rPr>
        <w:t>I</w:t>
      </w:r>
      <w:r w:rsidR="000F2326">
        <w:rPr>
          <w:sz w:val="20"/>
          <w:szCs w:val="20"/>
        </w:rPr>
        <w:t>asi</w:t>
      </w:r>
      <w:r w:rsidRPr="00AA6A09">
        <w:rPr>
          <w:sz w:val="20"/>
          <w:szCs w:val="20"/>
        </w:rPr>
        <w:t xml:space="preserve"> </w:t>
      </w:r>
      <w:r>
        <w:rPr>
          <w:sz w:val="20"/>
          <w:szCs w:val="20"/>
        </w:rPr>
        <w:t>,</w:t>
      </w:r>
      <w:proofErr w:type="gramEnd"/>
      <w:r>
        <w:rPr>
          <w:sz w:val="20"/>
          <w:szCs w:val="20"/>
        </w:rPr>
        <w:t xml:space="preserve"> Romania</w:t>
      </w:r>
    </w:p>
    <w:p w:rsidR="00AA6A09" w:rsidRDefault="00AA6A09" w:rsidP="00AA6A09">
      <w:pPr>
        <w:rPr>
          <w:rFonts w:ascii="Times New Roman" w:hAnsi="Times New Roman" w:cs="Times New Roman"/>
          <w:sz w:val="20"/>
          <w:szCs w:val="20"/>
        </w:rPr>
      </w:pPr>
      <w:r>
        <w:rPr>
          <w:rFonts w:ascii="Times New Roman" w:hAnsi="Times New Roman" w:cs="Times New Roman"/>
          <w:b/>
          <w:bCs/>
          <w:sz w:val="20"/>
          <w:szCs w:val="20"/>
        </w:rPr>
        <w:t xml:space="preserve">Dr. </w:t>
      </w:r>
      <w:proofErr w:type="spellStart"/>
      <w:r w:rsidRPr="00AA6A09">
        <w:rPr>
          <w:rFonts w:ascii="Times New Roman" w:hAnsi="Times New Roman" w:cs="Times New Roman"/>
          <w:b/>
          <w:bCs/>
          <w:sz w:val="20"/>
          <w:szCs w:val="20"/>
        </w:rPr>
        <w:t>Mircea</w:t>
      </w:r>
      <w:proofErr w:type="spellEnd"/>
      <w:r w:rsidRPr="00AA6A09">
        <w:rPr>
          <w:rFonts w:ascii="Times New Roman" w:hAnsi="Times New Roman" w:cs="Times New Roman"/>
          <w:b/>
          <w:bCs/>
          <w:sz w:val="20"/>
          <w:szCs w:val="20"/>
        </w:rPr>
        <w:t xml:space="preserve"> </w:t>
      </w:r>
      <w:proofErr w:type="spellStart"/>
      <w:r w:rsidRPr="00AA6A09">
        <w:rPr>
          <w:rFonts w:ascii="Times New Roman" w:hAnsi="Times New Roman" w:cs="Times New Roman"/>
          <w:b/>
          <w:bCs/>
          <w:sz w:val="20"/>
          <w:szCs w:val="20"/>
        </w:rPr>
        <w:t>Onofriescu</w:t>
      </w:r>
      <w:proofErr w:type="spellEnd"/>
      <w:r w:rsidRPr="00AA6A09">
        <w:rPr>
          <w:rFonts w:ascii="Times New Roman" w:hAnsi="Times New Roman" w:cs="Times New Roman"/>
          <w:sz w:val="20"/>
          <w:szCs w:val="20"/>
        </w:rPr>
        <w:t xml:space="preserve"> MD PhD, </w:t>
      </w:r>
      <w:proofErr w:type="spellStart"/>
      <w:r w:rsidRPr="00AA6A09">
        <w:rPr>
          <w:rFonts w:ascii="Times New Roman" w:hAnsi="Times New Roman" w:cs="Times New Roman"/>
          <w:sz w:val="20"/>
          <w:szCs w:val="20"/>
        </w:rPr>
        <w:t>Cuza</w:t>
      </w:r>
      <w:proofErr w:type="spellEnd"/>
      <w:r w:rsidRPr="00AA6A09">
        <w:rPr>
          <w:rFonts w:ascii="Times New Roman" w:hAnsi="Times New Roman" w:cs="Times New Roman"/>
          <w:sz w:val="20"/>
          <w:szCs w:val="20"/>
        </w:rPr>
        <w:t xml:space="preserve"> </w:t>
      </w:r>
      <w:proofErr w:type="spellStart"/>
      <w:r>
        <w:rPr>
          <w:rFonts w:ascii="Times New Roman" w:hAnsi="Times New Roman" w:cs="Times New Roman"/>
          <w:sz w:val="20"/>
          <w:szCs w:val="20"/>
        </w:rPr>
        <w:t>Voda</w:t>
      </w:r>
      <w:proofErr w:type="spellEnd"/>
      <w:r>
        <w:rPr>
          <w:rFonts w:ascii="Times New Roman" w:hAnsi="Times New Roman" w:cs="Times New Roman"/>
          <w:sz w:val="20"/>
          <w:szCs w:val="20"/>
        </w:rPr>
        <w:t xml:space="preserve"> </w:t>
      </w:r>
      <w:r w:rsidRPr="00AA6A09">
        <w:rPr>
          <w:rFonts w:ascii="Times New Roman" w:hAnsi="Times New Roman" w:cs="Times New Roman"/>
          <w:sz w:val="20"/>
          <w:szCs w:val="20"/>
        </w:rPr>
        <w:t>Hospital, I</w:t>
      </w:r>
      <w:r w:rsidR="000F2326">
        <w:rPr>
          <w:rFonts w:ascii="Times New Roman" w:hAnsi="Times New Roman" w:cs="Times New Roman"/>
          <w:sz w:val="20"/>
          <w:szCs w:val="20"/>
        </w:rPr>
        <w:t>asi, Romania</w:t>
      </w:r>
    </w:p>
    <w:p w:rsidR="000F2326" w:rsidRDefault="000F2326" w:rsidP="00AA6A09">
      <w:pPr>
        <w:pStyle w:val="Default"/>
        <w:sectPr w:rsidR="000F2326" w:rsidSect="004C35E3">
          <w:pgSz w:w="12240" w:h="15840"/>
          <w:pgMar w:top="1440" w:right="1440" w:bottom="1440" w:left="1440" w:header="720" w:footer="720" w:gutter="0"/>
          <w:cols w:space="720"/>
          <w:docGrid w:linePitch="360"/>
        </w:sectPr>
      </w:pPr>
    </w:p>
    <w:p w:rsidR="00AA6A09" w:rsidRPr="000F2326" w:rsidRDefault="00AA6A09" w:rsidP="000F2326">
      <w:pPr>
        <w:pStyle w:val="Default"/>
        <w:jc w:val="both"/>
        <w:rPr>
          <w:sz w:val="20"/>
          <w:szCs w:val="20"/>
        </w:rPr>
      </w:pPr>
      <w:r w:rsidRPr="000F2326">
        <w:rPr>
          <w:b/>
          <w:bCs/>
          <w:sz w:val="20"/>
          <w:szCs w:val="20"/>
        </w:rPr>
        <w:lastRenderedPageBreak/>
        <w:t xml:space="preserve">Abstract: </w:t>
      </w:r>
    </w:p>
    <w:p w:rsidR="00AA6A09" w:rsidRPr="00713510" w:rsidRDefault="00AA6A09" w:rsidP="000F2326">
      <w:pPr>
        <w:pStyle w:val="Default"/>
        <w:jc w:val="both"/>
        <w:rPr>
          <w:sz w:val="20"/>
          <w:szCs w:val="20"/>
        </w:rPr>
      </w:pPr>
      <w:r w:rsidRPr="00713510">
        <w:rPr>
          <w:i/>
          <w:iCs/>
          <w:sz w:val="20"/>
          <w:szCs w:val="20"/>
        </w:rPr>
        <w:t>Aim of work</w:t>
      </w:r>
      <w:r w:rsidRPr="00713510">
        <w:rPr>
          <w:sz w:val="20"/>
          <w:szCs w:val="20"/>
        </w:rPr>
        <w:t xml:space="preserve">: to anticipate the risk of bladder lacerations based on risk factors, ultrasound and Doppler examination in patients with abnormal placental insertion, and improve the neonatal and mother prognosis during and after birth. </w:t>
      </w:r>
    </w:p>
    <w:p w:rsidR="00AA6A09" w:rsidRPr="00713510" w:rsidRDefault="00AA6A09" w:rsidP="000F2326">
      <w:pPr>
        <w:pStyle w:val="Default"/>
        <w:jc w:val="both"/>
        <w:rPr>
          <w:sz w:val="20"/>
          <w:szCs w:val="20"/>
        </w:rPr>
      </w:pPr>
      <w:r w:rsidRPr="00713510">
        <w:rPr>
          <w:i/>
          <w:iCs/>
          <w:sz w:val="20"/>
          <w:szCs w:val="20"/>
        </w:rPr>
        <w:t>Patients &amp; methods</w:t>
      </w:r>
      <w:r w:rsidRPr="00713510">
        <w:rPr>
          <w:sz w:val="20"/>
          <w:szCs w:val="20"/>
        </w:rPr>
        <w:t xml:space="preserve">: This study included 12 patients with placenta </w:t>
      </w:r>
      <w:proofErr w:type="spellStart"/>
      <w:r w:rsidRPr="00713510">
        <w:rPr>
          <w:sz w:val="20"/>
          <w:szCs w:val="20"/>
        </w:rPr>
        <w:t>accreta</w:t>
      </w:r>
      <w:proofErr w:type="spellEnd"/>
      <w:r w:rsidRPr="00713510">
        <w:rPr>
          <w:sz w:val="20"/>
          <w:szCs w:val="20"/>
        </w:rPr>
        <w:t xml:space="preserve"> that delivered by emergency C-section, complicated with bladder laceration and hysterectomy. Examinations were done in the </w:t>
      </w:r>
      <w:proofErr w:type="spellStart"/>
      <w:r w:rsidRPr="00713510">
        <w:rPr>
          <w:sz w:val="20"/>
          <w:szCs w:val="20"/>
        </w:rPr>
        <w:t>Cuza</w:t>
      </w:r>
      <w:proofErr w:type="spellEnd"/>
      <w:r w:rsidRPr="00713510">
        <w:rPr>
          <w:sz w:val="20"/>
          <w:szCs w:val="20"/>
        </w:rPr>
        <w:t xml:space="preserve"> </w:t>
      </w:r>
      <w:proofErr w:type="spellStart"/>
      <w:r w:rsidRPr="00713510">
        <w:rPr>
          <w:sz w:val="20"/>
          <w:szCs w:val="20"/>
        </w:rPr>
        <w:t>Voda</w:t>
      </w:r>
      <w:proofErr w:type="spellEnd"/>
      <w:r w:rsidRPr="00713510">
        <w:rPr>
          <w:sz w:val="20"/>
          <w:szCs w:val="20"/>
        </w:rPr>
        <w:t xml:space="preserve"> Obstetrics and Gynecology Hospital from October 2010 to December 2017. </w:t>
      </w:r>
    </w:p>
    <w:p w:rsidR="00AA6A09" w:rsidRPr="00713510" w:rsidRDefault="00AA6A09" w:rsidP="000F2326">
      <w:pPr>
        <w:pStyle w:val="Default"/>
        <w:jc w:val="both"/>
        <w:rPr>
          <w:sz w:val="20"/>
          <w:szCs w:val="20"/>
        </w:rPr>
      </w:pPr>
      <w:r w:rsidRPr="00713510">
        <w:rPr>
          <w:i/>
          <w:iCs/>
          <w:sz w:val="20"/>
          <w:szCs w:val="20"/>
        </w:rPr>
        <w:t xml:space="preserve">Results: </w:t>
      </w:r>
      <w:r w:rsidRPr="00713510">
        <w:rPr>
          <w:sz w:val="20"/>
          <w:szCs w:val="20"/>
        </w:rPr>
        <w:t>Patients with a mean age of 28</w:t>
      </w:r>
      <w:proofErr w:type="gramStart"/>
      <w:r w:rsidRPr="00713510">
        <w:rPr>
          <w:sz w:val="20"/>
          <w:szCs w:val="20"/>
        </w:rPr>
        <w:t>,4</w:t>
      </w:r>
      <w:proofErr w:type="gramEnd"/>
      <w:r w:rsidRPr="00713510">
        <w:rPr>
          <w:sz w:val="20"/>
          <w:szCs w:val="20"/>
        </w:rPr>
        <w:t xml:space="preserve"> years have had emergency C-sections between 31-37 weeks of gestation. Various risk factors such as previous C-sections, placenta </w:t>
      </w:r>
      <w:proofErr w:type="spellStart"/>
      <w:r w:rsidRPr="00713510">
        <w:rPr>
          <w:sz w:val="20"/>
          <w:szCs w:val="20"/>
        </w:rPr>
        <w:t>praevia</w:t>
      </w:r>
      <w:proofErr w:type="spellEnd"/>
      <w:r w:rsidRPr="00713510">
        <w:rPr>
          <w:sz w:val="20"/>
          <w:szCs w:val="20"/>
        </w:rPr>
        <w:t xml:space="preserve">, urological intervention during C-section, ultrasound and Doppler examination before birth, gestational age, associated pathologies of the mother were evaluated. Also, placental lacunae, loss of retro placental space, retro placental </w:t>
      </w:r>
      <w:proofErr w:type="spellStart"/>
      <w:r w:rsidRPr="00713510">
        <w:rPr>
          <w:sz w:val="20"/>
          <w:szCs w:val="20"/>
        </w:rPr>
        <w:t>myometrial</w:t>
      </w:r>
      <w:proofErr w:type="spellEnd"/>
      <w:r w:rsidRPr="00713510">
        <w:rPr>
          <w:sz w:val="20"/>
          <w:szCs w:val="20"/>
        </w:rPr>
        <w:t xml:space="preserve"> thickness, </w:t>
      </w:r>
      <w:proofErr w:type="spellStart"/>
      <w:r w:rsidRPr="00713510">
        <w:rPr>
          <w:sz w:val="20"/>
          <w:szCs w:val="20"/>
        </w:rPr>
        <w:t>echogenic</w:t>
      </w:r>
      <w:proofErr w:type="spellEnd"/>
      <w:r w:rsidRPr="00713510">
        <w:rPr>
          <w:sz w:val="20"/>
          <w:szCs w:val="20"/>
        </w:rPr>
        <w:t xml:space="preserve"> bladder wall and Doppler criteria were evaluated in 7 of 12 cases. </w:t>
      </w:r>
    </w:p>
    <w:p w:rsidR="00AA6A09" w:rsidRPr="00713510" w:rsidRDefault="00AA6A09" w:rsidP="000F2326">
      <w:pPr>
        <w:jc w:val="both"/>
        <w:rPr>
          <w:rFonts w:ascii="Times New Roman" w:hAnsi="Times New Roman" w:cs="Times New Roman"/>
          <w:sz w:val="20"/>
          <w:szCs w:val="20"/>
        </w:rPr>
      </w:pPr>
      <w:r w:rsidRPr="00713510">
        <w:rPr>
          <w:rFonts w:ascii="Times New Roman" w:hAnsi="Times New Roman" w:cs="Times New Roman"/>
          <w:i/>
          <w:iCs/>
          <w:sz w:val="20"/>
          <w:szCs w:val="20"/>
        </w:rPr>
        <w:t xml:space="preserve">Conclusion: </w:t>
      </w:r>
      <w:r w:rsidRPr="00713510">
        <w:rPr>
          <w:rFonts w:ascii="Times New Roman" w:hAnsi="Times New Roman" w:cs="Times New Roman"/>
          <w:sz w:val="20"/>
          <w:szCs w:val="20"/>
        </w:rPr>
        <w:t xml:space="preserve">Previous C-section is a major risk factor for placenta </w:t>
      </w:r>
      <w:proofErr w:type="spellStart"/>
      <w:r w:rsidRPr="00713510">
        <w:rPr>
          <w:rFonts w:ascii="Times New Roman" w:hAnsi="Times New Roman" w:cs="Times New Roman"/>
          <w:sz w:val="20"/>
          <w:szCs w:val="20"/>
        </w:rPr>
        <w:t>accreta</w:t>
      </w:r>
      <w:proofErr w:type="spellEnd"/>
      <w:r w:rsidRPr="00713510">
        <w:rPr>
          <w:rFonts w:ascii="Times New Roman" w:hAnsi="Times New Roman" w:cs="Times New Roman"/>
          <w:sz w:val="20"/>
          <w:szCs w:val="20"/>
        </w:rPr>
        <w:t xml:space="preserve">. </w:t>
      </w:r>
      <w:proofErr w:type="gramStart"/>
      <w:r w:rsidRPr="00713510">
        <w:rPr>
          <w:rFonts w:ascii="Times New Roman" w:hAnsi="Times New Roman" w:cs="Times New Roman"/>
          <w:sz w:val="20"/>
          <w:szCs w:val="20"/>
        </w:rPr>
        <w:t xml:space="preserve">An ultrasound exam before </w:t>
      </w:r>
      <w:r w:rsidRPr="00713510">
        <w:rPr>
          <w:rFonts w:ascii="Times New Roman" w:hAnsi="Times New Roman" w:cs="Times New Roman"/>
          <w:sz w:val="20"/>
          <w:szCs w:val="20"/>
        </w:rPr>
        <w:lastRenderedPageBreak/>
        <w:t>birth</w:t>
      </w:r>
      <w:r w:rsidR="00713510">
        <w:rPr>
          <w:rFonts w:ascii="Times New Roman" w:hAnsi="Times New Roman" w:cs="Times New Roman"/>
          <w:sz w:val="20"/>
          <w:szCs w:val="20"/>
        </w:rPr>
        <w:t>,</w:t>
      </w:r>
      <w:r w:rsidRPr="00713510">
        <w:rPr>
          <w:rFonts w:ascii="Times New Roman" w:hAnsi="Times New Roman" w:cs="Times New Roman"/>
          <w:sz w:val="20"/>
          <w:szCs w:val="20"/>
        </w:rPr>
        <w:t xml:space="preserve"> and in some cases an MRI</w:t>
      </w:r>
      <w:r w:rsidR="00713510">
        <w:rPr>
          <w:rFonts w:ascii="Times New Roman" w:hAnsi="Times New Roman" w:cs="Times New Roman"/>
          <w:sz w:val="20"/>
          <w:szCs w:val="20"/>
        </w:rPr>
        <w:t>,</w:t>
      </w:r>
      <w:r w:rsidRPr="00713510">
        <w:rPr>
          <w:rFonts w:ascii="Times New Roman" w:hAnsi="Times New Roman" w:cs="Times New Roman"/>
          <w:sz w:val="20"/>
          <w:szCs w:val="20"/>
        </w:rPr>
        <w:t xml:space="preserve"> were</w:t>
      </w:r>
      <w:proofErr w:type="gramEnd"/>
      <w:r w:rsidRPr="00713510">
        <w:rPr>
          <w:rFonts w:ascii="Times New Roman" w:hAnsi="Times New Roman" w:cs="Times New Roman"/>
          <w:sz w:val="20"/>
          <w:szCs w:val="20"/>
        </w:rPr>
        <w:t xml:space="preserve"> extremely helpful in anticipation of possible urinary tract lacerations during C-section. The help of the urologist for bladder during</w:t>
      </w:r>
      <w:r w:rsidR="00713510">
        <w:rPr>
          <w:rFonts w:ascii="Times New Roman" w:hAnsi="Times New Roman" w:cs="Times New Roman"/>
          <w:sz w:val="20"/>
          <w:szCs w:val="20"/>
        </w:rPr>
        <w:t xml:space="preserve"> </w:t>
      </w:r>
      <w:r w:rsidRPr="00713510">
        <w:rPr>
          <w:rFonts w:ascii="Times New Roman" w:hAnsi="Times New Roman" w:cs="Times New Roman"/>
          <w:sz w:val="20"/>
          <w:szCs w:val="20"/>
        </w:rPr>
        <w:t xml:space="preserve">surgery have led to faster post operatory recovery, the decrease of hospitalization and ICU time, and fewer cases of post operatory </w:t>
      </w:r>
      <w:proofErr w:type="spellStart"/>
      <w:r w:rsidRPr="00713510">
        <w:rPr>
          <w:rFonts w:ascii="Times New Roman" w:hAnsi="Times New Roman" w:cs="Times New Roman"/>
          <w:sz w:val="20"/>
          <w:szCs w:val="20"/>
        </w:rPr>
        <w:t>hematuria</w:t>
      </w:r>
      <w:proofErr w:type="spellEnd"/>
      <w:r w:rsidRPr="00713510">
        <w:rPr>
          <w:rFonts w:ascii="Times New Roman" w:hAnsi="Times New Roman" w:cs="Times New Roman"/>
          <w:sz w:val="20"/>
          <w:szCs w:val="20"/>
        </w:rPr>
        <w:t xml:space="preserve">. Also, all patients (9) that were monitored by the doctor during pregnancy had delivered at more than 34 weeks of gestation, </w:t>
      </w:r>
      <w:r w:rsidR="00713510">
        <w:rPr>
          <w:rFonts w:ascii="Times New Roman" w:hAnsi="Times New Roman" w:cs="Times New Roman"/>
          <w:sz w:val="20"/>
          <w:szCs w:val="20"/>
        </w:rPr>
        <w:t>had better pre and postpartum hemoglobin</w:t>
      </w:r>
      <w:r w:rsidRPr="00713510">
        <w:rPr>
          <w:rFonts w:ascii="Times New Roman" w:hAnsi="Times New Roman" w:cs="Times New Roman"/>
          <w:sz w:val="20"/>
          <w:szCs w:val="20"/>
        </w:rPr>
        <w:t xml:space="preserve"> level, and the babies had better weight and </w:t>
      </w:r>
      <w:proofErr w:type="gramStart"/>
      <w:r w:rsidRPr="00713510">
        <w:rPr>
          <w:rFonts w:ascii="Times New Roman" w:hAnsi="Times New Roman" w:cs="Times New Roman"/>
          <w:sz w:val="20"/>
          <w:szCs w:val="20"/>
        </w:rPr>
        <w:t>APGAR</w:t>
      </w:r>
      <w:proofErr w:type="gramEnd"/>
      <w:r w:rsidRPr="00713510">
        <w:rPr>
          <w:rFonts w:ascii="Times New Roman" w:hAnsi="Times New Roman" w:cs="Times New Roman"/>
          <w:sz w:val="20"/>
          <w:szCs w:val="20"/>
        </w:rPr>
        <w:t xml:space="preserve"> score at birth.</w:t>
      </w:r>
    </w:p>
    <w:p w:rsidR="00A16693" w:rsidRPr="00713510" w:rsidRDefault="00A16693" w:rsidP="00A16693">
      <w:pPr>
        <w:pStyle w:val="CVNormal"/>
        <w:ind w:left="0"/>
        <w:rPr>
          <w:rFonts w:ascii="Times New Roman" w:hAnsi="Times New Roman"/>
          <w:b/>
        </w:rPr>
      </w:pPr>
      <w:r w:rsidRPr="00713510">
        <w:rPr>
          <w:rFonts w:ascii="Times New Roman" w:hAnsi="Times New Roman"/>
          <w:b/>
        </w:rPr>
        <w:t xml:space="preserve">Recent Publications: </w:t>
      </w:r>
    </w:p>
    <w:p w:rsidR="00A16693" w:rsidRPr="00713510" w:rsidRDefault="00A16693" w:rsidP="00007A51">
      <w:pPr>
        <w:pStyle w:val="CVNormal"/>
        <w:numPr>
          <w:ilvl w:val="0"/>
          <w:numId w:val="1"/>
        </w:numPr>
        <w:jc w:val="both"/>
        <w:rPr>
          <w:rFonts w:ascii="Times New Roman" w:hAnsi="Times New Roman"/>
          <w:lang w:val="en-GB"/>
        </w:rPr>
      </w:pPr>
      <w:r w:rsidRPr="00713510">
        <w:rPr>
          <w:rFonts w:ascii="Times New Roman" w:hAnsi="Times New Roman"/>
        </w:rPr>
        <w:t xml:space="preserve">Pafumi C., Attard M., Buzgar (Plesca) A.C. et all. </w:t>
      </w:r>
      <w:r w:rsidRPr="00713510">
        <w:rPr>
          <w:rFonts w:ascii="Times New Roman" w:hAnsi="Times New Roman"/>
          <w:lang w:val="en-GB"/>
        </w:rPr>
        <w:t>“</w:t>
      </w:r>
      <w:r w:rsidRPr="00713510">
        <w:rPr>
          <w:rFonts w:ascii="Times New Roman" w:hAnsi="Times New Roman"/>
          <w:i/>
          <w:lang w:val="en-GB"/>
        </w:rPr>
        <w:t>Good practice in umbilical cord blood collection in order to   identify suitable units before cryopreservation</w:t>
      </w:r>
      <w:r w:rsidRPr="00713510">
        <w:rPr>
          <w:rFonts w:ascii="Times New Roman" w:hAnsi="Times New Roman"/>
          <w:lang w:val="en-GB"/>
        </w:rPr>
        <w:t>” Letters in Drug Design and Discovery, 2010</w:t>
      </w:r>
      <w:proofErr w:type="gramStart"/>
      <w:r w:rsidRPr="00713510">
        <w:rPr>
          <w:rFonts w:ascii="Times New Roman" w:hAnsi="Times New Roman"/>
          <w:lang w:val="en-GB"/>
        </w:rPr>
        <w:t>;  7</w:t>
      </w:r>
      <w:proofErr w:type="gramEnd"/>
      <w:r w:rsidRPr="00713510">
        <w:rPr>
          <w:rFonts w:ascii="Times New Roman" w:hAnsi="Times New Roman"/>
          <w:lang w:val="en-GB"/>
        </w:rPr>
        <w:t>: 225-227.</w:t>
      </w:r>
    </w:p>
    <w:p w:rsidR="00A16693" w:rsidRPr="00713510" w:rsidRDefault="00A16693" w:rsidP="00007A51">
      <w:pPr>
        <w:pStyle w:val="CVNormal"/>
        <w:numPr>
          <w:ilvl w:val="0"/>
          <w:numId w:val="1"/>
        </w:numPr>
        <w:jc w:val="both"/>
        <w:rPr>
          <w:rFonts w:ascii="Times New Roman" w:hAnsi="Times New Roman"/>
          <w:lang w:val="en-GB"/>
        </w:rPr>
      </w:pPr>
      <w:r w:rsidRPr="00713510">
        <w:rPr>
          <w:rFonts w:ascii="Times New Roman" w:hAnsi="Times New Roman"/>
        </w:rPr>
        <w:t>Pafumi C., Attard M., Buzgar (Plesca) A.C. et all</w:t>
      </w:r>
      <w:r w:rsidRPr="00713510">
        <w:rPr>
          <w:rFonts w:ascii="Times New Roman" w:hAnsi="Times New Roman"/>
          <w:lang w:val="en-GB"/>
        </w:rPr>
        <w:t>: “</w:t>
      </w:r>
      <w:r w:rsidRPr="00713510">
        <w:rPr>
          <w:rFonts w:ascii="Times New Roman" w:hAnsi="Times New Roman"/>
          <w:i/>
          <w:lang w:val="en-GB"/>
        </w:rPr>
        <w:t>The Reproduction in women affected by Cooley disease</w:t>
      </w:r>
      <w:r w:rsidRPr="00713510">
        <w:rPr>
          <w:rFonts w:ascii="Times New Roman" w:hAnsi="Times New Roman"/>
          <w:lang w:val="en-GB"/>
        </w:rPr>
        <w:t>” Haematology Reports, 2011, volume 3:e4:10-12</w:t>
      </w:r>
    </w:p>
    <w:p w:rsidR="000F2326" w:rsidRPr="00007A51" w:rsidRDefault="000F2326" w:rsidP="000F2326">
      <w:pPr>
        <w:rPr>
          <w:rFonts w:ascii="Times New Roman" w:hAnsi="Times New Roman" w:cs="Times New Roman"/>
          <w:highlight w:val="lightGray"/>
        </w:rPr>
        <w:sectPr w:rsidR="000F2326" w:rsidRPr="00007A51" w:rsidSect="000F2326">
          <w:type w:val="continuous"/>
          <w:pgSz w:w="12240" w:h="15840"/>
          <w:pgMar w:top="1440" w:right="1440" w:bottom="1440" w:left="1440" w:header="720" w:footer="720" w:gutter="0"/>
          <w:cols w:num="2" w:space="720"/>
          <w:docGrid w:linePitch="360"/>
        </w:sectPr>
      </w:pPr>
    </w:p>
    <w:p w:rsidR="00007A51" w:rsidRDefault="00007A51" w:rsidP="00AA6A09">
      <w:pPr>
        <w:rPr>
          <w:rFonts w:ascii="Times New Roman" w:hAnsi="Times New Roman" w:cs="Times New Roman"/>
          <w:b/>
        </w:rPr>
      </w:pPr>
    </w:p>
    <w:p w:rsidR="00007A51" w:rsidRPr="00713510" w:rsidRDefault="00007A51" w:rsidP="00713510">
      <w:pPr>
        <w:jc w:val="both"/>
        <w:rPr>
          <w:rFonts w:ascii="Times New Roman" w:hAnsi="Times New Roman" w:cs="Times New Roman"/>
          <w:b/>
          <w:sz w:val="20"/>
          <w:szCs w:val="20"/>
        </w:rPr>
      </w:pPr>
      <w:r>
        <w:rPr>
          <w:rFonts w:ascii="Times New Roman" w:hAnsi="Times New Roman" w:cs="Times New Roman"/>
          <w:b/>
          <w:noProof/>
        </w:rPr>
        <w:pict>
          <v:shapetype id="_x0000_t32" coordsize="21600,21600" o:spt="32" o:oned="t" path="m,l21600,21600e" filled="f">
            <v:path arrowok="t" fillok="f" o:connecttype="none"/>
            <o:lock v:ext="edit" shapetype="t"/>
          </v:shapetype>
          <v:shape id="_x0000_s1027" type="#_x0000_t32" style="position:absolute;left:0;text-align:left;margin-left:.6pt;margin-top:6.7pt;width:509.8pt;height:0;z-index:251658240" o:connectortype="straight"/>
        </w:pict>
      </w:r>
    </w:p>
    <w:p w:rsidR="00AA6A09" w:rsidRPr="00713510" w:rsidRDefault="00713510" w:rsidP="00713510">
      <w:pPr>
        <w:jc w:val="both"/>
        <w:rPr>
          <w:rFonts w:ascii="Times New Roman" w:hAnsi="Times New Roman" w:cs="Times New Roman"/>
          <w:b/>
          <w:sz w:val="20"/>
          <w:szCs w:val="20"/>
        </w:rPr>
      </w:pPr>
      <w:r>
        <w:rPr>
          <w:rFonts w:ascii="Times New Roman" w:hAnsi="Times New Roman" w:cs="Times New Roman"/>
          <w:noProof/>
          <w:sz w:val="20"/>
          <w:szCs w:val="20"/>
        </w:rPr>
        <w:drawing>
          <wp:anchor distT="0" distB="0" distL="114300" distR="114300" simplePos="0" relativeHeight="251659264" behindDoc="1" locked="0" layoutInCell="1" allowOverlap="1">
            <wp:simplePos x="0" y="0"/>
            <wp:positionH relativeFrom="column">
              <wp:posOffset>-36195</wp:posOffset>
            </wp:positionH>
            <wp:positionV relativeFrom="paragraph">
              <wp:posOffset>7620</wp:posOffset>
            </wp:positionV>
            <wp:extent cx="1283970" cy="1713865"/>
            <wp:effectExtent l="19050" t="0" r="0" b="0"/>
            <wp:wrapTight wrapText="bothSides">
              <wp:wrapPolygon edited="0">
                <wp:start x="-320" y="0"/>
                <wp:lineTo x="-320" y="21368"/>
                <wp:lineTo x="21472" y="21368"/>
                <wp:lineTo x="21472" y="0"/>
                <wp:lineTo x="-320" y="0"/>
              </wp:wrapPolygon>
            </wp:wrapTight>
            <wp:docPr id="5" name="Picture 1" descr="C:\Users\medic\Desktop\20180309_083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dic\Desktop\20180309_083515.jpg"/>
                    <pic:cNvPicPr>
                      <a:picLocks noChangeAspect="1" noChangeArrowheads="1"/>
                    </pic:cNvPicPr>
                  </pic:nvPicPr>
                  <pic:blipFill>
                    <a:blip r:embed="rId6" cstate="print"/>
                    <a:srcRect/>
                    <a:stretch>
                      <a:fillRect/>
                    </a:stretch>
                  </pic:blipFill>
                  <pic:spPr bwMode="auto">
                    <a:xfrm>
                      <a:off x="0" y="0"/>
                      <a:ext cx="1283970" cy="1713865"/>
                    </a:xfrm>
                    <a:prstGeom prst="rect">
                      <a:avLst/>
                    </a:prstGeom>
                    <a:noFill/>
                    <a:ln w="9525">
                      <a:noFill/>
                      <a:miter lim="800000"/>
                      <a:headEnd/>
                      <a:tailEnd/>
                    </a:ln>
                  </pic:spPr>
                </pic:pic>
              </a:graphicData>
            </a:graphic>
          </wp:anchor>
        </w:drawing>
      </w:r>
      <w:r w:rsidR="00007A51" w:rsidRPr="00713510">
        <w:rPr>
          <w:rFonts w:ascii="Times New Roman" w:hAnsi="Times New Roman" w:cs="Times New Roman"/>
          <w:sz w:val="20"/>
          <w:szCs w:val="20"/>
        </w:rPr>
        <w:t xml:space="preserve">Dr. Cristina </w:t>
      </w:r>
      <w:proofErr w:type="spellStart"/>
      <w:r w:rsidR="00007A51" w:rsidRPr="00713510">
        <w:rPr>
          <w:rFonts w:ascii="Times New Roman" w:hAnsi="Times New Roman" w:cs="Times New Roman"/>
          <w:sz w:val="20"/>
          <w:szCs w:val="20"/>
        </w:rPr>
        <w:t>Buzgar</w:t>
      </w:r>
      <w:proofErr w:type="spellEnd"/>
      <w:r w:rsidR="00C14D28" w:rsidRPr="00713510">
        <w:rPr>
          <w:rFonts w:ascii="Times New Roman" w:hAnsi="Times New Roman" w:cs="Times New Roman"/>
          <w:sz w:val="20"/>
          <w:szCs w:val="20"/>
        </w:rPr>
        <w:t xml:space="preserve"> has her expertise in </w:t>
      </w:r>
      <w:proofErr w:type="spellStart"/>
      <w:r w:rsidR="00C14D28" w:rsidRPr="00713510">
        <w:rPr>
          <w:rFonts w:ascii="Times New Roman" w:hAnsi="Times New Roman" w:cs="Times New Roman"/>
          <w:sz w:val="20"/>
          <w:szCs w:val="20"/>
        </w:rPr>
        <w:t>ultrasonography</w:t>
      </w:r>
      <w:proofErr w:type="spellEnd"/>
      <w:proofErr w:type="gramStart"/>
      <w:r w:rsidR="00C14D28" w:rsidRPr="00713510">
        <w:rPr>
          <w:rFonts w:ascii="Times New Roman" w:hAnsi="Times New Roman" w:cs="Times New Roman"/>
          <w:sz w:val="20"/>
          <w:szCs w:val="20"/>
        </w:rPr>
        <w:t>,  hysteroscopy</w:t>
      </w:r>
      <w:proofErr w:type="gramEnd"/>
      <w:r w:rsidR="00C14D28" w:rsidRPr="00713510">
        <w:rPr>
          <w:rFonts w:ascii="Times New Roman" w:hAnsi="Times New Roman" w:cs="Times New Roman"/>
          <w:sz w:val="20"/>
          <w:szCs w:val="20"/>
        </w:rPr>
        <w:t xml:space="preserve"> and cervical pathology and</w:t>
      </w:r>
      <w:r w:rsidR="00007A51" w:rsidRPr="00713510">
        <w:rPr>
          <w:rFonts w:ascii="Times New Roman" w:hAnsi="Times New Roman" w:cs="Times New Roman"/>
          <w:sz w:val="20"/>
          <w:szCs w:val="20"/>
        </w:rPr>
        <w:t xml:space="preserve"> passio</w:t>
      </w:r>
      <w:r w:rsidR="00C14D28" w:rsidRPr="00713510">
        <w:rPr>
          <w:rFonts w:ascii="Times New Roman" w:hAnsi="Times New Roman" w:cs="Times New Roman"/>
          <w:sz w:val="20"/>
          <w:szCs w:val="20"/>
        </w:rPr>
        <w:t>n</w:t>
      </w:r>
      <w:r w:rsidR="00007A51" w:rsidRPr="00713510">
        <w:rPr>
          <w:rFonts w:ascii="Times New Roman" w:hAnsi="Times New Roman" w:cs="Times New Roman"/>
          <w:sz w:val="20"/>
          <w:szCs w:val="20"/>
        </w:rPr>
        <w:t xml:space="preserve"> in improving the wellbeing of the</w:t>
      </w:r>
      <w:r w:rsidR="00C14D28" w:rsidRPr="00713510">
        <w:rPr>
          <w:rFonts w:ascii="Times New Roman" w:hAnsi="Times New Roman" w:cs="Times New Roman"/>
          <w:sz w:val="20"/>
          <w:szCs w:val="20"/>
        </w:rPr>
        <w:t xml:space="preserve"> </w:t>
      </w:r>
      <w:r w:rsidR="00007A51" w:rsidRPr="00713510">
        <w:rPr>
          <w:rFonts w:ascii="Times New Roman" w:hAnsi="Times New Roman" w:cs="Times New Roman"/>
          <w:sz w:val="20"/>
          <w:szCs w:val="20"/>
        </w:rPr>
        <w:t xml:space="preserve">mother and baby during pregnancy. She completed medical school </w:t>
      </w:r>
      <w:r>
        <w:rPr>
          <w:rFonts w:ascii="Times New Roman" w:hAnsi="Times New Roman" w:cs="Times New Roman"/>
          <w:sz w:val="20"/>
          <w:szCs w:val="20"/>
        </w:rPr>
        <w:t xml:space="preserve">UMF </w:t>
      </w:r>
      <w:proofErr w:type="spellStart"/>
      <w:r>
        <w:rPr>
          <w:rFonts w:ascii="Times New Roman" w:hAnsi="Times New Roman" w:cs="Times New Roman"/>
          <w:sz w:val="20"/>
          <w:szCs w:val="20"/>
        </w:rPr>
        <w:t>GR.</w:t>
      </w:r>
      <w:r w:rsidR="00007A51" w:rsidRPr="00713510">
        <w:rPr>
          <w:rFonts w:ascii="Times New Roman" w:hAnsi="Times New Roman" w:cs="Times New Roman"/>
          <w:sz w:val="20"/>
          <w:szCs w:val="20"/>
        </w:rPr>
        <w:t>T.Popa</w:t>
      </w:r>
      <w:proofErr w:type="spellEnd"/>
      <w:r w:rsidR="00007A51" w:rsidRPr="00713510">
        <w:rPr>
          <w:rFonts w:ascii="Times New Roman" w:hAnsi="Times New Roman" w:cs="Times New Roman"/>
          <w:sz w:val="20"/>
          <w:szCs w:val="20"/>
        </w:rPr>
        <w:t>, Iasi Romania (2011)</w:t>
      </w:r>
      <w:r w:rsidRPr="00713510">
        <w:rPr>
          <w:rFonts w:ascii="Times New Roman" w:hAnsi="Times New Roman" w:cs="Times New Roman"/>
          <w:sz w:val="20"/>
          <w:szCs w:val="20"/>
        </w:rPr>
        <w:t xml:space="preserve"> and also </w:t>
      </w:r>
      <w:proofErr w:type="gramStart"/>
      <w:r w:rsidR="00C14D28" w:rsidRPr="00713510">
        <w:rPr>
          <w:rFonts w:ascii="Times New Roman" w:hAnsi="Times New Roman" w:cs="Times New Roman"/>
          <w:sz w:val="20"/>
          <w:szCs w:val="20"/>
        </w:rPr>
        <w:t>a  Fellowship</w:t>
      </w:r>
      <w:proofErr w:type="gramEnd"/>
      <w:r w:rsidR="00C14D28" w:rsidRPr="00713510">
        <w:rPr>
          <w:rFonts w:ascii="Times New Roman" w:hAnsi="Times New Roman" w:cs="Times New Roman"/>
          <w:sz w:val="20"/>
          <w:szCs w:val="20"/>
        </w:rPr>
        <w:t xml:space="preserve"> in  „Santo Bambino” Hospital </w:t>
      </w:r>
      <w:r>
        <w:rPr>
          <w:rFonts w:ascii="Times New Roman" w:hAnsi="Times New Roman" w:cs="Times New Roman"/>
          <w:sz w:val="20"/>
          <w:szCs w:val="20"/>
        </w:rPr>
        <w:t xml:space="preserve"> – Depart</w:t>
      </w:r>
      <w:r w:rsidR="00C14D28" w:rsidRPr="00713510">
        <w:rPr>
          <w:rFonts w:ascii="Times New Roman" w:hAnsi="Times New Roman" w:cs="Times New Roman"/>
          <w:sz w:val="20"/>
          <w:szCs w:val="20"/>
        </w:rPr>
        <w:t>men</w:t>
      </w:r>
      <w:r w:rsidRPr="00713510">
        <w:rPr>
          <w:rFonts w:ascii="Times New Roman" w:hAnsi="Times New Roman" w:cs="Times New Roman"/>
          <w:sz w:val="20"/>
          <w:szCs w:val="20"/>
        </w:rPr>
        <w:t xml:space="preserve">t </w:t>
      </w:r>
      <w:r w:rsidR="00C14D28" w:rsidRPr="00713510">
        <w:rPr>
          <w:rFonts w:ascii="Times New Roman" w:hAnsi="Times New Roman" w:cs="Times New Roman"/>
          <w:sz w:val="20"/>
          <w:szCs w:val="20"/>
        </w:rPr>
        <w:t>of  Obstetrics and Gynecology, Catania, Sicily (2009)</w:t>
      </w:r>
      <w:r w:rsidR="00007A51" w:rsidRPr="00713510">
        <w:rPr>
          <w:rFonts w:ascii="Times New Roman" w:hAnsi="Times New Roman" w:cs="Times New Roman"/>
          <w:sz w:val="20"/>
          <w:szCs w:val="20"/>
        </w:rPr>
        <w:t xml:space="preserve">. She went on </w:t>
      </w:r>
      <w:r>
        <w:rPr>
          <w:rFonts w:ascii="Times New Roman" w:hAnsi="Times New Roman" w:cs="Times New Roman"/>
          <w:sz w:val="20"/>
          <w:szCs w:val="20"/>
        </w:rPr>
        <w:t>to complete a</w:t>
      </w:r>
      <w:r w:rsidR="00007A51" w:rsidRPr="00713510">
        <w:rPr>
          <w:rFonts w:ascii="Times New Roman" w:hAnsi="Times New Roman" w:cs="Times New Roman"/>
          <w:sz w:val="20"/>
          <w:szCs w:val="20"/>
        </w:rPr>
        <w:t xml:space="preserve"> Residency in Obstetrics and Gynecology at </w:t>
      </w:r>
      <w:proofErr w:type="spellStart"/>
      <w:r w:rsidR="00007A51" w:rsidRPr="00713510">
        <w:rPr>
          <w:rFonts w:ascii="Times New Roman" w:hAnsi="Times New Roman" w:cs="Times New Roman"/>
          <w:sz w:val="20"/>
          <w:szCs w:val="20"/>
        </w:rPr>
        <w:t>Cuza</w:t>
      </w:r>
      <w:proofErr w:type="spellEnd"/>
      <w:r w:rsidR="00007A51" w:rsidRPr="00713510">
        <w:rPr>
          <w:rFonts w:ascii="Times New Roman" w:hAnsi="Times New Roman" w:cs="Times New Roman"/>
          <w:sz w:val="20"/>
          <w:szCs w:val="20"/>
        </w:rPr>
        <w:t xml:space="preserve"> </w:t>
      </w:r>
      <w:proofErr w:type="spellStart"/>
      <w:r w:rsidR="00007A51" w:rsidRPr="00713510">
        <w:rPr>
          <w:rFonts w:ascii="Times New Roman" w:hAnsi="Times New Roman" w:cs="Times New Roman"/>
          <w:sz w:val="20"/>
          <w:szCs w:val="20"/>
        </w:rPr>
        <w:t>Voda</w:t>
      </w:r>
      <w:proofErr w:type="spellEnd"/>
      <w:r w:rsidR="00007A51" w:rsidRPr="00713510">
        <w:rPr>
          <w:rFonts w:ascii="Times New Roman" w:hAnsi="Times New Roman" w:cs="Times New Roman"/>
          <w:sz w:val="20"/>
          <w:szCs w:val="20"/>
        </w:rPr>
        <w:t xml:space="preserve"> Hospital Iasi, Romania (2017</w:t>
      </w:r>
      <w:r w:rsidR="00C14D28" w:rsidRPr="00713510">
        <w:rPr>
          <w:rFonts w:ascii="Times New Roman" w:hAnsi="Times New Roman" w:cs="Times New Roman"/>
          <w:sz w:val="20"/>
          <w:szCs w:val="20"/>
        </w:rPr>
        <w:t>). At present she works at ARCADIA Private Hospital in Iasi, Romania as a specialist doctor. She has experience in research and teaching both in hospital and educational institutions.</w:t>
      </w:r>
    </w:p>
    <w:p w:rsidR="00713510" w:rsidRDefault="00713510" w:rsidP="00713510">
      <w:pPr>
        <w:jc w:val="both"/>
        <w:rPr>
          <w:rFonts w:ascii="Times New Roman" w:hAnsi="Times New Roman" w:cs="Times New Roman"/>
          <w:sz w:val="20"/>
          <w:szCs w:val="20"/>
        </w:rPr>
      </w:pPr>
    </w:p>
    <w:p w:rsidR="00713510" w:rsidRPr="00713510" w:rsidRDefault="00713510" w:rsidP="00713510">
      <w:pPr>
        <w:jc w:val="both"/>
        <w:rPr>
          <w:rFonts w:ascii="Times New Roman" w:hAnsi="Times New Roman" w:cs="Times New Roman"/>
          <w:sz w:val="20"/>
          <w:szCs w:val="20"/>
        </w:rPr>
      </w:pPr>
      <w:r>
        <w:rPr>
          <w:rFonts w:ascii="Times New Roman" w:hAnsi="Times New Roman" w:cs="Times New Roman"/>
          <w:sz w:val="20"/>
          <w:szCs w:val="20"/>
        </w:rPr>
        <w:t>Email</w:t>
      </w:r>
      <w:r w:rsidRPr="00713510">
        <w:rPr>
          <w:rFonts w:ascii="Times New Roman" w:hAnsi="Times New Roman" w:cs="Times New Roman"/>
          <w:sz w:val="20"/>
          <w:szCs w:val="20"/>
        </w:rPr>
        <w:t>: cristina.buzgar@gmail.com</w:t>
      </w:r>
    </w:p>
    <w:sectPr w:rsidR="00713510" w:rsidRPr="00713510" w:rsidSect="00007A51">
      <w:type w:val="continuous"/>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00"/>
    <w:family w:val="roman"/>
    <w:pitch w:val="variable"/>
    <w:sig w:usb0="20002A87" w:usb1="00000000" w:usb2="00000000"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D54D77"/>
    <w:multiLevelType w:val="hybridMultilevel"/>
    <w:tmpl w:val="29B42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drawingGridHorizontalSpacing w:val="110"/>
  <w:displayHorizontalDrawingGridEvery w:val="2"/>
  <w:characterSpacingControl w:val="doNotCompress"/>
  <w:compat/>
  <w:rsids>
    <w:rsidRoot w:val="00AA6A09"/>
    <w:rsid w:val="00007A51"/>
    <w:rsid w:val="000F2326"/>
    <w:rsid w:val="004C35E3"/>
    <w:rsid w:val="00713510"/>
    <w:rsid w:val="00A16693"/>
    <w:rsid w:val="00A32898"/>
    <w:rsid w:val="00AA6A09"/>
    <w:rsid w:val="00C14D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5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A6A0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0F23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VNormal">
    <w:name w:val="CV Normal"/>
    <w:basedOn w:val="Normal"/>
    <w:rsid w:val="00A16693"/>
    <w:pPr>
      <w:suppressAutoHyphens/>
      <w:spacing w:after="0" w:line="240" w:lineRule="auto"/>
      <w:ind w:left="113" w:right="113"/>
    </w:pPr>
    <w:rPr>
      <w:rFonts w:ascii="Arial Narrow" w:eastAsia="Times New Roman" w:hAnsi="Arial Narrow" w:cs="Times New Roman"/>
      <w:sz w:val="20"/>
      <w:szCs w:val="20"/>
      <w:lang w:val="ro-RO" w:eastAsia="ar-SA"/>
    </w:rPr>
  </w:style>
  <w:style w:type="paragraph" w:styleId="BalloonText">
    <w:name w:val="Balloon Text"/>
    <w:basedOn w:val="Normal"/>
    <w:link w:val="BalloonTextChar"/>
    <w:uiPriority w:val="99"/>
    <w:semiHidden/>
    <w:unhideWhenUsed/>
    <w:rsid w:val="00007A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7A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5B2ADC-21EE-42F5-A5D5-751B3B698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dc:creator>
  <cp:lastModifiedBy>medic</cp:lastModifiedBy>
  <cp:revision>2</cp:revision>
  <dcterms:created xsi:type="dcterms:W3CDTF">2018-03-14T08:45:00Z</dcterms:created>
  <dcterms:modified xsi:type="dcterms:W3CDTF">2018-03-14T08:45:00Z</dcterms:modified>
</cp:coreProperties>
</file>