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CCDCB" w14:textId="218ECF6E" w:rsidR="00A45B2C" w:rsidRPr="002804A1" w:rsidRDefault="001346C4" w:rsidP="00162959">
      <w:pPr>
        <w:spacing w:after="0" w:line="480" w:lineRule="auto"/>
        <w:jc w:val="both"/>
        <w:rPr>
          <w:rFonts w:ascii="Arial" w:hAnsi="Arial" w:cs="Arial"/>
          <w:b/>
          <w:sz w:val="24"/>
          <w:szCs w:val="24"/>
        </w:rPr>
      </w:pPr>
      <w:r>
        <w:rPr>
          <w:rFonts w:ascii="Arial" w:hAnsi="Arial" w:cs="Arial"/>
          <w:b/>
          <w:sz w:val="24"/>
          <w:szCs w:val="24"/>
        </w:rPr>
        <w:t>PERSISTENT</w:t>
      </w:r>
      <w:r w:rsidR="00E01AF0" w:rsidRPr="002804A1">
        <w:rPr>
          <w:rFonts w:ascii="Arial" w:hAnsi="Arial" w:cs="Arial"/>
          <w:b/>
          <w:sz w:val="24"/>
          <w:szCs w:val="24"/>
        </w:rPr>
        <w:t xml:space="preserve"> CERVICAL CANCER PRESENTING AS SUPERIOR VENA CAVA SYNDROME</w:t>
      </w:r>
      <w:r w:rsidR="00E06BCD" w:rsidRPr="002804A1">
        <w:rPr>
          <w:rFonts w:ascii="Arial" w:hAnsi="Arial" w:cs="Arial"/>
          <w:b/>
          <w:sz w:val="24"/>
          <w:szCs w:val="24"/>
        </w:rPr>
        <w:t>: A CASE REPORT</w:t>
      </w:r>
    </w:p>
    <w:p w14:paraId="7072B6A0" w14:textId="77777777" w:rsidR="00761C96" w:rsidRPr="002804A1" w:rsidRDefault="00761C96" w:rsidP="00162959">
      <w:pPr>
        <w:spacing w:after="0" w:line="480" w:lineRule="auto"/>
        <w:jc w:val="both"/>
        <w:rPr>
          <w:rFonts w:ascii="Arial" w:hAnsi="Arial" w:cs="Arial"/>
          <w:sz w:val="24"/>
          <w:szCs w:val="24"/>
        </w:rPr>
      </w:pPr>
    </w:p>
    <w:p w14:paraId="448D390F" w14:textId="25A1F535" w:rsidR="00FF4030" w:rsidRPr="002804A1" w:rsidRDefault="00A17030" w:rsidP="00162959">
      <w:pPr>
        <w:spacing w:after="0" w:line="480" w:lineRule="auto"/>
        <w:jc w:val="both"/>
        <w:rPr>
          <w:rFonts w:ascii="Arial" w:hAnsi="Arial" w:cs="Arial"/>
          <w:b/>
          <w:sz w:val="24"/>
          <w:szCs w:val="24"/>
        </w:rPr>
      </w:pPr>
      <w:r w:rsidRPr="002804A1">
        <w:rPr>
          <w:rFonts w:ascii="Arial" w:hAnsi="Arial" w:cs="Arial"/>
          <w:b/>
          <w:sz w:val="24"/>
          <w:szCs w:val="24"/>
        </w:rPr>
        <w:t>ABSTRACT</w:t>
      </w:r>
    </w:p>
    <w:p w14:paraId="03DD609C" w14:textId="52840785" w:rsidR="00C85836" w:rsidRPr="002804A1" w:rsidRDefault="00C85836" w:rsidP="00C85836">
      <w:pPr>
        <w:spacing w:after="0" w:line="480" w:lineRule="auto"/>
        <w:jc w:val="both"/>
        <w:rPr>
          <w:rFonts w:ascii="Arial" w:hAnsi="Arial" w:cs="Arial"/>
          <w:sz w:val="24"/>
          <w:szCs w:val="24"/>
        </w:rPr>
      </w:pPr>
      <w:r w:rsidRPr="002804A1">
        <w:rPr>
          <w:rFonts w:ascii="Arial" w:hAnsi="Arial" w:cs="Arial"/>
          <w:sz w:val="24"/>
          <w:szCs w:val="24"/>
        </w:rPr>
        <w:t>Cervical</w:t>
      </w:r>
      <w:r w:rsidR="006B00DD" w:rsidRPr="002804A1">
        <w:rPr>
          <w:rFonts w:ascii="Arial" w:hAnsi="Arial" w:cs="Arial"/>
          <w:sz w:val="24"/>
          <w:szCs w:val="24"/>
        </w:rPr>
        <w:t xml:space="preserve"> cancer is the fourth most frequent cancer in women globally </w:t>
      </w:r>
      <w:r w:rsidRPr="002804A1">
        <w:rPr>
          <w:rFonts w:ascii="Arial" w:hAnsi="Arial" w:cs="Arial"/>
          <w:sz w:val="24"/>
          <w:szCs w:val="24"/>
        </w:rPr>
        <w:t>and is the 2</w:t>
      </w:r>
      <w:r w:rsidRPr="002804A1">
        <w:rPr>
          <w:rFonts w:ascii="Arial" w:hAnsi="Arial" w:cs="Arial"/>
          <w:sz w:val="24"/>
          <w:szCs w:val="24"/>
          <w:vertAlign w:val="superscript"/>
        </w:rPr>
        <w:t>nd</w:t>
      </w:r>
      <w:r w:rsidRPr="002804A1">
        <w:rPr>
          <w:rFonts w:ascii="Arial" w:hAnsi="Arial" w:cs="Arial"/>
          <w:sz w:val="24"/>
          <w:szCs w:val="24"/>
        </w:rPr>
        <w:t xml:space="preserve"> most frequent cancer in women in the Philippines. Metastasis of cervical cancer to the lungs is rare (2-6%). Superior vena cava </w:t>
      </w:r>
      <w:r w:rsidR="00FA77AF">
        <w:rPr>
          <w:rFonts w:ascii="Arial" w:hAnsi="Arial" w:cs="Arial"/>
          <w:sz w:val="24"/>
          <w:szCs w:val="24"/>
        </w:rPr>
        <w:t xml:space="preserve">(SVC) </w:t>
      </w:r>
      <w:r w:rsidRPr="002804A1">
        <w:rPr>
          <w:rFonts w:ascii="Arial" w:hAnsi="Arial" w:cs="Arial"/>
          <w:sz w:val="24"/>
          <w:szCs w:val="24"/>
        </w:rPr>
        <w:t>syndrome is due to external compression and thrombosis of superior vena cava and is usually secondary to malignancies such as non-small cell lung cancer and Hodgkin lymphoma. It is rarely associated with cervical cancer with only few documented cases in medical literature.</w:t>
      </w:r>
    </w:p>
    <w:p w14:paraId="3CAA28E6" w14:textId="0D6DA492" w:rsidR="006B00DD" w:rsidRPr="002804A1" w:rsidRDefault="008249F9" w:rsidP="00C85836">
      <w:pPr>
        <w:spacing w:after="0" w:line="480" w:lineRule="auto"/>
        <w:jc w:val="both"/>
        <w:rPr>
          <w:rFonts w:ascii="Arial" w:hAnsi="Arial" w:cs="Arial"/>
          <w:sz w:val="24"/>
          <w:szCs w:val="24"/>
        </w:rPr>
      </w:pPr>
      <w:r w:rsidRPr="002804A1">
        <w:rPr>
          <w:rFonts w:ascii="Arial" w:hAnsi="Arial" w:cs="Arial"/>
          <w:sz w:val="24"/>
          <w:szCs w:val="24"/>
        </w:rPr>
        <w:t>This paper presents a case of</w:t>
      </w:r>
      <w:r w:rsidR="00C85836" w:rsidRPr="002804A1">
        <w:rPr>
          <w:rFonts w:ascii="Arial" w:hAnsi="Arial" w:cs="Arial"/>
          <w:sz w:val="24"/>
          <w:szCs w:val="24"/>
        </w:rPr>
        <w:t xml:space="preserve"> </w:t>
      </w:r>
      <w:r w:rsidR="007367B7">
        <w:rPr>
          <w:rFonts w:ascii="Arial" w:hAnsi="Arial" w:cs="Arial"/>
          <w:sz w:val="24"/>
          <w:szCs w:val="24"/>
        </w:rPr>
        <w:t>persistence</w:t>
      </w:r>
      <w:r w:rsidR="00C85836" w:rsidRPr="002804A1">
        <w:rPr>
          <w:rFonts w:ascii="Arial" w:hAnsi="Arial" w:cs="Arial"/>
          <w:sz w:val="24"/>
          <w:szCs w:val="24"/>
        </w:rPr>
        <w:t xml:space="preserve"> of cervica</w:t>
      </w:r>
      <w:r w:rsidR="00102C9E">
        <w:rPr>
          <w:rFonts w:ascii="Arial" w:hAnsi="Arial" w:cs="Arial"/>
          <w:sz w:val="24"/>
          <w:szCs w:val="24"/>
        </w:rPr>
        <w:t>l cancer stage III</w:t>
      </w:r>
      <w:r w:rsidRPr="002804A1">
        <w:rPr>
          <w:rFonts w:ascii="Arial" w:hAnsi="Arial" w:cs="Arial"/>
          <w:sz w:val="24"/>
          <w:szCs w:val="24"/>
        </w:rPr>
        <w:t>B post treatment initially presenting with cough and dyspnea and on further workup showed</w:t>
      </w:r>
      <w:r w:rsidR="00C85836" w:rsidRPr="002804A1">
        <w:rPr>
          <w:rFonts w:ascii="Arial" w:hAnsi="Arial" w:cs="Arial"/>
          <w:sz w:val="24"/>
          <w:szCs w:val="24"/>
        </w:rPr>
        <w:t xml:space="preserve"> lung metastasis causing superior vena cava syndrome</w:t>
      </w:r>
      <w:r w:rsidRPr="002804A1">
        <w:rPr>
          <w:rFonts w:ascii="Arial" w:hAnsi="Arial" w:cs="Arial"/>
          <w:sz w:val="24"/>
          <w:szCs w:val="24"/>
        </w:rPr>
        <w:t xml:space="preserve">. </w:t>
      </w:r>
    </w:p>
    <w:p w14:paraId="3D5F9B87" w14:textId="207C7901" w:rsidR="00BD3016" w:rsidRPr="002804A1" w:rsidRDefault="00BD3016" w:rsidP="00C85836">
      <w:pPr>
        <w:spacing w:after="0" w:line="480" w:lineRule="auto"/>
        <w:jc w:val="both"/>
        <w:rPr>
          <w:rFonts w:ascii="Arial" w:hAnsi="Arial" w:cs="Arial"/>
          <w:sz w:val="24"/>
          <w:szCs w:val="24"/>
        </w:rPr>
      </w:pPr>
      <w:r w:rsidRPr="002804A1">
        <w:rPr>
          <w:rFonts w:ascii="Arial" w:hAnsi="Arial" w:cs="Arial"/>
          <w:sz w:val="24"/>
          <w:szCs w:val="24"/>
        </w:rPr>
        <w:t xml:space="preserve">Management of superior vena cava syndrome involves clinical diagnosis and identifying life threatening symptoms with radiotherapy as treatment of choice. SVC stenting could be used to provide rapid relief for patients with life threatening symptoms. </w:t>
      </w:r>
      <w:bookmarkStart w:id="0" w:name="_GoBack"/>
      <w:bookmarkEnd w:id="0"/>
    </w:p>
    <w:p w14:paraId="6E3E6DB8" w14:textId="516AA8D1" w:rsidR="00BD3016" w:rsidRPr="002804A1" w:rsidRDefault="00BD3016" w:rsidP="00162959">
      <w:pPr>
        <w:spacing w:after="0" w:line="480" w:lineRule="auto"/>
        <w:jc w:val="both"/>
        <w:rPr>
          <w:rFonts w:ascii="Arial" w:hAnsi="Arial" w:cs="Arial"/>
          <w:sz w:val="24"/>
          <w:szCs w:val="24"/>
        </w:rPr>
      </w:pPr>
    </w:p>
    <w:p w14:paraId="34A4B924" w14:textId="7A46141B" w:rsidR="009A6591" w:rsidRPr="002804A1" w:rsidRDefault="009A6591" w:rsidP="00162959">
      <w:pPr>
        <w:spacing w:after="0" w:line="480" w:lineRule="auto"/>
        <w:jc w:val="both"/>
        <w:rPr>
          <w:rFonts w:ascii="Arial" w:hAnsi="Arial" w:cs="Arial"/>
          <w:sz w:val="24"/>
          <w:szCs w:val="24"/>
        </w:rPr>
      </w:pPr>
      <w:r w:rsidRPr="002804A1">
        <w:rPr>
          <w:rFonts w:ascii="Arial" w:hAnsi="Arial" w:cs="Arial"/>
          <w:sz w:val="24"/>
          <w:szCs w:val="24"/>
        </w:rPr>
        <w:t xml:space="preserve">Keywords: </w:t>
      </w:r>
      <w:r w:rsidR="009F6395" w:rsidRPr="002804A1">
        <w:rPr>
          <w:rFonts w:ascii="Arial" w:hAnsi="Arial" w:cs="Arial"/>
          <w:sz w:val="24"/>
          <w:szCs w:val="24"/>
        </w:rPr>
        <w:t>Cervical Cancer</w:t>
      </w:r>
      <w:r w:rsidRPr="002804A1">
        <w:rPr>
          <w:rFonts w:ascii="Arial" w:hAnsi="Arial" w:cs="Arial"/>
          <w:sz w:val="24"/>
          <w:szCs w:val="24"/>
        </w:rPr>
        <w:t xml:space="preserve">, </w:t>
      </w:r>
      <w:r w:rsidR="009F6395" w:rsidRPr="002804A1">
        <w:rPr>
          <w:rFonts w:ascii="Arial" w:hAnsi="Arial" w:cs="Arial"/>
          <w:sz w:val="24"/>
          <w:szCs w:val="24"/>
        </w:rPr>
        <w:t>Superior Vena Cava Syndrome</w:t>
      </w:r>
    </w:p>
    <w:p w14:paraId="0C10B1ED" w14:textId="77777777" w:rsidR="003C539D" w:rsidRPr="002804A1" w:rsidRDefault="003C539D" w:rsidP="00162959">
      <w:pPr>
        <w:spacing w:after="0" w:line="480" w:lineRule="auto"/>
        <w:jc w:val="both"/>
        <w:rPr>
          <w:rFonts w:ascii="Arial" w:hAnsi="Arial" w:cs="Arial"/>
          <w:sz w:val="24"/>
          <w:szCs w:val="24"/>
        </w:rPr>
      </w:pPr>
    </w:p>
    <w:p w14:paraId="77867F2D" w14:textId="77777777" w:rsidR="003C539D" w:rsidRDefault="003C539D" w:rsidP="00162959">
      <w:pPr>
        <w:spacing w:after="0" w:line="480" w:lineRule="auto"/>
        <w:jc w:val="both"/>
        <w:rPr>
          <w:rFonts w:ascii="Arial" w:hAnsi="Arial" w:cs="Arial"/>
          <w:sz w:val="24"/>
          <w:szCs w:val="24"/>
        </w:rPr>
      </w:pPr>
    </w:p>
    <w:p w14:paraId="623AE4DE" w14:textId="77777777" w:rsidR="001346C4" w:rsidRPr="002804A1" w:rsidRDefault="001346C4" w:rsidP="00162959">
      <w:pPr>
        <w:spacing w:after="0" w:line="480" w:lineRule="auto"/>
        <w:jc w:val="both"/>
        <w:rPr>
          <w:rFonts w:ascii="Arial" w:hAnsi="Arial" w:cs="Arial"/>
          <w:sz w:val="24"/>
          <w:szCs w:val="24"/>
        </w:rPr>
      </w:pPr>
    </w:p>
    <w:p w14:paraId="1849C9C3" w14:textId="512F23CE" w:rsidR="00E90F6D" w:rsidRPr="002804A1" w:rsidRDefault="00E90F6D" w:rsidP="00162959">
      <w:pPr>
        <w:spacing w:after="0" w:line="240" w:lineRule="auto"/>
        <w:jc w:val="both"/>
        <w:rPr>
          <w:rFonts w:ascii="Arial" w:hAnsi="Arial" w:cs="Arial"/>
          <w:sz w:val="24"/>
          <w:szCs w:val="24"/>
        </w:rPr>
      </w:pPr>
    </w:p>
    <w:sectPr w:rsidR="00E90F6D" w:rsidRPr="002804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2BC2CE" w14:textId="77777777" w:rsidR="00585379" w:rsidRDefault="00585379" w:rsidP="003C5A7B">
      <w:pPr>
        <w:spacing w:after="0" w:line="240" w:lineRule="auto"/>
      </w:pPr>
      <w:r>
        <w:separator/>
      </w:r>
    </w:p>
  </w:endnote>
  <w:endnote w:type="continuationSeparator" w:id="0">
    <w:p w14:paraId="67D99DEA" w14:textId="77777777" w:rsidR="00585379" w:rsidRDefault="00585379" w:rsidP="003C5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51FF03" w14:textId="77777777" w:rsidR="00585379" w:rsidRDefault="00585379" w:rsidP="003C5A7B">
      <w:pPr>
        <w:spacing w:after="0" w:line="240" w:lineRule="auto"/>
      </w:pPr>
      <w:r>
        <w:separator/>
      </w:r>
    </w:p>
  </w:footnote>
  <w:footnote w:type="continuationSeparator" w:id="0">
    <w:p w14:paraId="6A45DBF3" w14:textId="77777777" w:rsidR="00585379" w:rsidRDefault="00585379" w:rsidP="003C5A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5pt;height:.75pt;visibility:visible" o:bullet="t">
        <v:imagedata r:id="rId1" o:title=""/>
      </v:shape>
    </w:pict>
  </w:numPicBullet>
  <w:abstractNum w:abstractNumId="0">
    <w:nsid w:val="4B861E6A"/>
    <w:multiLevelType w:val="hybridMultilevel"/>
    <w:tmpl w:val="E892BDB6"/>
    <w:lvl w:ilvl="0" w:tplc="34090011">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59240BE8"/>
    <w:multiLevelType w:val="hybridMultilevel"/>
    <w:tmpl w:val="1222E8D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65FA6655"/>
    <w:multiLevelType w:val="hybridMultilevel"/>
    <w:tmpl w:val="C4B2822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77292AE7"/>
    <w:multiLevelType w:val="hybridMultilevel"/>
    <w:tmpl w:val="9CACDD42"/>
    <w:lvl w:ilvl="0" w:tplc="2B2EE0B2">
      <w:start w:val="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81E"/>
    <w:rsid w:val="00015DB4"/>
    <w:rsid w:val="00017179"/>
    <w:rsid w:val="000317FD"/>
    <w:rsid w:val="0003431E"/>
    <w:rsid w:val="00034F9F"/>
    <w:rsid w:val="0003674F"/>
    <w:rsid w:val="0004689F"/>
    <w:rsid w:val="0007034B"/>
    <w:rsid w:val="000753FC"/>
    <w:rsid w:val="000758A9"/>
    <w:rsid w:val="00085934"/>
    <w:rsid w:val="0008693D"/>
    <w:rsid w:val="000929BA"/>
    <w:rsid w:val="000B07B3"/>
    <w:rsid w:val="000B0B4E"/>
    <w:rsid w:val="000C28A0"/>
    <w:rsid w:val="000C2B14"/>
    <w:rsid w:val="000D7EE4"/>
    <w:rsid w:val="000E74F9"/>
    <w:rsid w:val="000E783E"/>
    <w:rsid w:val="000F6F52"/>
    <w:rsid w:val="00102C9E"/>
    <w:rsid w:val="00117935"/>
    <w:rsid w:val="00121EE6"/>
    <w:rsid w:val="00124EF2"/>
    <w:rsid w:val="001346C4"/>
    <w:rsid w:val="001474AD"/>
    <w:rsid w:val="0015658A"/>
    <w:rsid w:val="00162959"/>
    <w:rsid w:val="00163D1D"/>
    <w:rsid w:val="0016681E"/>
    <w:rsid w:val="001802A6"/>
    <w:rsid w:val="0018428A"/>
    <w:rsid w:val="00194EDB"/>
    <w:rsid w:val="001A2C96"/>
    <w:rsid w:val="001B1182"/>
    <w:rsid w:val="001C1D2B"/>
    <w:rsid w:val="001D5DBC"/>
    <w:rsid w:val="001D64F6"/>
    <w:rsid w:val="001E2F25"/>
    <w:rsid w:val="001E38E5"/>
    <w:rsid w:val="001E58AD"/>
    <w:rsid w:val="00201ABC"/>
    <w:rsid w:val="00207270"/>
    <w:rsid w:val="002201A0"/>
    <w:rsid w:val="00225C46"/>
    <w:rsid w:val="002514E6"/>
    <w:rsid w:val="002518DD"/>
    <w:rsid w:val="00260964"/>
    <w:rsid w:val="0027261D"/>
    <w:rsid w:val="002757FC"/>
    <w:rsid w:val="0027776D"/>
    <w:rsid w:val="002804A1"/>
    <w:rsid w:val="002923E3"/>
    <w:rsid w:val="002A6523"/>
    <w:rsid w:val="002C1324"/>
    <w:rsid w:val="002F2A17"/>
    <w:rsid w:val="003056DE"/>
    <w:rsid w:val="00305840"/>
    <w:rsid w:val="00315563"/>
    <w:rsid w:val="003257EF"/>
    <w:rsid w:val="00336985"/>
    <w:rsid w:val="00341AE4"/>
    <w:rsid w:val="003421CF"/>
    <w:rsid w:val="00350B61"/>
    <w:rsid w:val="003622A7"/>
    <w:rsid w:val="0038529A"/>
    <w:rsid w:val="003C539D"/>
    <w:rsid w:val="003C5A7B"/>
    <w:rsid w:val="003D12EF"/>
    <w:rsid w:val="003D273E"/>
    <w:rsid w:val="003E0F61"/>
    <w:rsid w:val="003E4785"/>
    <w:rsid w:val="003E4D8B"/>
    <w:rsid w:val="003F2931"/>
    <w:rsid w:val="003F7562"/>
    <w:rsid w:val="004000EE"/>
    <w:rsid w:val="00400943"/>
    <w:rsid w:val="004079A6"/>
    <w:rsid w:val="00422514"/>
    <w:rsid w:val="00437778"/>
    <w:rsid w:val="00440733"/>
    <w:rsid w:val="00447ED2"/>
    <w:rsid w:val="00454461"/>
    <w:rsid w:val="004865CB"/>
    <w:rsid w:val="004A0C76"/>
    <w:rsid w:val="004B1A2A"/>
    <w:rsid w:val="004B7863"/>
    <w:rsid w:val="004D2E5D"/>
    <w:rsid w:val="005156D7"/>
    <w:rsid w:val="0052424F"/>
    <w:rsid w:val="005248EE"/>
    <w:rsid w:val="005404D3"/>
    <w:rsid w:val="005531D7"/>
    <w:rsid w:val="00553D51"/>
    <w:rsid w:val="005601CC"/>
    <w:rsid w:val="00572716"/>
    <w:rsid w:val="00585379"/>
    <w:rsid w:val="005860C6"/>
    <w:rsid w:val="00590C5D"/>
    <w:rsid w:val="0059521F"/>
    <w:rsid w:val="005A6A2D"/>
    <w:rsid w:val="005C26AE"/>
    <w:rsid w:val="005D3710"/>
    <w:rsid w:val="005E08DF"/>
    <w:rsid w:val="005F317E"/>
    <w:rsid w:val="00603F2C"/>
    <w:rsid w:val="00605055"/>
    <w:rsid w:val="00611E21"/>
    <w:rsid w:val="00616EAF"/>
    <w:rsid w:val="00617991"/>
    <w:rsid w:val="00634D34"/>
    <w:rsid w:val="0064566F"/>
    <w:rsid w:val="00650B96"/>
    <w:rsid w:val="00651530"/>
    <w:rsid w:val="00664B8F"/>
    <w:rsid w:val="0066744A"/>
    <w:rsid w:val="0066782D"/>
    <w:rsid w:val="00684CA6"/>
    <w:rsid w:val="006A6794"/>
    <w:rsid w:val="006B00DD"/>
    <w:rsid w:val="006B48D8"/>
    <w:rsid w:val="006B5C7D"/>
    <w:rsid w:val="006F05A6"/>
    <w:rsid w:val="006F3C63"/>
    <w:rsid w:val="00717B8B"/>
    <w:rsid w:val="00721CF1"/>
    <w:rsid w:val="007222DA"/>
    <w:rsid w:val="00723E97"/>
    <w:rsid w:val="00730986"/>
    <w:rsid w:val="0073458C"/>
    <w:rsid w:val="007367B7"/>
    <w:rsid w:val="007426DE"/>
    <w:rsid w:val="00747BF9"/>
    <w:rsid w:val="00750FCE"/>
    <w:rsid w:val="007525BC"/>
    <w:rsid w:val="00761C96"/>
    <w:rsid w:val="00771914"/>
    <w:rsid w:val="00777609"/>
    <w:rsid w:val="0078105B"/>
    <w:rsid w:val="00790DFD"/>
    <w:rsid w:val="007A6C4D"/>
    <w:rsid w:val="007B31AD"/>
    <w:rsid w:val="007B4768"/>
    <w:rsid w:val="007D752B"/>
    <w:rsid w:val="007D7E5A"/>
    <w:rsid w:val="00802A45"/>
    <w:rsid w:val="008030E5"/>
    <w:rsid w:val="00804905"/>
    <w:rsid w:val="00810947"/>
    <w:rsid w:val="00813267"/>
    <w:rsid w:val="00817F93"/>
    <w:rsid w:val="00822479"/>
    <w:rsid w:val="008249F9"/>
    <w:rsid w:val="00826AB7"/>
    <w:rsid w:val="008411DD"/>
    <w:rsid w:val="0084230C"/>
    <w:rsid w:val="008713DA"/>
    <w:rsid w:val="0087231B"/>
    <w:rsid w:val="00882064"/>
    <w:rsid w:val="00882DBD"/>
    <w:rsid w:val="00883530"/>
    <w:rsid w:val="008A20E0"/>
    <w:rsid w:val="008A3ED7"/>
    <w:rsid w:val="008D720D"/>
    <w:rsid w:val="008F6117"/>
    <w:rsid w:val="008F7570"/>
    <w:rsid w:val="008F7845"/>
    <w:rsid w:val="00926494"/>
    <w:rsid w:val="00932513"/>
    <w:rsid w:val="009549DC"/>
    <w:rsid w:val="00956814"/>
    <w:rsid w:val="00956BDA"/>
    <w:rsid w:val="00963DA3"/>
    <w:rsid w:val="009866BC"/>
    <w:rsid w:val="009879AD"/>
    <w:rsid w:val="009900DE"/>
    <w:rsid w:val="009A6591"/>
    <w:rsid w:val="009A7EB4"/>
    <w:rsid w:val="009D443A"/>
    <w:rsid w:val="009D654E"/>
    <w:rsid w:val="009E3F7C"/>
    <w:rsid w:val="009F6395"/>
    <w:rsid w:val="00A02B7A"/>
    <w:rsid w:val="00A17030"/>
    <w:rsid w:val="00A173CE"/>
    <w:rsid w:val="00A22600"/>
    <w:rsid w:val="00A229A2"/>
    <w:rsid w:val="00A4198D"/>
    <w:rsid w:val="00A4334E"/>
    <w:rsid w:val="00A45B2C"/>
    <w:rsid w:val="00A607AD"/>
    <w:rsid w:val="00A64853"/>
    <w:rsid w:val="00A77037"/>
    <w:rsid w:val="00A933C0"/>
    <w:rsid w:val="00AA7FC4"/>
    <w:rsid w:val="00AC242E"/>
    <w:rsid w:val="00AC3DE6"/>
    <w:rsid w:val="00AC6065"/>
    <w:rsid w:val="00AD0241"/>
    <w:rsid w:val="00AE5AD9"/>
    <w:rsid w:val="00AE7469"/>
    <w:rsid w:val="00AF1EA7"/>
    <w:rsid w:val="00AF22A4"/>
    <w:rsid w:val="00AF4793"/>
    <w:rsid w:val="00B03A49"/>
    <w:rsid w:val="00B06798"/>
    <w:rsid w:val="00B258E8"/>
    <w:rsid w:val="00B666D4"/>
    <w:rsid w:val="00B7084E"/>
    <w:rsid w:val="00B72F13"/>
    <w:rsid w:val="00B76B93"/>
    <w:rsid w:val="00B81348"/>
    <w:rsid w:val="00B907C4"/>
    <w:rsid w:val="00BC1B2C"/>
    <w:rsid w:val="00BD3016"/>
    <w:rsid w:val="00BD3E13"/>
    <w:rsid w:val="00BE3B56"/>
    <w:rsid w:val="00BE6E4C"/>
    <w:rsid w:val="00C002EB"/>
    <w:rsid w:val="00C062DC"/>
    <w:rsid w:val="00C15B81"/>
    <w:rsid w:val="00C20675"/>
    <w:rsid w:val="00C23CF4"/>
    <w:rsid w:val="00C2439D"/>
    <w:rsid w:val="00C31899"/>
    <w:rsid w:val="00C36DF7"/>
    <w:rsid w:val="00C611EB"/>
    <w:rsid w:val="00C745BF"/>
    <w:rsid w:val="00C76A7F"/>
    <w:rsid w:val="00C85836"/>
    <w:rsid w:val="00C90489"/>
    <w:rsid w:val="00C936D5"/>
    <w:rsid w:val="00CB49D1"/>
    <w:rsid w:val="00CC0DAD"/>
    <w:rsid w:val="00CC76CD"/>
    <w:rsid w:val="00CD1F39"/>
    <w:rsid w:val="00CE3C84"/>
    <w:rsid w:val="00CF603E"/>
    <w:rsid w:val="00D03D11"/>
    <w:rsid w:val="00D17181"/>
    <w:rsid w:val="00D273E7"/>
    <w:rsid w:val="00D27574"/>
    <w:rsid w:val="00D27D92"/>
    <w:rsid w:val="00D4773F"/>
    <w:rsid w:val="00D619D2"/>
    <w:rsid w:val="00D776F7"/>
    <w:rsid w:val="00D909FC"/>
    <w:rsid w:val="00DA3E83"/>
    <w:rsid w:val="00DB181C"/>
    <w:rsid w:val="00DC2AB6"/>
    <w:rsid w:val="00DC7072"/>
    <w:rsid w:val="00DF2627"/>
    <w:rsid w:val="00E01205"/>
    <w:rsid w:val="00E01AF0"/>
    <w:rsid w:val="00E06BCD"/>
    <w:rsid w:val="00E22A3D"/>
    <w:rsid w:val="00E25621"/>
    <w:rsid w:val="00E324D2"/>
    <w:rsid w:val="00E41518"/>
    <w:rsid w:val="00E42CA7"/>
    <w:rsid w:val="00E545B7"/>
    <w:rsid w:val="00E83E4B"/>
    <w:rsid w:val="00E86EE4"/>
    <w:rsid w:val="00E908AB"/>
    <w:rsid w:val="00E90F6D"/>
    <w:rsid w:val="00E94DB4"/>
    <w:rsid w:val="00EA21FA"/>
    <w:rsid w:val="00EC469B"/>
    <w:rsid w:val="00EE41B0"/>
    <w:rsid w:val="00EF21FE"/>
    <w:rsid w:val="00F022BE"/>
    <w:rsid w:val="00F070C9"/>
    <w:rsid w:val="00F17A0C"/>
    <w:rsid w:val="00F2328A"/>
    <w:rsid w:val="00F233AB"/>
    <w:rsid w:val="00F24158"/>
    <w:rsid w:val="00F27743"/>
    <w:rsid w:val="00F317FB"/>
    <w:rsid w:val="00F35A07"/>
    <w:rsid w:val="00F44680"/>
    <w:rsid w:val="00F50E1A"/>
    <w:rsid w:val="00F5225A"/>
    <w:rsid w:val="00F708B2"/>
    <w:rsid w:val="00F7123A"/>
    <w:rsid w:val="00F9004D"/>
    <w:rsid w:val="00F9530C"/>
    <w:rsid w:val="00FA77AF"/>
    <w:rsid w:val="00FB5751"/>
    <w:rsid w:val="00FB6C1F"/>
    <w:rsid w:val="00FC03C2"/>
    <w:rsid w:val="00FC0ECC"/>
    <w:rsid w:val="00FC3A31"/>
    <w:rsid w:val="00FC4662"/>
    <w:rsid w:val="00FD08C1"/>
    <w:rsid w:val="00FD4535"/>
    <w:rsid w:val="00FE2AB5"/>
    <w:rsid w:val="00FF04E7"/>
    <w:rsid w:val="00FF4030"/>
    <w:rsid w:val="00FF7CC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64"/>
  <w15:chartTrackingRefBased/>
  <w15:docId w15:val="{E9FB2FFD-DFA6-44C1-9352-C3AC7E97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8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B2C"/>
    <w:pPr>
      <w:ind w:left="720"/>
      <w:contextualSpacing/>
    </w:pPr>
  </w:style>
  <w:style w:type="character" w:styleId="Hyperlink">
    <w:name w:val="Hyperlink"/>
    <w:basedOn w:val="DefaultParagraphFont"/>
    <w:uiPriority w:val="99"/>
    <w:unhideWhenUsed/>
    <w:rsid w:val="00D03D11"/>
    <w:rPr>
      <w:color w:val="0563C1" w:themeColor="hyperlink"/>
      <w:u w:val="single"/>
    </w:rPr>
  </w:style>
  <w:style w:type="character" w:styleId="FollowedHyperlink">
    <w:name w:val="FollowedHyperlink"/>
    <w:basedOn w:val="DefaultParagraphFont"/>
    <w:uiPriority w:val="99"/>
    <w:semiHidden/>
    <w:unhideWhenUsed/>
    <w:rsid w:val="007222DA"/>
    <w:rPr>
      <w:color w:val="954F72" w:themeColor="followedHyperlink"/>
      <w:u w:val="single"/>
    </w:rPr>
  </w:style>
  <w:style w:type="paragraph" w:styleId="Header">
    <w:name w:val="header"/>
    <w:basedOn w:val="Normal"/>
    <w:link w:val="HeaderChar"/>
    <w:uiPriority w:val="99"/>
    <w:unhideWhenUsed/>
    <w:rsid w:val="003C5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A7B"/>
  </w:style>
  <w:style w:type="paragraph" w:styleId="Footer">
    <w:name w:val="footer"/>
    <w:basedOn w:val="Normal"/>
    <w:link w:val="FooterChar"/>
    <w:uiPriority w:val="99"/>
    <w:unhideWhenUsed/>
    <w:rsid w:val="003C5A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A7B"/>
  </w:style>
  <w:style w:type="character" w:customStyle="1" w:styleId="selectable">
    <w:name w:val="selectable"/>
    <w:basedOn w:val="DefaultParagraphFont"/>
    <w:rsid w:val="00802A45"/>
  </w:style>
  <w:style w:type="character" w:customStyle="1" w:styleId="citationtext">
    <w:name w:val="citation_text"/>
    <w:basedOn w:val="DefaultParagraphFont"/>
    <w:rsid w:val="005F317E"/>
  </w:style>
  <w:style w:type="character" w:customStyle="1" w:styleId="cit">
    <w:name w:val="cit"/>
    <w:basedOn w:val="DefaultParagraphFont"/>
    <w:rsid w:val="00DC2AB6"/>
  </w:style>
  <w:style w:type="character" w:customStyle="1" w:styleId="doi">
    <w:name w:val="doi"/>
    <w:basedOn w:val="DefaultParagraphFont"/>
    <w:rsid w:val="00DC2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71073">
      <w:bodyDiv w:val="1"/>
      <w:marLeft w:val="0"/>
      <w:marRight w:val="0"/>
      <w:marTop w:val="0"/>
      <w:marBottom w:val="0"/>
      <w:divBdr>
        <w:top w:val="none" w:sz="0" w:space="0" w:color="auto"/>
        <w:left w:val="none" w:sz="0" w:space="0" w:color="auto"/>
        <w:bottom w:val="none" w:sz="0" w:space="0" w:color="auto"/>
        <w:right w:val="none" w:sz="0" w:space="0" w:color="auto"/>
      </w:divBdr>
      <w:divsChild>
        <w:div w:id="298145581">
          <w:marLeft w:val="0"/>
          <w:marRight w:val="0"/>
          <w:marTop w:val="0"/>
          <w:marBottom w:val="0"/>
          <w:divBdr>
            <w:top w:val="none" w:sz="0" w:space="0" w:color="auto"/>
            <w:left w:val="none" w:sz="0" w:space="0" w:color="auto"/>
            <w:bottom w:val="none" w:sz="0" w:space="0" w:color="auto"/>
            <w:right w:val="none" w:sz="0" w:space="0" w:color="auto"/>
          </w:divBdr>
          <w:divsChild>
            <w:div w:id="103843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8142">
      <w:bodyDiv w:val="1"/>
      <w:marLeft w:val="0"/>
      <w:marRight w:val="0"/>
      <w:marTop w:val="0"/>
      <w:marBottom w:val="0"/>
      <w:divBdr>
        <w:top w:val="none" w:sz="0" w:space="0" w:color="auto"/>
        <w:left w:val="none" w:sz="0" w:space="0" w:color="auto"/>
        <w:bottom w:val="none" w:sz="0" w:space="0" w:color="auto"/>
        <w:right w:val="none" w:sz="0" w:space="0" w:color="auto"/>
      </w:divBdr>
      <w:divsChild>
        <w:div w:id="719791947">
          <w:marLeft w:val="0"/>
          <w:marRight w:val="0"/>
          <w:marTop w:val="0"/>
          <w:marBottom w:val="0"/>
          <w:divBdr>
            <w:top w:val="none" w:sz="0" w:space="0" w:color="auto"/>
            <w:left w:val="none" w:sz="0" w:space="0" w:color="auto"/>
            <w:bottom w:val="none" w:sz="0" w:space="0" w:color="auto"/>
            <w:right w:val="none" w:sz="0" w:space="0" w:color="auto"/>
          </w:divBdr>
        </w:div>
        <w:div w:id="2034574168">
          <w:marLeft w:val="0"/>
          <w:marRight w:val="0"/>
          <w:marTop w:val="0"/>
          <w:marBottom w:val="0"/>
          <w:divBdr>
            <w:top w:val="none" w:sz="0" w:space="0" w:color="auto"/>
            <w:left w:val="none" w:sz="0" w:space="0" w:color="auto"/>
            <w:bottom w:val="none" w:sz="0" w:space="0" w:color="auto"/>
            <w:right w:val="none" w:sz="0" w:space="0" w:color="auto"/>
          </w:divBdr>
        </w:div>
      </w:divsChild>
    </w:div>
    <w:div w:id="357002793">
      <w:bodyDiv w:val="1"/>
      <w:marLeft w:val="0"/>
      <w:marRight w:val="0"/>
      <w:marTop w:val="0"/>
      <w:marBottom w:val="0"/>
      <w:divBdr>
        <w:top w:val="none" w:sz="0" w:space="0" w:color="auto"/>
        <w:left w:val="none" w:sz="0" w:space="0" w:color="auto"/>
        <w:bottom w:val="none" w:sz="0" w:space="0" w:color="auto"/>
        <w:right w:val="none" w:sz="0" w:space="0" w:color="auto"/>
      </w:divBdr>
    </w:div>
    <w:div w:id="477648884">
      <w:bodyDiv w:val="1"/>
      <w:marLeft w:val="0"/>
      <w:marRight w:val="0"/>
      <w:marTop w:val="0"/>
      <w:marBottom w:val="0"/>
      <w:divBdr>
        <w:top w:val="none" w:sz="0" w:space="0" w:color="auto"/>
        <w:left w:val="none" w:sz="0" w:space="0" w:color="auto"/>
        <w:bottom w:val="none" w:sz="0" w:space="0" w:color="auto"/>
        <w:right w:val="none" w:sz="0" w:space="0" w:color="auto"/>
      </w:divBdr>
    </w:div>
    <w:div w:id="597636010">
      <w:bodyDiv w:val="1"/>
      <w:marLeft w:val="0"/>
      <w:marRight w:val="0"/>
      <w:marTop w:val="0"/>
      <w:marBottom w:val="0"/>
      <w:divBdr>
        <w:top w:val="none" w:sz="0" w:space="0" w:color="auto"/>
        <w:left w:val="none" w:sz="0" w:space="0" w:color="auto"/>
        <w:bottom w:val="none" w:sz="0" w:space="0" w:color="auto"/>
        <w:right w:val="none" w:sz="0" w:space="0" w:color="auto"/>
      </w:divBdr>
    </w:div>
    <w:div w:id="687830980">
      <w:bodyDiv w:val="1"/>
      <w:marLeft w:val="0"/>
      <w:marRight w:val="0"/>
      <w:marTop w:val="0"/>
      <w:marBottom w:val="0"/>
      <w:divBdr>
        <w:top w:val="none" w:sz="0" w:space="0" w:color="auto"/>
        <w:left w:val="none" w:sz="0" w:space="0" w:color="auto"/>
        <w:bottom w:val="none" w:sz="0" w:space="0" w:color="auto"/>
        <w:right w:val="none" w:sz="0" w:space="0" w:color="auto"/>
      </w:divBdr>
    </w:div>
    <w:div w:id="847209207">
      <w:bodyDiv w:val="1"/>
      <w:marLeft w:val="0"/>
      <w:marRight w:val="0"/>
      <w:marTop w:val="0"/>
      <w:marBottom w:val="0"/>
      <w:divBdr>
        <w:top w:val="none" w:sz="0" w:space="0" w:color="auto"/>
        <w:left w:val="none" w:sz="0" w:space="0" w:color="auto"/>
        <w:bottom w:val="none" w:sz="0" w:space="0" w:color="auto"/>
        <w:right w:val="none" w:sz="0" w:space="0" w:color="auto"/>
      </w:divBdr>
      <w:divsChild>
        <w:div w:id="678777096">
          <w:marLeft w:val="0"/>
          <w:marRight w:val="0"/>
          <w:marTop w:val="0"/>
          <w:marBottom w:val="0"/>
          <w:divBdr>
            <w:top w:val="none" w:sz="0" w:space="0" w:color="auto"/>
            <w:left w:val="none" w:sz="0" w:space="0" w:color="auto"/>
            <w:bottom w:val="none" w:sz="0" w:space="0" w:color="auto"/>
            <w:right w:val="none" w:sz="0" w:space="0" w:color="auto"/>
          </w:divBdr>
        </w:div>
        <w:div w:id="870607090">
          <w:marLeft w:val="0"/>
          <w:marRight w:val="0"/>
          <w:marTop w:val="0"/>
          <w:marBottom w:val="0"/>
          <w:divBdr>
            <w:top w:val="none" w:sz="0" w:space="0" w:color="auto"/>
            <w:left w:val="none" w:sz="0" w:space="0" w:color="auto"/>
            <w:bottom w:val="none" w:sz="0" w:space="0" w:color="auto"/>
            <w:right w:val="none" w:sz="0" w:space="0" w:color="auto"/>
          </w:divBdr>
        </w:div>
      </w:divsChild>
    </w:div>
    <w:div w:id="1304192619">
      <w:bodyDiv w:val="1"/>
      <w:marLeft w:val="0"/>
      <w:marRight w:val="0"/>
      <w:marTop w:val="0"/>
      <w:marBottom w:val="0"/>
      <w:divBdr>
        <w:top w:val="none" w:sz="0" w:space="0" w:color="auto"/>
        <w:left w:val="none" w:sz="0" w:space="0" w:color="auto"/>
        <w:bottom w:val="none" w:sz="0" w:space="0" w:color="auto"/>
        <w:right w:val="none" w:sz="0" w:space="0" w:color="auto"/>
      </w:divBdr>
    </w:div>
    <w:div w:id="1511795425">
      <w:bodyDiv w:val="1"/>
      <w:marLeft w:val="0"/>
      <w:marRight w:val="0"/>
      <w:marTop w:val="0"/>
      <w:marBottom w:val="0"/>
      <w:divBdr>
        <w:top w:val="none" w:sz="0" w:space="0" w:color="auto"/>
        <w:left w:val="none" w:sz="0" w:space="0" w:color="auto"/>
        <w:bottom w:val="none" w:sz="0" w:space="0" w:color="auto"/>
        <w:right w:val="none" w:sz="0" w:space="0" w:color="auto"/>
      </w:divBdr>
    </w:div>
    <w:div w:id="1529441186">
      <w:bodyDiv w:val="1"/>
      <w:marLeft w:val="0"/>
      <w:marRight w:val="0"/>
      <w:marTop w:val="0"/>
      <w:marBottom w:val="0"/>
      <w:divBdr>
        <w:top w:val="none" w:sz="0" w:space="0" w:color="auto"/>
        <w:left w:val="none" w:sz="0" w:space="0" w:color="auto"/>
        <w:bottom w:val="none" w:sz="0" w:space="0" w:color="auto"/>
        <w:right w:val="none" w:sz="0" w:space="0" w:color="auto"/>
      </w:divBdr>
    </w:div>
    <w:div w:id="1532186046">
      <w:bodyDiv w:val="1"/>
      <w:marLeft w:val="0"/>
      <w:marRight w:val="0"/>
      <w:marTop w:val="0"/>
      <w:marBottom w:val="0"/>
      <w:divBdr>
        <w:top w:val="none" w:sz="0" w:space="0" w:color="auto"/>
        <w:left w:val="none" w:sz="0" w:space="0" w:color="auto"/>
        <w:bottom w:val="none" w:sz="0" w:space="0" w:color="auto"/>
        <w:right w:val="none" w:sz="0" w:space="0" w:color="auto"/>
      </w:divBdr>
    </w:div>
    <w:div w:id="1616907709">
      <w:bodyDiv w:val="1"/>
      <w:marLeft w:val="0"/>
      <w:marRight w:val="0"/>
      <w:marTop w:val="0"/>
      <w:marBottom w:val="0"/>
      <w:divBdr>
        <w:top w:val="none" w:sz="0" w:space="0" w:color="auto"/>
        <w:left w:val="none" w:sz="0" w:space="0" w:color="auto"/>
        <w:bottom w:val="none" w:sz="0" w:space="0" w:color="auto"/>
        <w:right w:val="none" w:sz="0" w:space="0" w:color="auto"/>
      </w:divBdr>
    </w:div>
    <w:div w:id="1642151643">
      <w:bodyDiv w:val="1"/>
      <w:marLeft w:val="0"/>
      <w:marRight w:val="0"/>
      <w:marTop w:val="0"/>
      <w:marBottom w:val="0"/>
      <w:divBdr>
        <w:top w:val="none" w:sz="0" w:space="0" w:color="auto"/>
        <w:left w:val="none" w:sz="0" w:space="0" w:color="auto"/>
        <w:bottom w:val="none" w:sz="0" w:space="0" w:color="auto"/>
        <w:right w:val="none" w:sz="0" w:space="0" w:color="auto"/>
      </w:divBdr>
    </w:div>
    <w:div w:id="1712072879">
      <w:bodyDiv w:val="1"/>
      <w:marLeft w:val="0"/>
      <w:marRight w:val="0"/>
      <w:marTop w:val="0"/>
      <w:marBottom w:val="0"/>
      <w:divBdr>
        <w:top w:val="none" w:sz="0" w:space="0" w:color="auto"/>
        <w:left w:val="none" w:sz="0" w:space="0" w:color="auto"/>
        <w:bottom w:val="none" w:sz="0" w:space="0" w:color="auto"/>
        <w:right w:val="none" w:sz="0" w:space="0" w:color="auto"/>
      </w:divBdr>
      <w:divsChild>
        <w:div w:id="2091652688">
          <w:marLeft w:val="0"/>
          <w:marRight w:val="0"/>
          <w:marTop w:val="0"/>
          <w:marBottom w:val="0"/>
          <w:divBdr>
            <w:top w:val="none" w:sz="0" w:space="0" w:color="auto"/>
            <w:left w:val="none" w:sz="0" w:space="0" w:color="auto"/>
            <w:bottom w:val="none" w:sz="0" w:space="0" w:color="auto"/>
            <w:right w:val="none" w:sz="0" w:space="0" w:color="auto"/>
          </w:divBdr>
        </w:div>
        <w:div w:id="2023243366">
          <w:marLeft w:val="0"/>
          <w:marRight w:val="0"/>
          <w:marTop w:val="0"/>
          <w:marBottom w:val="0"/>
          <w:divBdr>
            <w:top w:val="none" w:sz="0" w:space="0" w:color="auto"/>
            <w:left w:val="none" w:sz="0" w:space="0" w:color="auto"/>
            <w:bottom w:val="none" w:sz="0" w:space="0" w:color="auto"/>
            <w:right w:val="none" w:sz="0" w:space="0" w:color="auto"/>
          </w:divBdr>
        </w:div>
      </w:divsChild>
    </w:div>
    <w:div w:id="1720128906">
      <w:bodyDiv w:val="1"/>
      <w:marLeft w:val="0"/>
      <w:marRight w:val="0"/>
      <w:marTop w:val="0"/>
      <w:marBottom w:val="0"/>
      <w:divBdr>
        <w:top w:val="none" w:sz="0" w:space="0" w:color="auto"/>
        <w:left w:val="none" w:sz="0" w:space="0" w:color="auto"/>
        <w:bottom w:val="none" w:sz="0" w:space="0" w:color="auto"/>
        <w:right w:val="none" w:sz="0" w:space="0" w:color="auto"/>
      </w:divBdr>
    </w:div>
    <w:div w:id="1747453488">
      <w:bodyDiv w:val="1"/>
      <w:marLeft w:val="0"/>
      <w:marRight w:val="0"/>
      <w:marTop w:val="0"/>
      <w:marBottom w:val="0"/>
      <w:divBdr>
        <w:top w:val="none" w:sz="0" w:space="0" w:color="auto"/>
        <w:left w:val="none" w:sz="0" w:space="0" w:color="auto"/>
        <w:bottom w:val="none" w:sz="0" w:space="0" w:color="auto"/>
        <w:right w:val="none" w:sz="0" w:space="0" w:color="auto"/>
      </w:divBdr>
      <w:divsChild>
        <w:div w:id="1948077811">
          <w:marLeft w:val="0"/>
          <w:marRight w:val="0"/>
          <w:marTop w:val="0"/>
          <w:marBottom w:val="0"/>
          <w:divBdr>
            <w:top w:val="none" w:sz="0" w:space="0" w:color="auto"/>
            <w:left w:val="none" w:sz="0" w:space="0" w:color="auto"/>
            <w:bottom w:val="none" w:sz="0" w:space="0" w:color="auto"/>
            <w:right w:val="none" w:sz="0" w:space="0" w:color="auto"/>
          </w:divBdr>
        </w:div>
        <w:div w:id="1449884645">
          <w:marLeft w:val="0"/>
          <w:marRight w:val="0"/>
          <w:marTop w:val="0"/>
          <w:marBottom w:val="0"/>
          <w:divBdr>
            <w:top w:val="none" w:sz="0" w:space="0" w:color="auto"/>
            <w:left w:val="none" w:sz="0" w:space="0" w:color="auto"/>
            <w:bottom w:val="none" w:sz="0" w:space="0" w:color="auto"/>
            <w:right w:val="none" w:sz="0" w:space="0" w:color="auto"/>
          </w:divBdr>
        </w:div>
        <w:div w:id="791942061">
          <w:marLeft w:val="0"/>
          <w:marRight w:val="0"/>
          <w:marTop w:val="0"/>
          <w:marBottom w:val="0"/>
          <w:divBdr>
            <w:top w:val="none" w:sz="0" w:space="0" w:color="auto"/>
            <w:left w:val="none" w:sz="0" w:space="0" w:color="auto"/>
            <w:bottom w:val="none" w:sz="0" w:space="0" w:color="auto"/>
            <w:right w:val="none" w:sz="0" w:space="0" w:color="auto"/>
          </w:divBdr>
        </w:div>
      </w:divsChild>
    </w:div>
    <w:div w:id="1930768477">
      <w:bodyDiv w:val="1"/>
      <w:marLeft w:val="0"/>
      <w:marRight w:val="0"/>
      <w:marTop w:val="0"/>
      <w:marBottom w:val="0"/>
      <w:divBdr>
        <w:top w:val="none" w:sz="0" w:space="0" w:color="auto"/>
        <w:left w:val="none" w:sz="0" w:space="0" w:color="auto"/>
        <w:bottom w:val="none" w:sz="0" w:space="0" w:color="auto"/>
        <w:right w:val="none" w:sz="0" w:space="0" w:color="auto"/>
      </w:divBdr>
      <w:divsChild>
        <w:div w:id="1959876113">
          <w:marLeft w:val="0"/>
          <w:marRight w:val="0"/>
          <w:marTop w:val="0"/>
          <w:marBottom w:val="0"/>
          <w:divBdr>
            <w:top w:val="none" w:sz="0" w:space="0" w:color="auto"/>
            <w:left w:val="none" w:sz="0" w:space="0" w:color="auto"/>
            <w:bottom w:val="none" w:sz="0" w:space="0" w:color="auto"/>
            <w:right w:val="none" w:sz="0" w:space="0" w:color="auto"/>
          </w:divBdr>
        </w:div>
      </w:divsChild>
    </w:div>
    <w:div w:id="1954898931">
      <w:bodyDiv w:val="1"/>
      <w:marLeft w:val="0"/>
      <w:marRight w:val="0"/>
      <w:marTop w:val="0"/>
      <w:marBottom w:val="0"/>
      <w:divBdr>
        <w:top w:val="none" w:sz="0" w:space="0" w:color="auto"/>
        <w:left w:val="none" w:sz="0" w:space="0" w:color="auto"/>
        <w:bottom w:val="none" w:sz="0" w:space="0" w:color="auto"/>
        <w:right w:val="none" w:sz="0" w:space="0" w:color="auto"/>
      </w:divBdr>
    </w:div>
    <w:div w:id="1965037253">
      <w:bodyDiv w:val="1"/>
      <w:marLeft w:val="0"/>
      <w:marRight w:val="0"/>
      <w:marTop w:val="0"/>
      <w:marBottom w:val="0"/>
      <w:divBdr>
        <w:top w:val="none" w:sz="0" w:space="0" w:color="auto"/>
        <w:left w:val="none" w:sz="0" w:space="0" w:color="auto"/>
        <w:bottom w:val="none" w:sz="0" w:space="0" w:color="auto"/>
        <w:right w:val="none" w:sz="0" w:space="0" w:color="auto"/>
      </w:divBdr>
      <w:divsChild>
        <w:div w:id="1296912503">
          <w:marLeft w:val="0"/>
          <w:marRight w:val="0"/>
          <w:marTop w:val="0"/>
          <w:marBottom w:val="0"/>
          <w:divBdr>
            <w:top w:val="none" w:sz="0" w:space="0" w:color="auto"/>
            <w:left w:val="none" w:sz="0" w:space="0" w:color="auto"/>
            <w:bottom w:val="none" w:sz="0" w:space="0" w:color="auto"/>
            <w:right w:val="none" w:sz="0" w:space="0" w:color="auto"/>
          </w:divBdr>
        </w:div>
        <w:div w:id="274365040">
          <w:marLeft w:val="0"/>
          <w:marRight w:val="0"/>
          <w:marTop w:val="0"/>
          <w:marBottom w:val="0"/>
          <w:divBdr>
            <w:top w:val="none" w:sz="0" w:space="0" w:color="auto"/>
            <w:left w:val="none" w:sz="0" w:space="0" w:color="auto"/>
            <w:bottom w:val="none" w:sz="0" w:space="0" w:color="auto"/>
            <w:right w:val="none" w:sz="0" w:space="0" w:color="auto"/>
          </w:divBdr>
        </w:div>
        <w:div w:id="1240824610">
          <w:marLeft w:val="0"/>
          <w:marRight w:val="0"/>
          <w:marTop w:val="0"/>
          <w:marBottom w:val="0"/>
          <w:divBdr>
            <w:top w:val="none" w:sz="0" w:space="0" w:color="auto"/>
            <w:left w:val="none" w:sz="0" w:space="0" w:color="auto"/>
            <w:bottom w:val="none" w:sz="0" w:space="0" w:color="auto"/>
            <w:right w:val="none" w:sz="0" w:space="0" w:color="auto"/>
          </w:divBdr>
        </w:div>
      </w:divsChild>
    </w:div>
    <w:div w:id="2033410639">
      <w:bodyDiv w:val="1"/>
      <w:marLeft w:val="0"/>
      <w:marRight w:val="0"/>
      <w:marTop w:val="0"/>
      <w:marBottom w:val="0"/>
      <w:divBdr>
        <w:top w:val="none" w:sz="0" w:space="0" w:color="auto"/>
        <w:left w:val="none" w:sz="0" w:space="0" w:color="auto"/>
        <w:bottom w:val="none" w:sz="0" w:space="0" w:color="auto"/>
        <w:right w:val="none" w:sz="0" w:space="0" w:color="auto"/>
      </w:divBdr>
      <w:divsChild>
        <w:div w:id="1919702872">
          <w:marLeft w:val="0"/>
          <w:marRight w:val="0"/>
          <w:marTop w:val="0"/>
          <w:marBottom w:val="0"/>
          <w:divBdr>
            <w:top w:val="none" w:sz="0" w:space="0" w:color="auto"/>
            <w:left w:val="none" w:sz="0" w:space="0" w:color="auto"/>
            <w:bottom w:val="none" w:sz="0" w:space="0" w:color="auto"/>
            <w:right w:val="none" w:sz="0" w:space="0" w:color="auto"/>
          </w:divBdr>
          <w:divsChild>
            <w:div w:id="1446536772">
              <w:marLeft w:val="0"/>
              <w:marRight w:val="0"/>
              <w:marTop w:val="0"/>
              <w:marBottom w:val="0"/>
              <w:divBdr>
                <w:top w:val="none" w:sz="0" w:space="0" w:color="auto"/>
                <w:left w:val="none" w:sz="0" w:space="0" w:color="auto"/>
                <w:bottom w:val="none" w:sz="0" w:space="0" w:color="auto"/>
                <w:right w:val="none" w:sz="0" w:space="0" w:color="auto"/>
              </w:divBdr>
              <w:divsChild>
                <w:div w:id="359551834">
                  <w:marLeft w:val="0"/>
                  <w:marRight w:val="0"/>
                  <w:marTop w:val="0"/>
                  <w:marBottom w:val="0"/>
                  <w:divBdr>
                    <w:top w:val="none" w:sz="0" w:space="0" w:color="auto"/>
                    <w:left w:val="none" w:sz="0" w:space="0" w:color="auto"/>
                    <w:bottom w:val="none" w:sz="0" w:space="0" w:color="auto"/>
                    <w:right w:val="none" w:sz="0" w:space="0" w:color="auto"/>
                  </w:divBdr>
                  <w:divsChild>
                    <w:div w:id="17651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34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A7110-549B-4D2A-A42C-8D50BC866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Marella Bugarin</dc:creator>
  <cp:keywords/>
  <dc:description/>
  <cp:lastModifiedBy>Marella Bugarin</cp:lastModifiedBy>
  <cp:revision>4</cp:revision>
  <dcterms:created xsi:type="dcterms:W3CDTF">2018-01-18T12:53:00Z</dcterms:created>
  <dcterms:modified xsi:type="dcterms:W3CDTF">2018-01-18T12:55:00Z</dcterms:modified>
</cp:coreProperties>
</file>