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4CC3D" w14:textId="625E7843" w:rsidR="00744837" w:rsidRPr="003F5F6E" w:rsidRDefault="00542946" w:rsidP="00F13AC4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Helvetica"/>
          <w:lang w:val="en-US"/>
        </w:rPr>
      </w:pPr>
      <w:r w:rsidRPr="003F5F6E">
        <w:rPr>
          <w:rFonts w:ascii="Arial" w:hAnsi="Arial" w:cs="Arial"/>
          <w:b/>
          <w:bCs/>
          <w:lang w:val="en-US"/>
        </w:rPr>
        <w:t xml:space="preserve">Title: </w:t>
      </w:r>
      <w:r w:rsidR="00C97F14" w:rsidRPr="003F5F6E">
        <w:rPr>
          <w:rFonts w:ascii="Arial" w:hAnsi="Arial" w:cs="Arial"/>
          <w:b/>
          <w:bCs/>
          <w:lang w:val="en-US"/>
        </w:rPr>
        <w:t>Quality of Life A</w:t>
      </w:r>
      <w:r w:rsidR="00744837" w:rsidRPr="003F5F6E">
        <w:rPr>
          <w:rFonts w:ascii="Arial" w:hAnsi="Arial" w:cs="Arial"/>
          <w:b/>
          <w:bCs/>
          <w:lang w:val="en-US"/>
        </w:rPr>
        <w:t>mong</w:t>
      </w:r>
      <w:r w:rsidR="00DE753B" w:rsidRPr="003F5F6E">
        <w:rPr>
          <w:rFonts w:ascii="Arial" w:hAnsi="Arial" w:cs="Arial"/>
          <w:b/>
          <w:bCs/>
          <w:lang w:val="en-US"/>
        </w:rPr>
        <w:t>st</w:t>
      </w:r>
      <w:r w:rsidR="00C97F14" w:rsidRPr="003F5F6E">
        <w:rPr>
          <w:rFonts w:ascii="Arial" w:hAnsi="Arial" w:cs="Arial"/>
          <w:b/>
          <w:bCs/>
          <w:lang w:val="en-US"/>
        </w:rPr>
        <w:t xml:space="preserve"> W</w:t>
      </w:r>
      <w:r w:rsidR="00744837" w:rsidRPr="003F5F6E">
        <w:rPr>
          <w:rFonts w:ascii="Arial" w:hAnsi="Arial" w:cs="Arial"/>
          <w:b/>
          <w:bCs/>
          <w:lang w:val="en-US"/>
        </w:rPr>
        <w:t>omen in Bang</w:t>
      </w:r>
      <w:r w:rsidR="00C97F14" w:rsidRPr="003F5F6E">
        <w:rPr>
          <w:rFonts w:ascii="Arial" w:hAnsi="Arial" w:cs="Arial"/>
          <w:b/>
          <w:bCs/>
          <w:lang w:val="en-US"/>
        </w:rPr>
        <w:t xml:space="preserve">ladesh Following Ileal Conduit Urinary Diversion </w:t>
      </w:r>
      <w:r w:rsidR="004B13B2">
        <w:rPr>
          <w:rFonts w:ascii="Arial" w:hAnsi="Arial" w:cs="Arial"/>
          <w:b/>
          <w:bCs/>
          <w:lang w:val="en-US"/>
        </w:rPr>
        <w:t>Operations</w:t>
      </w:r>
      <w:r w:rsidR="00806E2D">
        <w:rPr>
          <w:rFonts w:ascii="Arial" w:hAnsi="Arial" w:cs="Arial"/>
          <w:b/>
          <w:bCs/>
          <w:lang w:val="en-US"/>
        </w:rPr>
        <w:t xml:space="preserve"> </w:t>
      </w:r>
      <w:r w:rsidR="00C97F14" w:rsidRPr="003F5F6E">
        <w:rPr>
          <w:rFonts w:ascii="Arial" w:hAnsi="Arial" w:cs="Arial"/>
          <w:b/>
          <w:bCs/>
          <w:lang w:val="en-US"/>
        </w:rPr>
        <w:t xml:space="preserve">for Irreparable Vesicovaginal Fistula and Bladder </w:t>
      </w:r>
      <w:proofErr w:type="spellStart"/>
      <w:r w:rsidR="00C97F14" w:rsidRPr="003F5F6E">
        <w:rPr>
          <w:rFonts w:ascii="Arial" w:hAnsi="Arial" w:cs="Arial"/>
          <w:b/>
          <w:bCs/>
          <w:lang w:val="en-US"/>
        </w:rPr>
        <w:t>E</w:t>
      </w:r>
      <w:r w:rsidR="00744837" w:rsidRPr="003F5F6E">
        <w:rPr>
          <w:rFonts w:ascii="Arial" w:hAnsi="Arial" w:cs="Arial"/>
          <w:b/>
          <w:bCs/>
          <w:lang w:val="en-US"/>
        </w:rPr>
        <w:t>x</w:t>
      </w:r>
      <w:r w:rsidRPr="003F5F6E">
        <w:rPr>
          <w:rFonts w:ascii="Arial" w:hAnsi="Arial" w:cs="Arial"/>
          <w:b/>
          <w:bCs/>
          <w:lang w:val="en-US"/>
        </w:rPr>
        <w:t>s</w:t>
      </w:r>
      <w:r w:rsidR="00744837" w:rsidRPr="003F5F6E">
        <w:rPr>
          <w:rFonts w:ascii="Arial" w:hAnsi="Arial" w:cs="Arial"/>
          <w:b/>
          <w:bCs/>
          <w:lang w:val="en-US"/>
        </w:rPr>
        <w:t>trophy</w:t>
      </w:r>
      <w:proofErr w:type="spellEnd"/>
    </w:p>
    <w:p w14:paraId="69FC2C81" w14:textId="77777777" w:rsidR="00542946" w:rsidRPr="003F5F6E" w:rsidRDefault="00542946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Cs/>
          <w:lang w:val="en-US"/>
        </w:rPr>
      </w:pPr>
      <w:r w:rsidRPr="003F5F6E">
        <w:rPr>
          <w:rFonts w:ascii="Arial" w:hAnsi="Arial" w:cs="Arial"/>
          <w:bCs/>
          <w:lang w:val="en-US"/>
        </w:rPr>
        <w:t>Authors: Dr. Sarah Walker</w:t>
      </w:r>
      <w:r w:rsidRPr="004B13B2">
        <w:rPr>
          <w:rFonts w:ascii="Arial" w:hAnsi="Arial" w:cs="Arial"/>
          <w:bCs/>
          <w:lang w:val="en-US"/>
        </w:rPr>
        <w:t>, Dr. Beatrice Ambauen-Berger,</w:t>
      </w:r>
      <w:r w:rsidRPr="003F5F6E">
        <w:rPr>
          <w:rFonts w:ascii="Arial" w:hAnsi="Arial" w:cs="Arial"/>
          <w:bCs/>
          <w:lang w:val="en-US"/>
        </w:rPr>
        <w:t xml:space="preserve"> Stacy Saha</w:t>
      </w:r>
      <w:r w:rsidR="00981F02" w:rsidRPr="003F5F6E">
        <w:rPr>
          <w:rFonts w:ascii="Arial" w:hAnsi="Arial" w:cs="Arial"/>
          <w:bCs/>
          <w:lang w:val="en-US"/>
        </w:rPr>
        <w:t xml:space="preserve">, </w:t>
      </w:r>
      <w:proofErr w:type="gramStart"/>
      <w:r w:rsidR="00981F02" w:rsidRPr="003F5F6E">
        <w:rPr>
          <w:rFonts w:ascii="Arial" w:hAnsi="Arial" w:cs="Arial"/>
          <w:bCs/>
          <w:lang w:val="en-US"/>
        </w:rPr>
        <w:t>Prof</w:t>
      </w:r>
      <w:proofErr w:type="gramEnd"/>
      <w:r w:rsidR="00981F02" w:rsidRPr="003F5F6E">
        <w:rPr>
          <w:rFonts w:ascii="Arial" w:hAnsi="Arial" w:cs="Arial"/>
          <w:bCs/>
          <w:lang w:val="en-US"/>
        </w:rPr>
        <w:t>. Sayeba Akhter</w:t>
      </w:r>
    </w:p>
    <w:p w14:paraId="799EEE14" w14:textId="77777777" w:rsidR="00744837" w:rsidRPr="003F5F6E" w:rsidRDefault="00744837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Helvetica"/>
          <w:lang w:val="en-US"/>
        </w:rPr>
      </w:pPr>
      <w:r w:rsidRPr="003F5F6E">
        <w:rPr>
          <w:rFonts w:ascii="Arial" w:hAnsi="Arial" w:cs="Arial"/>
          <w:b/>
          <w:bCs/>
          <w:color w:val="1D1D1D"/>
          <w:lang w:val="en-US"/>
        </w:rPr>
        <w:t>Objective:</w:t>
      </w:r>
    </w:p>
    <w:p w14:paraId="612068F4" w14:textId="71C2EE91" w:rsidR="00744837" w:rsidRPr="003F5F6E" w:rsidRDefault="00744837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Helvetica"/>
          <w:lang w:val="en-US"/>
        </w:rPr>
      </w:pPr>
      <w:r w:rsidRPr="003F5F6E">
        <w:rPr>
          <w:rFonts w:ascii="Arial" w:hAnsi="Arial" w:cs="Arial"/>
          <w:color w:val="1D1D1D"/>
          <w:lang w:val="en-US"/>
        </w:rPr>
        <w:t xml:space="preserve">To determine the quality of life (QOL) </w:t>
      </w:r>
      <w:r w:rsidR="00CF1D24">
        <w:rPr>
          <w:rFonts w:ascii="Arial" w:hAnsi="Arial" w:cs="Arial"/>
          <w:color w:val="1D1D1D"/>
          <w:lang w:val="en-US"/>
        </w:rPr>
        <w:t>of</w:t>
      </w:r>
      <w:r w:rsidRPr="003F5F6E">
        <w:rPr>
          <w:rFonts w:ascii="Arial" w:hAnsi="Arial" w:cs="Arial"/>
          <w:color w:val="1D1D1D"/>
          <w:lang w:val="en-US"/>
        </w:rPr>
        <w:t xml:space="preserve"> fistula patients in Bangladesh, who have undergone Ileal Conduit (I</w:t>
      </w:r>
      <w:r w:rsidR="00A117CF" w:rsidRPr="003F5F6E">
        <w:rPr>
          <w:rFonts w:ascii="Arial" w:hAnsi="Arial" w:cs="Arial"/>
          <w:color w:val="1D1D1D"/>
          <w:lang w:val="en-US"/>
        </w:rPr>
        <w:t>C) urinary diversion operations</w:t>
      </w:r>
      <w:r w:rsidR="00DE753B" w:rsidRPr="003F5F6E">
        <w:rPr>
          <w:rFonts w:ascii="Arial" w:hAnsi="Arial" w:cs="Arial"/>
          <w:color w:val="1D1D1D"/>
          <w:lang w:val="en-US"/>
        </w:rPr>
        <w:t>,</w:t>
      </w:r>
      <w:r w:rsidR="00A117CF" w:rsidRPr="003F5F6E">
        <w:rPr>
          <w:rFonts w:ascii="Arial" w:hAnsi="Arial" w:cs="Arial"/>
          <w:color w:val="1D1D1D"/>
          <w:lang w:val="en-US"/>
        </w:rPr>
        <w:t xml:space="preserve"> </w:t>
      </w:r>
      <w:r w:rsidR="00F13AC4">
        <w:rPr>
          <w:rFonts w:ascii="Arial" w:hAnsi="Arial" w:cs="Arial"/>
          <w:color w:val="1D1D1D"/>
          <w:lang w:val="en-US"/>
        </w:rPr>
        <w:t>and to assess</w:t>
      </w:r>
      <w:r w:rsidR="00A117CF" w:rsidRPr="003F5F6E">
        <w:rPr>
          <w:rFonts w:ascii="Arial" w:hAnsi="Arial" w:cs="Arial"/>
          <w:color w:val="1D1D1D"/>
          <w:lang w:val="en-US"/>
        </w:rPr>
        <w:t xml:space="preserve"> whether</w:t>
      </w:r>
      <w:r w:rsidRPr="003F5F6E">
        <w:rPr>
          <w:rFonts w:ascii="Arial" w:hAnsi="Arial" w:cs="Arial"/>
          <w:color w:val="1D1D1D"/>
          <w:lang w:val="en-US"/>
        </w:rPr>
        <w:t xml:space="preserve"> </w:t>
      </w:r>
      <w:r w:rsidR="00F13AC4">
        <w:rPr>
          <w:rFonts w:ascii="Arial" w:hAnsi="Arial" w:cs="Arial"/>
          <w:color w:val="1D1D1D"/>
          <w:lang w:val="en-US"/>
        </w:rPr>
        <w:t xml:space="preserve">the </w:t>
      </w:r>
      <w:r w:rsidRPr="003F5F6E">
        <w:rPr>
          <w:rFonts w:ascii="Arial" w:hAnsi="Arial" w:cs="Arial"/>
          <w:color w:val="1D1D1D"/>
          <w:lang w:val="en-US"/>
        </w:rPr>
        <w:t>risks and ethical challenges involved</w:t>
      </w:r>
      <w:r w:rsidR="00F13AC4">
        <w:rPr>
          <w:rFonts w:ascii="Arial" w:hAnsi="Arial" w:cs="Arial"/>
          <w:color w:val="1D1D1D"/>
          <w:lang w:val="en-US"/>
        </w:rPr>
        <w:t>,</w:t>
      </w:r>
      <w:r w:rsidRPr="003F5F6E">
        <w:rPr>
          <w:rFonts w:ascii="Arial" w:hAnsi="Arial" w:cs="Arial"/>
          <w:color w:val="1D1D1D"/>
          <w:lang w:val="en-US"/>
        </w:rPr>
        <w:t xml:space="preserve"> outweigh the reality of leaving a woman with urinary incontinence for the rest of her life.</w:t>
      </w:r>
    </w:p>
    <w:p w14:paraId="719C6258" w14:textId="77777777" w:rsidR="00F13AC4" w:rsidRDefault="00F13AC4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</w:rPr>
      </w:pPr>
      <w:r w:rsidRPr="00AA4B34">
        <w:rPr>
          <w:rFonts w:ascii="Arial" w:hAnsi="Arial" w:cs="Arial"/>
          <w:b/>
          <w:color w:val="1D1D1D"/>
        </w:rPr>
        <w:t>Design</w:t>
      </w:r>
      <w:r>
        <w:rPr>
          <w:rFonts w:ascii="Arial" w:hAnsi="Arial" w:cs="Arial"/>
          <w:color w:val="1D1D1D"/>
        </w:rPr>
        <w:t xml:space="preserve">: </w:t>
      </w:r>
      <w:r>
        <w:rPr>
          <w:rFonts w:ascii="Arial" w:hAnsi="Arial" w:cs="Arial"/>
        </w:rPr>
        <w:t xml:space="preserve">Observational </w:t>
      </w:r>
      <w:r w:rsidRPr="00C83B96">
        <w:rPr>
          <w:rFonts w:ascii="Arial" w:hAnsi="Arial" w:cs="Arial"/>
        </w:rPr>
        <w:t>study</w:t>
      </w:r>
      <w:r>
        <w:rPr>
          <w:rFonts w:ascii="Arial" w:hAnsi="Arial" w:cs="Arial"/>
        </w:rPr>
        <w:t>.</w:t>
      </w:r>
    </w:p>
    <w:p w14:paraId="1775BB43" w14:textId="77777777" w:rsidR="00F13AC4" w:rsidRDefault="00F13AC4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</w:rPr>
      </w:pPr>
      <w:r w:rsidRPr="00AA4B34">
        <w:rPr>
          <w:rFonts w:ascii="Arial" w:hAnsi="Arial" w:cs="Arial"/>
          <w:b/>
        </w:rPr>
        <w:t>Setting:</w:t>
      </w:r>
      <w:r>
        <w:rPr>
          <w:rFonts w:ascii="Arial" w:hAnsi="Arial" w:cs="Arial"/>
        </w:rPr>
        <w:t xml:space="preserve"> </w:t>
      </w:r>
      <w:r w:rsidRPr="00C83B96">
        <w:rPr>
          <w:rFonts w:ascii="Arial" w:hAnsi="Arial" w:cs="Arial"/>
        </w:rPr>
        <w:t xml:space="preserve">LAMB Hospital, </w:t>
      </w:r>
      <w:r>
        <w:rPr>
          <w:rFonts w:ascii="Arial" w:hAnsi="Arial" w:cs="Arial"/>
        </w:rPr>
        <w:t>Bangladesh</w:t>
      </w:r>
      <w:r w:rsidRPr="00C83B96">
        <w:rPr>
          <w:rFonts w:ascii="Arial" w:hAnsi="Arial" w:cs="Arial"/>
        </w:rPr>
        <w:t>.</w:t>
      </w:r>
    </w:p>
    <w:p w14:paraId="1A9DC565" w14:textId="71A6A5A1" w:rsidR="00F13AC4" w:rsidRPr="00AA4B34" w:rsidRDefault="00F13AC4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1D1D1D"/>
        </w:rPr>
      </w:pPr>
      <w:r>
        <w:rPr>
          <w:rFonts w:ascii="Arial" w:hAnsi="Arial" w:cs="Arial"/>
          <w:b/>
        </w:rPr>
        <w:t>Population</w:t>
      </w:r>
      <w:r w:rsidRPr="00AA4B34">
        <w:rPr>
          <w:rFonts w:ascii="Arial" w:hAnsi="Arial" w:cs="Arial"/>
          <w:b/>
        </w:rPr>
        <w:t>:</w:t>
      </w:r>
      <w:r w:rsidRPr="00AA4B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Seventeen</w:t>
      </w:r>
      <w:r w:rsidRPr="00C83B96">
        <w:rPr>
          <w:rFonts w:ascii="Arial" w:hAnsi="Arial" w:cs="Arial"/>
        </w:rPr>
        <w:t xml:space="preserve"> women who had </w:t>
      </w:r>
      <w:r>
        <w:rPr>
          <w:rFonts w:ascii="Arial" w:hAnsi="Arial" w:cs="Arial"/>
        </w:rPr>
        <w:t xml:space="preserve">undergone IC between February 2012 and </w:t>
      </w:r>
      <w:r>
        <w:rPr>
          <w:rFonts w:ascii="Arial" w:hAnsi="Arial" w:cs="Arial"/>
        </w:rPr>
        <w:t>March 2016; fourteen</w:t>
      </w:r>
      <w:r w:rsidRPr="00C83B96">
        <w:rPr>
          <w:rFonts w:ascii="Arial" w:hAnsi="Arial" w:cs="Arial"/>
        </w:rPr>
        <w:t xml:space="preserve"> women previously had irreparable </w:t>
      </w:r>
      <w:r>
        <w:rPr>
          <w:rFonts w:ascii="Arial" w:hAnsi="Arial" w:cs="Arial"/>
        </w:rPr>
        <w:t>obstetric fistulas</w:t>
      </w:r>
      <w:r w:rsidRPr="00C83B9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three</w:t>
      </w:r>
      <w:r w:rsidRPr="00C83B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had</w:t>
      </w:r>
      <w:r w:rsidRPr="00C83B96">
        <w:rPr>
          <w:rFonts w:ascii="Arial" w:hAnsi="Arial" w:cs="Arial"/>
        </w:rPr>
        <w:t xml:space="preserve"> bladder </w:t>
      </w:r>
      <w:proofErr w:type="spellStart"/>
      <w:r w:rsidRPr="00C83B96">
        <w:rPr>
          <w:rFonts w:ascii="Arial" w:hAnsi="Arial" w:cs="Arial"/>
        </w:rPr>
        <w:t>exstrophy</w:t>
      </w:r>
      <w:proofErr w:type="spellEnd"/>
      <w:r w:rsidRPr="00C83B96">
        <w:rPr>
          <w:rFonts w:ascii="Arial" w:hAnsi="Arial" w:cs="Arial"/>
        </w:rPr>
        <w:t>.</w:t>
      </w:r>
    </w:p>
    <w:p w14:paraId="31AA752E" w14:textId="5C7D04BE" w:rsidR="00F13AC4" w:rsidRDefault="00F13AC4" w:rsidP="00F13AC4">
      <w:pPr>
        <w:spacing w:line="360" w:lineRule="auto"/>
        <w:rPr>
          <w:rFonts w:ascii="Arial" w:hAnsi="Arial" w:cs="Times"/>
          <w:szCs w:val="32"/>
          <w:lang w:val="en-US"/>
        </w:rPr>
      </w:pPr>
      <w:r w:rsidRPr="00C83B96">
        <w:rPr>
          <w:rFonts w:ascii="Arial" w:hAnsi="Arial" w:cs="Arial"/>
          <w:b/>
          <w:bCs/>
        </w:rPr>
        <w:t>Methods:</w:t>
      </w:r>
      <w:r>
        <w:rPr>
          <w:rFonts w:ascii="Arial" w:hAnsi="Arial" w:cs="Helvetica"/>
        </w:rPr>
        <w:t xml:space="preserve"> </w:t>
      </w:r>
      <w:r w:rsidRPr="00C83B96">
        <w:rPr>
          <w:rFonts w:ascii="Arial" w:hAnsi="Arial" w:cs="Arial"/>
        </w:rPr>
        <w:t xml:space="preserve">Demographic, obstetric, IC-related, stigma and discrimination information were collected by </w:t>
      </w:r>
      <w:r>
        <w:rPr>
          <w:rFonts w:ascii="Arial" w:hAnsi="Arial" w:cs="Arial"/>
        </w:rPr>
        <w:t>questionnaire</w:t>
      </w:r>
      <w:r w:rsidRPr="00C83B9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 w:rsidRPr="007E2024">
        <w:rPr>
          <w:rFonts w:ascii="Arial" w:hAnsi="Arial" w:cs="Times"/>
          <w:szCs w:val="32"/>
          <w:lang w:val="en-US"/>
        </w:rPr>
        <w:t>Univariate</w:t>
      </w:r>
      <w:proofErr w:type="spellEnd"/>
      <w:r w:rsidRPr="007E2024">
        <w:rPr>
          <w:rFonts w:ascii="Arial" w:hAnsi="Arial" w:cs="Times"/>
          <w:szCs w:val="32"/>
          <w:lang w:val="en-US"/>
        </w:rPr>
        <w:t xml:space="preserve"> analysis was done using the</w:t>
      </w:r>
      <w:r w:rsidRPr="007E2024">
        <w:rPr>
          <w:rFonts w:ascii="Arial" w:hAnsi="Arial" w:cs="Times"/>
          <w:sz w:val="14"/>
          <w:szCs w:val="18"/>
          <w:lang w:val="en-US"/>
        </w:rPr>
        <w:t xml:space="preserve"> </w:t>
      </w:r>
      <w:r>
        <w:rPr>
          <w:rFonts w:ascii="Arial" w:hAnsi="Arial" w:cs="Times"/>
          <w:szCs w:val="32"/>
          <w:lang w:val="en-US"/>
        </w:rPr>
        <w:t>two</w:t>
      </w:r>
      <w:r>
        <w:rPr>
          <w:rFonts w:ascii="Arial" w:hAnsi="Arial" w:cs="Times"/>
          <w:szCs w:val="32"/>
          <w:lang w:val="en-US"/>
        </w:rPr>
        <w:t>-sided t-</w:t>
      </w:r>
      <w:r w:rsidRPr="007E2024">
        <w:rPr>
          <w:rFonts w:ascii="Arial" w:hAnsi="Arial" w:cs="Times"/>
          <w:szCs w:val="32"/>
          <w:lang w:val="en-US"/>
        </w:rPr>
        <w:t xml:space="preserve">test for </w:t>
      </w:r>
      <w:r>
        <w:rPr>
          <w:rFonts w:ascii="Arial" w:hAnsi="Arial" w:cs="Times"/>
          <w:szCs w:val="32"/>
          <w:lang w:val="en-US"/>
        </w:rPr>
        <w:t xml:space="preserve">comparison of </w:t>
      </w:r>
      <w:r w:rsidRPr="007E2024">
        <w:rPr>
          <w:rFonts w:ascii="Arial" w:hAnsi="Arial" w:cs="Times"/>
          <w:szCs w:val="32"/>
          <w:lang w:val="en-US"/>
        </w:rPr>
        <w:t>difference</w:t>
      </w:r>
      <w:r>
        <w:rPr>
          <w:rFonts w:ascii="Arial" w:hAnsi="Arial" w:cs="Times"/>
          <w:szCs w:val="32"/>
          <w:lang w:val="en-US"/>
        </w:rPr>
        <w:t>s</w:t>
      </w:r>
      <w:r w:rsidRPr="007E2024">
        <w:rPr>
          <w:rFonts w:ascii="Arial" w:hAnsi="Arial" w:cs="Times"/>
          <w:szCs w:val="32"/>
          <w:lang w:val="en-US"/>
        </w:rPr>
        <w:t xml:space="preserve"> </w:t>
      </w:r>
      <w:r>
        <w:rPr>
          <w:rFonts w:ascii="Arial" w:hAnsi="Arial" w:cs="Times"/>
          <w:szCs w:val="32"/>
          <w:lang w:val="en-US"/>
        </w:rPr>
        <w:t xml:space="preserve">between </w:t>
      </w:r>
      <w:r w:rsidRPr="007E2024">
        <w:rPr>
          <w:rFonts w:ascii="Arial" w:hAnsi="Arial" w:cs="Times"/>
          <w:szCs w:val="32"/>
          <w:lang w:val="en-US"/>
        </w:rPr>
        <w:t xml:space="preserve">before and after </w:t>
      </w:r>
      <w:r>
        <w:rPr>
          <w:rFonts w:ascii="Arial" w:hAnsi="Arial" w:cs="Times"/>
          <w:szCs w:val="32"/>
          <w:lang w:val="en-US"/>
        </w:rPr>
        <w:t>IC surgery.</w:t>
      </w:r>
    </w:p>
    <w:p w14:paraId="735E361B" w14:textId="77777777" w:rsidR="00F13AC4" w:rsidRPr="007E4E39" w:rsidRDefault="00F13AC4" w:rsidP="00F13AC4">
      <w:pPr>
        <w:spacing w:line="360" w:lineRule="auto"/>
        <w:rPr>
          <w:rFonts w:ascii="Arial" w:hAnsi="Arial" w:cs="Times"/>
          <w:szCs w:val="32"/>
          <w:lang w:val="en-US"/>
        </w:rPr>
      </w:pPr>
    </w:p>
    <w:p w14:paraId="004EA632" w14:textId="77777777" w:rsidR="00F13AC4" w:rsidRPr="003F1FCC" w:rsidRDefault="00F13AC4" w:rsidP="00F13AC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</w:rPr>
      </w:pPr>
      <w:r w:rsidRPr="00AA4B34">
        <w:rPr>
          <w:rFonts w:ascii="Arial" w:hAnsi="Arial" w:cs="Arial"/>
          <w:b/>
        </w:rPr>
        <w:t xml:space="preserve">Main Outcome Methods: </w:t>
      </w:r>
      <w:r>
        <w:rPr>
          <w:rFonts w:ascii="Arial" w:hAnsi="Arial" w:cs="Arial"/>
        </w:rPr>
        <w:t xml:space="preserve">Change in stigma and discrimination scores. Health-related QOL </w:t>
      </w:r>
      <w:r w:rsidRPr="00C83B96">
        <w:rPr>
          <w:rFonts w:ascii="Arial" w:hAnsi="Arial" w:cs="Arial"/>
        </w:rPr>
        <w:t>assessed using the 36-item Short Form Health Survey</w:t>
      </w:r>
      <w:r>
        <w:rPr>
          <w:rFonts w:ascii="Arial" w:hAnsi="Arial" w:cs="Arial"/>
        </w:rPr>
        <w:t>.</w:t>
      </w:r>
    </w:p>
    <w:p w14:paraId="644A6D5B" w14:textId="152AFF80" w:rsidR="00F13AC4" w:rsidRDefault="00F13AC4" w:rsidP="00F13AC4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C83B96">
        <w:rPr>
          <w:rFonts w:ascii="Arial" w:hAnsi="Arial" w:cs="Arial"/>
          <w:b/>
          <w:bCs/>
        </w:rPr>
        <w:t>Results</w:t>
      </w:r>
      <w:r>
        <w:rPr>
          <w:rFonts w:ascii="Arial" w:hAnsi="Arial" w:cs="Arial"/>
          <w:b/>
          <w:bCs/>
        </w:rPr>
        <w:t xml:space="preserve">: </w:t>
      </w:r>
      <w:r w:rsidRPr="00F13AC4">
        <w:rPr>
          <w:rFonts w:ascii="Arial" w:hAnsi="Arial" w:cs="Arial"/>
          <w:bCs/>
        </w:rPr>
        <w:t>Of the 17 women,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1</w:t>
      </w:r>
      <w:r w:rsidRPr="00C83B96">
        <w:rPr>
          <w:rFonts w:ascii="Arial" w:hAnsi="Arial" w:cs="Arial"/>
        </w:rPr>
        <w:t xml:space="preserve">4 (82.3%) felt </w:t>
      </w:r>
      <w:r>
        <w:rPr>
          <w:rFonts w:ascii="Arial" w:hAnsi="Arial" w:cs="Arial"/>
        </w:rPr>
        <w:t>they were cured of</w:t>
      </w:r>
      <w:r w:rsidRPr="00C83B96">
        <w:rPr>
          <w:rFonts w:ascii="Arial" w:hAnsi="Arial" w:cs="Arial"/>
        </w:rPr>
        <w:t xml:space="preserve"> their fistula disease. </w:t>
      </w:r>
      <w:r>
        <w:rPr>
          <w:rFonts w:ascii="Arial" w:hAnsi="Arial" w:cs="Arial"/>
        </w:rPr>
        <w:t>Three</w:t>
      </w:r>
      <w:r w:rsidRPr="00C83B96">
        <w:rPr>
          <w:rFonts w:ascii="Arial" w:hAnsi="Arial" w:cs="Arial"/>
        </w:rPr>
        <w:t xml:space="preserve"> compl</w:t>
      </w:r>
      <w:r>
        <w:rPr>
          <w:rFonts w:ascii="Arial" w:hAnsi="Arial" w:cs="Arial"/>
        </w:rPr>
        <w:t>ained of occasional leak</w:t>
      </w:r>
      <w:r w:rsidR="00CF1D24">
        <w:rPr>
          <w:rFonts w:ascii="Arial" w:hAnsi="Arial" w:cs="Arial"/>
        </w:rPr>
        <w:t>age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due to insufficient seal of the bag, mainly at night, </w:t>
      </w:r>
      <w:r w:rsidRPr="00C83B96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all but </w:t>
      </w:r>
      <w:r w:rsidRPr="00C83B96">
        <w:rPr>
          <w:rFonts w:ascii="Arial" w:hAnsi="Arial" w:cs="Arial"/>
        </w:rPr>
        <w:t xml:space="preserve">one </w:t>
      </w:r>
      <w:r w:rsidR="00CF1D24">
        <w:rPr>
          <w:rFonts w:ascii="Arial" w:hAnsi="Arial" w:cs="Arial"/>
        </w:rPr>
        <w:t>experienced no limits to</w:t>
      </w:r>
      <w:r w:rsidRPr="00C83B96">
        <w:rPr>
          <w:rFonts w:ascii="Arial" w:hAnsi="Arial" w:cs="Arial"/>
        </w:rPr>
        <w:t xml:space="preserve"> their daily activities. </w:t>
      </w:r>
      <w:r>
        <w:rPr>
          <w:rFonts w:ascii="Arial" w:hAnsi="Arial" w:cs="Arial"/>
        </w:rPr>
        <w:t>S</w:t>
      </w:r>
      <w:r w:rsidRPr="00C83B96">
        <w:rPr>
          <w:rFonts w:ascii="Arial" w:hAnsi="Arial" w:cs="Arial"/>
        </w:rPr>
        <w:t>tigma and discrimination scores were significantly lower after having the IC surgery. The mean difference from when the woman had a fistula to when she had an IC for stigma score was 3.17 (1.12-4.16, p&lt;0.001), and for discrimination score was 3 (1.9-4.1, p&lt;0.001).</w:t>
      </w:r>
    </w:p>
    <w:p w14:paraId="165227CF" w14:textId="77777777" w:rsidR="00F13AC4" w:rsidRPr="00C83B96" w:rsidRDefault="00F13AC4" w:rsidP="00F13AC4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Helvetica"/>
        </w:rPr>
      </w:pPr>
    </w:p>
    <w:p w14:paraId="68CDF9B4" w14:textId="18DDEA00" w:rsidR="00F13AC4" w:rsidRDefault="00F13AC4" w:rsidP="00F13AC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83B96">
        <w:rPr>
          <w:rFonts w:ascii="Arial" w:hAnsi="Arial" w:cs="Arial"/>
          <w:b/>
          <w:bCs/>
        </w:rPr>
        <w:t>Conclusion:</w:t>
      </w:r>
      <w:r>
        <w:rPr>
          <w:rFonts w:ascii="Arial" w:hAnsi="Arial" w:cs="Arial"/>
          <w:b/>
          <w:bCs/>
        </w:rPr>
        <w:t xml:space="preserve"> </w:t>
      </w:r>
      <w:r w:rsidRPr="00C83B96">
        <w:rPr>
          <w:rFonts w:ascii="Arial" w:hAnsi="Arial" w:cs="Arial"/>
        </w:rPr>
        <w:t>Overall</w:t>
      </w:r>
      <w:r>
        <w:rPr>
          <w:rFonts w:ascii="Arial" w:hAnsi="Arial" w:cs="Arial"/>
        </w:rPr>
        <w:t>,</w:t>
      </w:r>
      <w:r w:rsidRPr="00C83B96">
        <w:rPr>
          <w:rFonts w:ascii="Arial" w:hAnsi="Arial" w:cs="Arial"/>
        </w:rPr>
        <w:t xml:space="preserve"> there </w:t>
      </w:r>
      <w:r>
        <w:rPr>
          <w:rFonts w:ascii="Arial" w:hAnsi="Arial" w:cs="Arial"/>
        </w:rPr>
        <w:t>has been</w:t>
      </w:r>
      <w:r w:rsidRPr="00C83B96">
        <w:rPr>
          <w:rFonts w:ascii="Arial" w:hAnsi="Arial" w:cs="Arial"/>
        </w:rPr>
        <w:t xml:space="preserve"> improved QOL following IC </w:t>
      </w:r>
      <w:r>
        <w:rPr>
          <w:rFonts w:ascii="Arial" w:hAnsi="Arial" w:cs="Arial"/>
        </w:rPr>
        <w:t>among</w:t>
      </w:r>
      <w:r>
        <w:rPr>
          <w:rFonts w:ascii="Arial" w:hAnsi="Arial" w:cs="Arial"/>
        </w:rPr>
        <w:t xml:space="preserve"> the women in this study and all would recommend IC t</w:t>
      </w:r>
      <w:bookmarkStart w:id="0" w:name="_GoBack"/>
      <w:bookmarkEnd w:id="0"/>
      <w:r>
        <w:rPr>
          <w:rFonts w:ascii="Arial" w:hAnsi="Arial" w:cs="Arial"/>
        </w:rPr>
        <w:t>o women in the same situation. They remain chronic patients with some physical symptoms, but are well re-integrated back into their communities.</w:t>
      </w:r>
    </w:p>
    <w:p w14:paraId="60AFFCA7" w14:textId="03B92A67" w:rsidR="00D756DE" w:rsidRPr="003F5F6E" w:rsidRDefault="00D756DE" w:rsidP="00F13AC4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Arial" w:hAnsi="Arial" w:cs="Helvetica"/>
          <w:lang w:val="en-US"/>
        </w:rPr>
      </w:pPr>
    </w:p>
    <w:sectPr w:rsidR="00D756DE" w:rsidRPr="003F5F6E" w:rsidSect="003F5F6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1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837"/>
    <w:rsid w:val="003265E4"/>
    <w:rsid w:val="003F5F6E"/>
    <w:rsid w:val="004B13B2"/>
    <w:rsid w:val="00542946"/>
    <w:rsid w:val="005A624F"/>
    <w:rsid w:val="00657F51"/>
    <w:rsid w:val="00744837"/>
    <w:rsid w:val="00806E2D"/>
    <w:rsid w:val="00981F02"/>
    <w:rsid w:val="00A117CF"/>
    <w:rsid w:val="00A15F09"/>
    <w:rsid w:val="00C70F54"/>
    <w:rsid w:val="00C97F14"/>
    <w:rsid w:val="00CF1D24"/>
    <w:rsid w:val="00D22875"/>
    <w:rsid w:val="00D756DE"/>
    <w:rsid w:val="00DE753B"/>
    <w:rsid w:val="00F13AC4"/>
    <w:rsid w:val="00FB1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355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29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29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292</Words>
  <Characters>1669</Characters>
  <Application>Microsoft Macintosh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Walker</dc:creator>
  <cp:keywords/>
  <dc:description/>
  <cp:lastModifiedBy>Sarah Walker</cp:lastModifiedBy>
  <cp:revision>9</cp:revision>
  <dcterms:created xsi:type="dcterms:W3CDTF">2016-09-04T12:20:00Z</dcterms:created>
  <dcterms:modified xsi:type="dcterms:W3CDTF">2017-09-06T22:11:00Z</dcterms:modified>
</cp:coreProperties>
</file>