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501" w:rsidRDefault="001522CA" w:rsidP="001522CA">
      <w:pPr>
        <w:jc w:val="center"/>
      </w:pPr>
      <w:r>
        <w:t>Parent-adolescent Conflicts, Self-conscious emotions and Psychopathology: Moderation by Ego-resilience</w:t>
      </w:r>
    </w:p>
    <w:p w:rsidR="001522CA" w:rsidRDefault="001522CA" w:rsidP="001522CA">
      <w:pPr>
        <w:jc w:val="center"/>
      </w:pPr>
      <w:proofErr w:type="spellStart"/>
      <w:r>
        <w:t>Jamil</w:t>
      </w:r>
      <w:proofErr w:type="spellEnd"/>
      <w:r>
        <w:t xml:space="preserve"> A. </w:t>
      </w:r>
      <w:proofErr w:type="spellStart"/>
      <w:r>
        <w:t>Malik</w:t>
      </w:r>
      <w:proofErr w:type="spellEnd"/>
      <w:r>
        <w:t xml:space="preserve"> and </w:t>
      </w:r>
      <w:proofErr w:type="spellStart"/>
      <w:r>
        <w:t>Sehrish</w:t>
      </w:r>
      <w:proofErr w:type="spellEnd"/>
      <w:r>
        <w:t xml:space="preserve"> </w:t>
      </w:r>
      <w:proofErr w:type="spellStart"/>
      <w:r>
        <w:t>Shahnawaz</w:t>
      </w:r>
      <w:proofErr w:type="spellEnd"/>
    </w:p>
    <w:p w:rsidR="001522CA" w:rsidRDefault="001522CA" w:rsidP="001522CA">
      <w:pPr>
        <w:jc w:val="center"/>
      </w:pPr>
      <w:r>
        <w:t xml:space="preserve">National Institute of Psychology, </w:t>
      </w:r>
      <w:proofErr w:type="spellStart"/>
      <w:r>
        <w:t>Quaid-i-Azam</w:t>
      </w:r>
      <w:proofErr w:type="spellEnd"/>
      <w:r>
        <w:t xml:space="preserve"> University, Islamabad</w:t>
      </w:r>
      <w:r w:rsidR="00957C41">
        <w:t xml:space="preserve"> </w:t>
      </w:r>
    </w:p>
    <w:p w:rsidR="00957C41" w:rsidRDefault="00222E96" w:rsidP="00A070B1">
      <w:r>
        <w:t>The las</w:t>
      </w:r>
      <w:r w:rsidR="0059356E">
        <w:t>t few years have seen a change i</w:t>
      </w:r>
      <w:r>
        <w:t xml:space="preserve">n the conceptualization and role of self-conscious emotions. </w:t>
      </w:r>
      <w:r w:rsidR="00C52D33">
        <w:t>R</w:t>
      </w:r>
      <w:r w:rsidR="0043499C">
        <w:t xml:space="preserve">ecent empirical literature have explored role of shame and guilt in normative versus pathological development under various conditions. </w:t>
      </w:r>
      <w:r w:rsidR="00957C41">
        <w:t xml:space="preserve">The </w:t>
      </w:r>
      <w:r>
        <w:t>present study was aimed to address mediat</w:t>
      </w:r>
      <w:r w:rsidR="0043499C">
        <w:t>ion</w:t>
      </w:r>
      <w:r w:rsidR="00957C41">
        <w:t xml:space="preserve"> of shame and guilt for the relationship between parent-adolescent conflicts and </w:t>
      </w:r>
      <w:r w:rsidR="00C52D33">
        <w:t xml:space="preserve">development of psychopathologies </w:t>
      </w:r>
      <w:r w:rsidR="00957C41">
        <w:t>(i.e., depression, anxiety and stress)</w:t>
      </w:r>
      <w:r w:rsidR="00C52D33">
        <w:t xml:space="preserve"> among adolescents</w:t>
      </w:r>
      <w:r w:rsidR="00957C41">
        <w:t>. Additionally, the meditational mo</w:t>
      </w:r>
      <w:r w:rsidR="009A39CD">
        <w:t>del was further extended to estimate</w:t>
      </w:r>
      <w:r w:rsidR="00957C41">
        <w:t xml:space="preserve"> </w:t>
      </w:r>
      <w:r w:rsidR="009A39CD">
        <w:t xml:space="preserve">conditional indirect effect by moderation of ego-resilience. </w:t>
      </w:r>
      <w:r w:rsidR="00A070B1">
        <w:t>I</w:t>
      </w:r>
      <w:r w:rsidR="00C52D33">
        <w:t>t was hypothesized that parent-adolescent conflict increases development of pathologies through shame and decrease pathologies through guilt. Additionally, ego-resilience may further counter the negative effect of parent-child conflict by increasing effect of guilt and decreasing effect of shame</w:t>
      </w:r>
      <w:r w:rsidR="00A070B1">
        <w:t>.</w:t>
      </w:r>
      <w:r w:rsidR="00C52D33">
        <w:t xml:space="preserve"> Data was collected from </w:t>
      </w:r>
      <w:r w:rsidR="00514B40">
        <w:t>N=</w:t>
      </w:r>
      <w:r w:rsidR="00514B40" w:rsidRPr="00514B40">
        <w:t xml:space="preserve">459 adolescents </w:t>
      </w:r>
      <w:r w:rsidR="00514B40">
        <w:t xml:space="preserve">age ranging from </w:t>
      </w:r>
      <w:r w:rsidR="00514B40" w:rsidRPr="00514B40">
        <w:t>15 years to 19 years (M</w:t>
      </w:r>
      <w:r w:rsidR="00A070B1">
        <w:t>=</w:t>
      </w:r>
      <w:r w:rsidR="00514B40" w:rsidRPr="00514B40">
        <w:t>16.47, S.D</w:t>
      </w:r>
      <w:r w:rsidR="00A070B1">
        <w:t>=</w:t>
      </w:r>
      <w:r w:rsidR="00514B40" w:rsidRPr="00514B40">
        <w:t>1.3</w:t>
      </w:r>
      <w:r w:rsidR="00514B40">
        <w:t>)</w:t>
      </w:r>
      <w:r w:rsidR="00A070B1">
        <w:t xml:space="preserve"> </w:t>
      </w:r>
      <w:r w:rsidR="00514B40">
        <w:t>including n=237 (51.6% girls) of both</w:t>
      </w:r>
      <w:r w:rsidR="00514B40" w:rsidRPr="00514B40">
        <w:t xml:space="preserve"> public and private institutions of Rawalpindi and Islamabad</w:t>
      </w:r>
      <w:r w:rsidR="00514B40">
        <w:t xml:space="preserve"> using </w:t>
      </w:r>
      <w:r w:rsidR="00514B40" w:rsidRPr="00514B40">
        <w:t>TOSCA-A</w:t>
      </w:r>
      <w:r w:rsidR="00502429">
        <w:t xml:space="preserve"> (Tangney &amp; Dearing, 2003)</w:t>
      </w:r>
      <w:r w:rsidR="00514B40" w:rsidRPr="00514B40">
        <w:t xml:space="preserve">, </w:t>
      </w:r>
      <w:r w:rsidR="00FB33D2">
        <w:t>ER-89 R (</w:t>
      </w:r>
      <w:proofErr w:type="spellStart"/>
      <w:r w:rsidR="00FB33D2">
        <w:t>Alessandri</w:t>
      </w:r>
      <w:proofErr w:type="spellEnd"/>
      <w:r w:rsidR="00FB33D2">
        <w:t xml:space="preserve"> et al., 2007), </w:t>
      </w:r>
      <w:r w:rsidR="00362240">
        <w:t>Urdu-</w:t>
      </w:r>
      <w:r w:rsidR="00FB33D2">
        <w:t xml:space="preserve">IC (Khan, </w:t>
      </w:r>
      <w:proofErr w:type="spellStart"/>
      <w:r w:rsidR="00FB33D2">
        <w:t>Malik</w:t>
      </w:r>
      <w:proofErr w:type="spellEnd"/>
      <w:r w:rsidR="00FB33D2">
        <w:t xml:space="preserve"> &amp; </w:t>
      </w:r>
      <w:proofErr w:type="spellStart"/>
      <w:r w:rsidR="00FB33D2">
        <w:t>Kamal</w:t>
      </w:r>
      <w:proofErr w:type="spellEnd"/>
      <w:r w:rsidR="00FB33D2">
        <w:t xml:space="preserve">, </w:t>
      </w:r>
      <w:r w:rsidR="00362240">
        <w:t>2014), Urdu-</w:t>
      </w:r>
      <w:r w:rsidR="00FB33D2">
        <w:t>DASS (</w:t>
      </w:r>
      <w:proofErr w:type="spellStart"/>
      <w:r w:rsidR="00FB33D2">
        <w:t>Aslam</w:t>
      </w:r>
      <w:proofErr w:type="spellEnd"/>
      <w:r w:rsidR="00FB33D2">
        <w:t xml:space="preserve"> &amp; Tariq, 2007). TOSCA-A and ER-89 R were translated and into Urdu following the standard back translation method. </w:t>
      </w:r>
      <w:proofErr w:type="spellStart"/>
      <w:r w:rsidR="00F768C7">
        <w:t>Mediational</w:t>
      </w:r>
      <w:proofErr w:type="spellEnd"/>
      <w:r w:rsidR="00F768C7">
        <w:t xml:space="preserve"> analysis was conducted using process macro Model 6 for two mediators. </w:t>
      </w:r>
      <w:r w:rsidR="00FB33D2">
        <w:t xml:space="preserve">The results showed that effect of parent-child conflict was mediated </w:t>
      </w:r>
      <w:r w:rsidR="002642D0">
        <w:t xml:space="preserve">significantly by </w:t>
      </w:r>
      <w:r w:rsidR="00FB33D2">
        <w:t>shame</w:t>
      </w:r>
      <w:r w:rsidR="002642D0">
        <w:t xml:space="preserve"> (B=.01, </w:t>
      </w:r>
      <w:r w:rsidR="002642D0">
        <w:rPr>
          <w:rFonts w:cstheme="minorHAnsi"/>
        </w:rPr>
        <w:t>∆</w:t>
      </w:r>
      <w:r w:rsidR="002642D0">
        <w:t>R</w:t>
      </w:r>
      <w:r w:rsidR="002642D0" w:rsidRPr="002642D0">
        <w:rPr>
          <w:vertAlign w:val="superscript"/>
        </w:rPr>
        <w:t>2</w:t>
      </w:r>
      <w:r w:rsidR="002642D0">
        <w:t xml:space="preserve">=.12; B=.01, </w:t>
      </w:r>
      <w:r w:rsidR="002642D0">
        <w:rPr>
          <w:rFonts w:cstheme="minorHAnsi"/>
        </w:rPr>
        <w:t>∆</w:t>
      </w:r>
      <w:r w:rsidR="002642D0">
        <w:t>R</w:t>
      </w:r>
      <w:r w:rsidR="002642D0" w:rsidRPr="002642D0">
        <w:rPr>
          <w:vertAlign w:val="superscript"/>
        </w:rPr>
        <w:t>2</w:t>
      </w:r>
      <w:r w:rsidR="002642D0">
        <w:t xml:space="preserve">=.13; B=.01, </w:t>
      </w:r>
      <w:r w:rsidR="002642D0">
        <w:rPr>
          <w:rFonts w:cstheme="minorHAnsi"/>
        </w:rPr>
        <w:t>∆</w:t>
      </w:r>
      <w:r w:rsidR="002642D0">
        <w:t>R</w:t>
      </w:r>
      <w:r w:rsidR="002642D0" w:rsidRPr="002642D0">
        <w:rPr>
          <w:vertAlign w:val="superscript"/>
        </w:rPr>
        <w:t>2</w:t>
      </w:r>
      <w:r w:rsidR="002642D0">
        <w:t>=.11</w:t>
      </w:r>
      <w:r w:rsidR="00FB33D2">
        <w:t xml:space="preserve"> </w:t>
      </w:r>
      <w:r w:rsidR="002642D0">
        <w:t xml:space="preserve">on depression anxiety and stress). </w:t>
      </w:r>
      <w:r w:rsidR="00681E3E">
        <w:t xml:space="preserve">Though parallel mediator guilt appear to have no significant indirect effect yet in as serial mediator it countered effect of shame on psychopathology (B shame=.02, and B guilt = .01, </w:t>
      </w:r>
      <w:r w:rsidR="00681E3E">
        <w:rPr>
          <w:rFonts w:cstheme="minorHAnsi"/>
        </w:rPr>
        <w:t>∆</w:t>
      </w:r>
      <w:r w:rsidR="00681E3E">
        <w:t>R</w:t>
      </w:r>
      <w:r w:rsidR="00681E3E" w:rsidRPr="002642D0">
        <w:rPr>
          <w:vertAlign w:val="superscript"/>
        </w:rPr>
        <w:t>2</w:t>
      </w:r>
      <w:r w:rsidR="00681E3E">
        <w:t>=.17).</w:t>
      </w:r>
      <w:r w:rsidR="00F768C7">
        <w:t xml:space="preserve"> Further conditional indirect effect was estimated using model 59 of process macro for moderating effect of ego-</w:t>
      </w:r>
      <w:r w:rsidR="0059356E">
        <w:t>resilience</w:t>
      </w:r>
      <w:r w:rsidR="00F768C7">
        <w:t xml:space="preserve">. </w:t>
      </w:r>
      <w:r w:rsidR="0059356E">
        <w:t xml:space="preserve">Results showed significant interaction effect </w:t>
      </w:r>
      <w:r w:rsidR="00362240">
        <w:t>between conflict and ego-resilience for mediating effect of shame (B=.01, R</w:t>
      </w:r>
      <w:r w:rsidR="00362240" w:rsidRPr="002642D0">
        <w:rPr>
          <w:vertAlign w:val="superscript"/>
        </w:rPr>
        <w:t>2</w:t>
      </w:r>
      <w:r w:rsidR="00362240">
        <w:t>=.25) and guilt (B=.01, R</w:t>
      </w:r>
      <w:r w:rsidR="00362240" w:rsidRPr="002642D0">
        <w:rPr>
          <w:vertAlign w:val="superscript"/>
        </w:rPr>
        <w:t>2</w:t>
      </w:r>
      <w:r w:rsidR="00362240">
        <w:t>=.20) in predicting psychopathology. It is concluded that conflict resulting in shame increases whereas conflict resulting in guilt emotion decreases development of pathology. Further ego-resilience decreases negative effect of shame and increases positive effect of guilt on development of psychopathology.</w:t>
      </w:r>
      <w:r w:rsidR="00A070B1">
        <w:t xml:space="preserve"> It is recommended to develop interventions that encourage guilt emotions and boost ego-resilience in their normative development. </w:t>
      </w:r>
    </w:p>
    <w:p w:rsidR="001522CA" w:rsidRDefault="001522CA" w:rsidP="001522CA">
      <w:pPr>
        <w:jc w:val="center"/>
      </w:pPr>
    </w:p>
    <w:p w:rsidR="001522CA" w:rsidRDefault="001522CA" w:rsidP="001522CA">
      <w:pPr>
        <w:jc w:val="center"/>
      </w:pPr>
    </w:p>
    <w:p w:rsidR="001522CA" w:rsidRPr="00CC4BBA" w:rsidRDefault="001522CA" w:rsidP="001522CA">
      <w:pPr>
        <w:jc w:val="center"/>
      </w:pPr>
    </w:p>
    <w:sectPr w:rsidR="001522CA" w:rsidRPr="00CC4BBA" w:rsidSect="000C6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6121"/>
    <w:rsid w:val="000C6501"/>
    <w:rsid w:val="001522CA"/>
    <w:rsid w:val="00222E96"/>
    <w:rsid w:val="00252433"/>
    <w:rsid w:val="002642D0"/>
    <w:rsid w:val="00362240"/>
    <w:rsid w:val="00390B39"/>
    <w:rsid w:val="0043499C"/>
    <w:rsid w:val="004F02F6"/>
    <w:rsid w:val="00502429"/>
    <w:rsid w:val="00514B40"/>
    <w:rsid w:val="0059356E"/>
    <w:rsid w:val="00636121"/>
    <w:rsid w:val="00681E3E"/>
    <w:rsid w:val="00957C41"/>
    <w:rsid w:val="009A39CD"/>
    <w:rsid w:val="00A070B1"/>
    <w:rsid w:val="00B425BE"/>
    <w:rsid w:val="00C52D33"/>
    <w:rsid w:val="00CC4BBA"/>
    <w:rsid w:val="00DC6F7F"/>
    <w:rsid w:val="00F26589"/>
    <w:rsid w:val="00F768C7"/>
    <w:rsid w:val="00FB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egrouptable v:ext="edit">
        <o:entry new="1" old="0"/>
        <o:entry new="2" old="1"/>
        <o:entry new="3" old="2"/>
        <o:entry new="4" old="3"/>
        <o:entry new="5" old="3"/>
        <o:entry new="6" old="2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5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 Malik</dc:creator>
  <cp:keywords/>
  <dc:description/>
  <cp:lastModifiedBy>Jamil Malik</cp:lastModifiedBy>
  <cp:revision>10</cp:revision>
  <dcterms:created xsi:type="dcterms:W3CDTF">2017-01-29T17:22:00Z</dcterms:created>
  <dcterms:modified xsi:type="dcterms:W3CDTF">2017-01-30T15:39:00Z</dcterms:modified>
</cp:coreProperties>
</file>