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94E" w:rsidRPr="00D7281A" w:rsidRDefault="00CF794E" w:rsidP="00CF794E">
      <w:pPr>
        <w:jc w:val="center"/>
        <w:rPr>
          <w:rFonts w:cstheme="minorHAnsi"/>
          <w:sz w:val="20"/>
          <w:szCs w:val="20"/>
        </w:rPr>
      </w:pPr>
      <w:r w:rsidRPr="00D7281A">
        <w:rPr>
          <w:rFonts w:cstheme="minorHAnsi"/>
          <w:sz w:val="20"/>
          <w:szCs w:val="20"/>
        </w:rPr>
        <w:t xml:space="preserve">Trauma Experiences of </w:t>
      </w:r>
      <w:proofErr w:type="spellStart"/>
      <w:r w:rsidRPr="00D7281A">
        <w:rPr>
          <w:rFonts w:cstheme="minorHAnsi"/>
          <w:sz w:val="20"/>
          <w:szCs w:val="20"/>
        </w:rPr>
        <w:t>Ahıska</w:t>
      </w:r>
      <w:proofErr w:type="spellEnd"/>
      <w:r w:rsidRPr="00D7281A">
        <w:rPr>
          <w:rFonts w:cstheme="minorHAnsi"/>
          <w:sz w:val="20"/>
          <w:szCs w:val="20"/>
        </w:rPr>
        <w:t xml:space="preserve"> Turks Deported in 1944</w:t>
      </w:r>
    </w:p>
    <w:p w:rsidR="00CF794E" w:rsidRPr="00D7281A" w:rsidRDefault="00CF794E" w:rsidP="00CF794E">
      <w:pPr>
        <w:jc w:val="center"/>
        <w:rPr>
          <w:rFonts w:cstheme="minorHAnsi"/>
          <w:b/>
          <w:sz w:val="20"/>
          <w:szCs w:val="20"/>
          <w:lang w:val="tr-TR"/>
        </w:rPr>
      </w:pPr>
      <w:proofErr w:type="spellStart"/>
      <w:r w:rsidRPr="00D7281A">
        <w:rPr>
          <w:rFonts w:cstheme="minorHAnsi"/>
          <w:b/>
          <w:sz w:val="20"/>
          <w:szCs w:val="20"/>
          <w:lang w:val="tr-TR"/>
        </w:rPr>
        <w:t>Assoc</w:t>
      </w:r>
      <w:proofErr w:type="spellEnd"/>
      <w:r w:rsidRPr="00D7281A">
        <w:rPr>
          <w:rFonts w:cstheme="minorHAnsi"/>
          <w:b/>
          <w:sz w:val="20"/>
          <w:szCs w:val="20"/>
          <w:lang w:val="tr-TR"/>
        </w:rPr>
        <w:t xml:space="preserve">. Prof. Mithat Durak*, </w:t>
      </w:r>
      <w:proofErr w:type="spellStart"/>
      <w:r w:rsidRPr="00D7281A">
        <w:rPr>
          <w:rFonts w:cstheme="minorHAnsi"/>
          <w:b/>
          <w:sz w:val="20"/>
          <w:szCs w:val="20"/>
          <w:lang w:val="tr-TR"/>
        </w:rPr>
        <w:t>Assoc</w:t>
      </w:r>
      <w:proofErr w:type="spellEnd"/>
      <w:r w:rsidRPr="00D7281A">
        <w:rPr>
          <w:rFonts w:cstheme="minorHAnsi"/>
          <w:b/>
          <w:sz w:val="20"/>
          <w:szCs w:val="20"/>
          <w:lang w:val="tr-TR"/>
        </w:rPr>
        <w:t xml:space="preserve">. Prof. Emre </w:t>
      </w:r>
      <w:proofErr w:type="spellStart"/>
      <w:r w:rsidRPr="00D7281A">
        <w:rPr>
          <w:rFonts w:cstheme="minorHAnsi"/>
          <w:b/>
          <w:sz w:val="20"/>
          <w:szCs w:val="20"/>
          <w:lang w:val="tr-TR"/>
        </w:rPr>
        <w:t>Senol</w:t>
      </w:r>
      <w:proofErr w:type="spellEnd"/>
      <w:r w:rsidRPr="00D7281A">
        <w:rPr>
          <w:rFonts w:cstheme="minorHAnsi"/>
          <w:b/>
          <w:sz w:val="20"/>
          <w:szCs w:val="20"/>
          <w:lang w:val="tr-TR"/>
        </w:rPr>
        <w:t xml:space="preserve">-Durak*,  </w:t>
      </w:r>
      <w:proofErr w:type="spellStart"/>
      <w:r w:rsidRPr="00D7281A">
        <w:rPr>
          <w:rFonts w:cstheme="minorHAnsi"/>
          <w:b/>
          <w:sz w:val="20"/>
          <w:szCs w:val="20"/>
          <w:lang w:val="tr-TR"/>
        </w:rPr>
        <w:t>Assist</w:t>
      </w:r>
      <w:proofErr w:type="spellEnd"/>
      <w:r w:rsidRPr="00D7281A">
        <w:rPr>
          <w:rFonts w:cstheme="minorHAnsi"/>
          <w:b/>
          <w:sz w:val="20"/>
          <w:szCs w:val="20"/>
          <w:lang w:val="tr-TR"/>
        </w:rPr>
        <w:t xml:space="preserve"> Prof. Dr. </w:t>
      </w:r>
      <w:proofErr w:type="gramStart"/>
      <w:r w:rsidRPr="00D7281A">
        <w:rPr>
          <w:rFonts w:cstheme="minorHAnsi"/>
          <w:b/>
          <w:sz w:val="20"/>
          <w:szCs w:val="20"/>
          <w:lang w:val="tr-TR"/>
        </w:rPr>
        <w:t xml:space="preserve">Mehmet  </w:t>
      </w:r>
      <w:proofErr w:type="spellStart"/>
      <w:r w:rsidRPr="00D7281A">
        <w:rPr>
          <w:rFonts w:cstheme="minorHAnsi"/>
          <w:b/>
          <w:sz w:val="20"/>
          <w:szCs w:val="20"/>
          <w:lang w:val="tr-TR"/>
        </w:rPr>
        <w:t>Sakiroglu</w:t>
      </w:r>
      <w:proofErr w:type="spellEnd"/>
      <w:proofErr w:type="gramEnd"/>
      <w:r w:rsidRPr="00D7281A">
        <w:rPr>
          <w:rFonts w:cstheme="minorHAnsi"/>
          <w:b/>
          <w:sz w:val="20"/>
          <w:szCs w:val="20"/>
          <w:lang w:val="tr-TR"/>
        </w:rPr>
        <w:t>**</w:t>
      </w:r>
    </w:p>
    <w:p w:rsidR="00CF794E" w:rsidRPr="00D7281A" w:rsidRDefault="00CF794E" w:rsidP="00CF794E">
      <w:pPr>
        <w:rPr>
          <w:rFonts w:cstheme="minorHAnsi"/>
          <w:sz w:val="20"/>
          <w:szCs w:val="20"/>
        </w:rPr>
      </w:pPr>
    </w:p>
    <w:p w:rsidR="00CF794E" w:rsidRPr="00D7281A" w:rsidRDefault="00CF794E" w:rsidP="00CF794E">
      <w:pPr>
        <w:rPr>
          <w:rFonts w:cstheme="minorHAnsi"/>
          <w:sz w:val="20"/>
          <w:szCs w:val="20"/>
        </w:rPr>
      </w:pPr>
      <w:proofErr w:type="spellStart"/>
      <w:r w:rsidRPr="00D7281A">
        <w:rPr>
          <w:rFonts w:cstheme="minorHAnsi"/>
          <w:sz w:val="20"/>
          <w:szCs w:val="20"/>
        </w:rPr>
        <w:t>Ahıska</w:t>
      </w:r>
      <w:proofErr w:type="spellEnd"/>
      <w:r w:rsidRPr="00D7281A">
        <w:rPr>
          <w:rFonts w:cstheme="minorHAnsi"/>
          <w:sz w:val="20"/>
          <w:szCs w:val="20"/>
        </w:rPr>
        <w:t xml:space="preserve"> Turks </w:t>
      </w:r>
      <w:r w:rsidR="00B64562">
        <w:rPr>
          <w:rFonts w:cstheme="minorHAnsi"/>
          <w:sz w:val="20"/>
          <w:szCs w:val="20"/>
        </w:rPr>
        <w:t xml:space="preserve">are one of the unique society who had been deported </w:t>
      </w:r>
      <w:r w:rsidRPr="00D7281A">
        <w:rPr>
          <w:rFonts w:cstheme="minorHAnsi"/>
          <w:sz w:val="20"/>
          <w:szCs w:val="20"/>
        </w:rPr>
        <w:t>and compulsory</w:t>
      </w:r>
      <w:r>
        <w:rPr>
          <w:rFonts w:cstheme="minorHAnsi"/>
          <w:sz w:val="20"/>
          <w:szCs w:val="20"/>
        </w:rPr>
        <w:t xml:space="preserve"> be migrated </w:t>
      </w:r>
      <w:r w:rsidRPr="00D7281A">
        <w:rPr>
          <w:rFonts w:cstheme="minorHAnsi"/>
          <w:sz w:val="20"/>
          <w:szCs w:val="20"/>
        </w:rPr>
        <w:t xml:space="preserve">many times. For this reason, examination of </w:t>
      </w:r>
      <w:r w:rsidR="00B64562">
        <w:rPr>
          <w:rFonts w:cstheme="minorHAnsi"/>
          <w:sz w:val="20"/>
          <w:szCs w:val="20"/>
        </w:rPr>
        <w:t xml:space="preserve">psycho-social experiences of </w:t>
      </w:r>
      <w:proofErr w:type="spellStart"/>
      <w:r w:rsidRPr="00D7281A">
        <w:rPr>
          <w:rFonts w:cstheme="minorHAnsi"/>
          <w:sz w:val="20"/>
          <w:szCs w:val="20"/>
        </w:rPr>
        <w:t>Ahiska</w:t>
      </w:r>
      <w:proofErr w:type="spellEnd"/>
      <w:r w:rsidRPr="00D7281A">
        <w:rPr>
          <w:rFonts w:cstheme="minorHAnsi"/>
          <w:sz w:val="20"/>
          <w:szCs w:val="20"/>
        </w:rPr>
        <w:t xml:space="preserve"> Turks about deportation h</w:t>
      </w:r>
      <w:r w:rsidR="00B64562">
        <w:rPr>
          <w:rFonts w:cstheme="minorHAnsi"/>
          <w:sz w:val="20"/>
          <w:szCs w:val="20"/>
        </w:rPr>
        <w:t xml:space="preserve">as a crucial role to understand those experiences in respect to their </w:t>
      </w:r>
      <w:r w:rsidRPr="00D7281A">
        <w:rPr>
          <w:rFonts w:cstheme="minorHAnsi"/>
          <w:sz w:val="20"/>
          <w:szCs w:val="20"/>
        </w:rPr>
        <w:t>trauma</w:t>
      </w:r>
      <w:r>
        <w:rPr>
          <w:rFonts w:cstheme="minorHAnsi"/>
          <w:sz w:val="20"/>
          <w:szCs w:val="20"/>
        </w:rPr>
        <w:t xml:space="preserve">tic </w:t>
      </w:r>
      <w:r w:rsidR="00B64562">
        <w:rPr>
          <w:rFonts w:cstheme="minorHAnsi"/>
          <w:sz w:val="20"/>
          <w:szCs w:val="20"/>
        </w:rPr>
        <w:t>aspects</w:t>
      </w:r>
      <w:r w:rsidRPr="00D7281A">
        <w:rPr>
          <w:rFonts w:cstheme="minorHAnsi"/>
          <w:sz w:val="20"/>
          <w:szCs w:val="20"/>
        </w:rPr>
        <w:t xml:space="preserve">. </w:t>
      </w:r>
      <w:r w:rsidR="00B64562">
        <w:rPr>
          <w:rFonts w:cstheme="minorHAnsi"/>
          <w:sz w:val="20"/>
          <w:szCs w:val="20"/>
        </w:rPr>
        <w:t xml:space="preserve">Depth </w:t>
      </w:r>
      <w:r w:rsidRPr="00D7281A">
        <w:rPr>
          <w:rFonts w:cstheme="minorHAnsi"/>
          <w:sz w:val="20"/>
          <w:szCs w:val="20"/>
        </w:rPr>
        <w:t xml:space="preserve">Interviews </w:t>
      </w:r>
      <w:r w:rsidR="00B64562">
        <w:rPr>
          <w:rFonts w:cstheme="minorHAnsi"/>
          <w:sz w:val="20"/>
          <w:szCs w:val="20"/>
        </w:rPr>
        <w:t xml:space="preserve">were conducted </w:t>
      </w:r>
      <w:r w:rsidRPr="00D7281A">
        <w:rPr>
          <w:rFonts w:cstheme="minorHAnsi"/>
          <w:sz w:val="20"/>
          <w:szCs w:val="20"/>
        </w:rPr>
        <w:t xml:space="preserve">with a total of 59 </w:t>
      </w:r>
      <w:proofErr w:type="spellStart"/>
      <w:r w:rsidRPr="00D7281A">
        <w:rPr>
          <w:rFonts w:cstheme="minorHAnsi"/>
          <w:sz w:val="20"/>
          <w:szCs w:val="20"/>
        </w:rPr>
        <w:t>Ahıska</w:t>
      </w:r>
      <w:proofErr w:type="spellEnd"/>
      <w:r w:rsidRPr="00D7281A">
        <w:rPr>
          <w:rFonts w:cstheme="minorHAnsi"/>
          <w:sz w:val="20"/>
          <w:szCs w:val="20"/>
        </w:rPr>
        <w:t xml:space="preserve"> Turkish older adults</w:t>
      </w:r>
      <w:r w:rsidR="00B64562">
        <w:rPr>
          <w:rFonts w:cstheme="minorHAnsi"/>
          <w:sz w:val="20"/>
          <w:szCs w:val="20"/>
        </w:rPr>
        <w:t xml:space="preserve">; </w:t>
      </w:r>
      <w:r w:rsidRPr="00D7281A">
        <w:rPr>
          <w:rFonts w:cstheme="minorHAnsi"/>
          <w:sz w:val="20"/>
          <w:szCs w:val="20"/>
        </w:rPr>
        <w:t>17 were female (28.8%), 42 (71.2%) were male, and their age ranged from 74 to 94 years.</w:t>
      </w:r>
      <w:r w:rsidR="00B64562">
        <w:rPr>
          <w:rFonts w:cstheme="minorHAnsi"/>
          <w:sz w:val="20"/>
          <w:szCs w:val="20"/>
        </w:rPr>
        <w:t xml:space="preserve"> In 1944, </w:t>
      </w:r>
      <w:r w:rsidRPr="00D7281A">
        <w:rPr>
          <w:rFonts w:cstheme="minorHAnsi"/>
          <w:sz w:val="20"/>
          <w:szCs w:val="20"/>
        </w:rPr>
        <w:t xml:space="preserve">19 (32.2%) </w:t>
      </w:r>
      <w:r>
        <w:rPr>
          <w:rFonts w:cstheme="minorHAnsi"/>
          <w:sz w:val="20"/>
          <w:szCs w:val="20"/>
        </w:rPr>
        <w:t xml:space="preserve">of them </w:t>
      </w:r>
      <w:r w:rsidRPr="00D7281A">
        <w:rPr>
          <w:rFonts w:cstheme="minorHAnsi"/>
          <w:sz w:val="20"/>
          <w:szCs w:val="20"/>
        </w:rPr>
        <w:t xml:space="preserve">were below the age of 7, 13 (22.0%) </w:t>
      </w:r>
      <w:r>
        <w:rPr>
          <w:rFonts w:cstheme="minorHAnsi"/>
          <w:sz w:val="20"/>
          <w:szCs w:val="20"/>
        </w:rPr>
        <w:t xml:space="preserve">of them </w:t>
      </w:r>
      <w:r w:rsidRPr="00D7281A">
        <w:rPr>
          <w:rFonts w:cstheme="minorHAnsi"/>
          <w:sz w:val="20"/>
          <w:szCs w:val="20"/>
        </w:rPr>
        <w:t>were between the ages of 7-9, 21 (35.6%)</w:t>
      </w:r>
      <w:r>
        <w:rPr>
          <w:rFonts w:cstheme="minorHAnsi"/>
          <w:sz w:val="20"/>
          <w:szCs w:val="20"/>
        </w:rPr>
        <w:t xml:space="preserve"> of them</w:t>
      </w:r>
      <w:r w:rsidRPr="00D7281A">
        <w:rPr>
          <w:rFonts w:cstheme="minorHAnsi"/>
          <w:sz w:val="20"/>
          <w:szCs w:val="20"/>
        </w:rPr>
        <w:t xml:space="preserve"> were between the ages of 10-17 and 6 (10.2%</w:t>
      </w:r>
      <w:r>
        <w:rPr>
          <w:rFonts w:cstheme="minorHAnsi"/>
          <w:sz w:val="20"/>
          <w:szCs w:val="20"/>
        </w:rPr>
        <w:t xml:space="preserve">) of them were </w:t>
      </w:r>
      <w:r w:rsidRPr="00D7281A">
        <w:rPr>
          <w:rFonts w:cstheme="minorHAnsi"/>
          <w:sz w:val="20"/>
          <w:szCs w:val="20"/>
        </w:rPr>
        <w:t>over 18 years old.</w:t>
      </w:r>
      <w:r>
        <w:rPr>
          <w:rFonts w:cstheme="minorHAnsi"/>
          <w:sz w:val="20"/>
          <w:szCs w:val="20"/>
        </w:rPr>
        <w:t xml:space="preserve"> </w:t>
      </w:r>
      <w:r w:rsidRPr="00D7281A">
        <w:rPr>
          <w:rFonts w:cstheme="minorHAnsi"/>
          <w:sz w:val="20"/>
          <w:szCs w:val="20"/>
        </w:rPr>
        <w:t>Content analysis of interviews</w:t>
      </w:r>
      <w:r>
        <w:rPr>
          <w:rFonts w:cstheme="minorHAnsi"/>
          <w:sz w:val="20"/>
          <w:szCs w:val="20"/>
        </w:rPr>
        <w:t xml:space="preserve"> revealed that they were experiencing </w:t>
      </w:r>
      <w:r w:rsidRPr="00D7281A">
        <w:rPr>
          <w:rFonts w:cstheme="minorHAnsi"/>
          <w:sz w:val="20"/>
          <w:szCs w:val="20"/>
        </w:rPr>
        <w:t xml:space="preserve">emotional numbness / blurring and avoidance, re-experiencing, negative changes in beliefs and emotions </w:t>
      </w:r>
      <w:r>
        <w:rPr>
          <w:rFonts w:cstheme="minorHAnsi"/>
          <w:sz w:val="20"/>
          <w:szCs w:val="20"/>
        </w:rPr>
        <w:t xml:space="preserve">as </w:t>
      </w:r>
      <w:r w:rsidRPr="00D7281A">
        <w:rPr>
          <w:rFonts w:cstheme="minorHAnsi"/>
          <w:sz w:val="20"/>
          <w:szCs w:val="20"/>
        </w:rPr>
        <w:t>symptoms of post-traumatic stress disorder (PTSD)</w:t>
      </w:r>
      <w:r>
        <w:rPr>
          <w:rFonts w:cstheme="minorHAnsi"/>
          <w:sz w:val="20"/>
          <w:szCs w:val="20"/>
        </w:rPr>
        <w:t xml:space="preserve">. </w:t>
      </w:r>
      <w:r w:rsidRPr="00D7281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Results are discussed in the light of literature with clinical implications</w:t>
      </w:r>
      <w:r w:rsidRPr="00D7281A">
        <w:rPr>
          <w:rFonts w:cstheme="minorHAnsi"/>
          <w:sz w:val="20"/>
          <w:szCs w:val="20"/>
        </w:rPr>
        <w:t>.</w:t>
      </w:r>
    </w:p>
    <w:p w:rsidR="00CF794E" w:rsidRPr="00D7281A" w:rsidRDefault="00CF794E" w:rsidP="00CF794E">
      <w:pPr>
        <w:rPr>
          <w:rFonts w:cstheme="minorHAnsi"/>
          <w:sz w:val="20"/>
          <w:szCs w:val="20"/>
          <w:lang w:val="tr-TR"/>
        </w:rPr>
      </w:pPr>
    </w:p>
    <w:p w:rsidR="00CF794E" w:rsidRPr="00D7281A" w:rsidRDefault="00CF794E" w:rsidP="00CF794E">
      <w:pPr>
        <w:rPr>
          <w:rFonts w:cstheme="minorHAnsi"/>
          <w:color w:val="222222"/>
          <w:sz w:val="20"/>
          <w:szCs w:val="20"/>
          <w:shd w:val="clear" w:color="auto" w:fill="FFFFFF"/>
        </w:rPr>
      </w:pPr>
      <w:r w:rsidRPr="00D7281A">
        <w:rPr>
          <w:rFonts w:cstheme="minorHAnsi"/>
          <w:sz w:val="20"/>
          <w:szCs w:val="20"/>
        </w:rPr>
        <w:t xml:space="preserve">Acknowledgments: The researchers would likely thank to the Scientific and Technological Research Council of Turkey (TUBITAK-SOBAG, 115R077) </w:t>
      </w:r>
      <w:r w:rsidRPr="00D7281A">
        <w:rPr>
          <w:rFonts w:cstheme="minorHAnsi"/>
          <w:color w:val="222222"/>
          <w:sz w:val="20"/>
          <w:szCs w:val="20"/>
          <w:shd w:val="clear" w:color="auto" w:fill="FFFFFF"/>
        </w:rPr>
        <w:t>for financial support of the present study</w:t>
      </w:r>
    </w:p>
    <w:p w:rsidR="00CF794E" w:rsidRPr="00D7281A" w:rsidRDefault="00CF794E" w:rsidP="00CF794E">
      <w:pPr>
        <w:rPr>
          <w:rFonts w:cstheme="minorHAnsi"/>
          <w:color w:val="222222"/>
          <w:sz w:val="20"/>
          <w:szCs w:val="20"/>
          <w:shd w:val="clear" w:color="auto" w:fill="FFFFFF"/>
        </w:rPr>
      </w:pPr>
      <w:r w:rsidRPr="00D7281A">
        <w:rPr>
          <w:rFonts w:cstheme="minorHAnsi"/>
          <w:sz w:val="20"/>
          <w:szCs w:val="20"/>
        </w:rPr>
        <w:t>Contact: mithat@mithatdurak.com</w:t>
      </w:r>
    </w:p>
    <w:p w:rsidR="00CF794E" w:rsidRPr="00D7281A" w:rsidRDefault="00CF794E" w:rsidP="00CF794E">
      <w:pPr>
        <w:rPr>
          <w:rFonts w:cstheme="minorHAnsi"/>
          <w:color w:val="222222"/>
          <w:sz w:val="20"/>
          <w:szCs w:val="20"/>
          <w:shd w:val="clear" w:color="auto" w:fill="FFFFFF"/>
        </w:rPr>
      </w:pPr>
    </w:p>
    <w:p w:rsidR="00CF794E" w:rsidRPr="00D7281A" w:rsidRDefault="00CF794E" w:rsidP="00CF794E">
      <w:pPr>
        <w:rPr>
          <w:rFonts w:cstheme="minorHAnsi"/>
          <w:sz w:val="20"/>
          <w:szCs w:val="20"/>
        </w:rPr>
      </w:pPr>
      <w:r w:rsidRPr="00D7281A">
        <w:rPr>
          <w:rFonts w:cstheme="minorHAnsi"/>
          <w:sz w:val="20"/>
          <w:szCs w:val="20"/>
        </w:rPr>
        <w:t xml:space="preserve">* </w:t>
      </w:r>
      <w:proofErr w:type="spellStart"/>
      <w:r w:rsidRPr="00D7281A">
        <w:rPr>
          <w:rFonts w:cstheme="minorHAnsi"/>
          <w:sz w:val="20"/>
          <w:szCs w:val="20"/>
        </w:rPr>
        <w:t>Abant</w:t>
      </w:r>
      <w:proofErr w:type="spellEnd"/>
      <w:r w:rsidRPr="00D7281A">
        <w:rPr>
          <w:rFonts w:cstheme="minorHAnsi"/>
          <w:sz w:val="20"/>
          <w:szCs w:val="20"/>
        </w:rPr>
        <w:t xml:space="preserve"> </w:t>
      </w:r>
      <w:proofErr w:type="spellStart"/>
      <w:r w:rsidRPr="00D7281A">
        <w:rPr>
          <w:rFonts w:cstheme="minorHAnsi"/>
          <w:sz w:val="20"/>
          <w:szCs w:val="20"/>
        </w:rPr>
        <w:t>Izzet</w:t>
      </w:r>
      <w:proofErr w:type="spellEnd"/>
      <w:r w:rsidRPr="00D7281A">
        <w:rPr>
          <w:rFonts w:cstheme="minorHAnsi"/>
          <w:sz w:val="20"/>
          <w:szCs w:val="20"/>
        </w:rPr>
        <w:t xml:space="preserve"> </w:t>
      </w:r>
      <w:proofErr w:type="spellStart"/>
      <w:r w:rsidRPr="00D7281A">
        <w:rPr>
          <w:rFonts w:cstheme="minorHAnsi"/>
          <w:sz w:val="20"/>
          <w:szCs w:val="20"/>
        </w:rPr>
        <w:t>Baysal</w:t>
      </w:r>
      <w:proofErr w:type="spellEnd"/>
      <w:r w:rsidRPr="00D7281A">
        <w:rPr>
          <w:rFonts w:cstheme="minorHAnsi"/>
          <w:sz w:val="20"/>
          <w:szCs w:val="20"/>
        </w:rPr>
        <w:t xml:space="preserve"> University, Department of Psychology, </w:t>
      </w:r>
      <w:proofErr w:type="spellStart"/>
      <w:r w:rsidRPr="00D7281A">
        <w:rPr>
          <w:rFonts w:cstheme="minorHAnsi"/>
          <w:sz w:val="20"/>
          <w:szCs w:val="20"/>
        </w:rPr>
        <w:t>Bolu</w:t>
      </w:r>
      <w:proofErr w:type="spellEnd"/>
      <w:r w:rsidRPr="00D7281A">
        <w:rPr>
          <w:rFonts w:cstheme="minorHAnsi"/>
          <w:sz w:val="20"/>
          <w:szCs w:val="20"/>
        </w:rPr>
        <w:t>, Turkey</w:t>
      </w:r>
    </w:p>
    <w:p w:rsidR="00CF794E" w:rsidRPr="00D7281A" w:rsidRDefault="00CF794E" w:rsidP="00CF794E">
      <w:pPr>
        <w:rPr>
          <w:rFonts w:cstheme="minorHAnsi"/>
          <w:sz w:val="20"/>
          <w:szCs w:val="20"/>
        </w:rPr>
      </w:pPr>
      <w:r w:rsidRPr="00D7281A">
        <w:rPr>
          <w:rFonts w:cstheme="minorHAnsi"/>
          <w:sz w:val="20"/>
          <w:szCs w:val="20"/>
        </w:rPr>
        <w:t>** Adnan Menderes University, Department of Psychology, Aydın, Turkey</w:t>
      </w:r>
    </w:p>
    <w:p w:rsidR="005108E7" w:rsidRDefault="005108E7">
      <w:bookmarkStart w:id="0" w:name="_GoBack"/>
      <w:bookmarkEnd w:id="0"/>
    </w:p>
    <w:sectPr w:rsidR="00510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94E"/>
    <w:rsid w:val="005108E7"/>
    <w:rsid w:val="00B64562"/>
    <w:rsid w:val="00CF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B426FF-DD75-4463-AF92-829FB335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9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Emre</cp:lastModifiedBy>
  <cp:revision>2</cp:revision>
  <dcterms:created xsi:type="dcterms:W3CDTF">2017-01-31T22:17:00Z</dcterms:created>
  <dcterms:modified xsi:type="dcterms:W3CDTF">2017-01-31T22:23:00Z</dcterms:modified>
</cp:coreProperties>
</file>