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95E2B" w:rsidRPr="00B208A7" w:rsidRDefault="00695E2B" w:rsidP="00B208A7">
      <w:pPr>
        <w:jc w:val="both"/>
      </w:pPr>
      <w:r w:rsidRPr="00B208A7">
        <w:rPr>
          <w:lang w:val="en-GB"/>
        </w:rPr>
        <w:t xml:space="preserve">                                                                                                                       </w:t>
      </w:r>
    </w:p>
    <w:p w:rsidR="00695E2B" w:rsidRPr="00B208A7" w:rsidRDefault="000B240A" w:rsidP="00C626F5">
      <w:pPr>
        <w:tabs>
          <w:tab w:val="left" w:pos="6987"/>
        </w:tabs>
      </w:pPr>
      <w:r w:rsidRPr="00B208A7">
        <w:rPr>
          <w:noProof/>
          <w:lang w:val="en-IN" w:eastAsia="en-IN"/>
        </w:rPr>
        <w:pict>
          <v:roundrect id="_x0000_s1029" style="position:absolute;margin-left:-22.25pt;margin-top:69.65pt;width:152.15pt;height:28.15pt;z-index:251657216" arcsize="10923f" fillcolor="#c0504d" strokecolor="#f2f2f2" strokeweight="3pt">
            <v:shadow on="t" type="perspective" color="#622423" opacity=".5" offset="1pt" offset2="-1pt"/>
            <v:textbox style="mso-next-textbox:#_x0000_s1029">
              <w:txbxContent>
                <w:p w:rsidR="000B240A" w:rsidRPr="00695E2B" w:rsidRDefault="000B240A" w:rsidP="000B240A">
                  <w:pPr>
                    <w:rPr>
                      <w:color w:val="FFFFFF"/>
                      <w:lang w:val="en-IN"/>
                    </w:rPr>
                  </w:pPr>
                  <w:r w:rsidRPr="00695E2B">
                    <w:rPr>
                      <w:color w:val="FFFFFF"/>
                      <w:lang w:val="en-IN"/>
                    </w:rPr>
                    <w:t xml:space="preserve">Paste your </w:t>
                  </w:r>
                  <w:r w:rsidRPr="00695E2B">
                    <w:rPr>
                      <w:color w:val="FFFFFF"/>
                      <w:sz w:val="22"/>
                      <w:szCs w:val="22"/>
                    </w:rPr>
                    <w:t>Photograph Here</w:t>
                  </w:r>
                  <w:r w:rsidRPr="00695E2B">
                    <w:rPr>
                      <w:color w:val="FFFFFF"/>
                      <w:lang w:val="en-IN"/>
                    </w:rPr>
                    <w:t xml:space="preserve"> </w:t>
                  </w:r>
                </w:p>
                <w:p w:rsidR="00594C9E" w:rsidRPr="00695E2B" w:rsidRDefault="00594C9E" w:rsidP="00594C9E">
                  <w:pPr>
                    <w:rPr>
                      <w:color w:val="FFFFFF"/>
                      <w:lang w:val="en-IN"/>
                    </w:rPr>
                  </w:pPr>
                </w:p>
                <w:p w:rsidR="00594C9E" w:rsidRPr="00695E2B" w:rsidRDefault="000B240A" w:rsidP="00594C9E">
                  <w:pPr>
                    <w:rPr>
                      <w:b/>
                      <w:color w:val="FFFFFF"/>
                      <w:lang w:val="en-IN"/>
                    </w:rPr>
                  </w:pPr>
                  <w:r w:rsidRPr="00695E2B">
                    <w:rPr>
                      <w:b/>
                      <w:color w:val="FFFFFF"/>
                      <w:lang w:val="en-IN"/>
                    </w:rPr>
                    <w:t xml:space="preserve"> </w:t>
                  </w:r>
                  <w:r w:rsidR="00594C9E" w:rsidRPr="00695E2B">
                    <w:rPr>
                      <w:b/>
                      <w:color w:val="FFFFFF"/>
                      <w:lang w:val="en-IN"/>
                    </w:rPr>
                    <w:t>Photograph</w:t>
                  </w:r>
                </w:p>
              </w:txbxContent>
            </v:textbox>
          </v:roundrect>
        </w:pict>
      </w:r>
      <w:r w:rsidR="00922BD6">
        <w:rPr>
          <w:noProof/>
          <w:lang w:val="en-US" w:eastAsia="en-US"/>
        </w:rPr>
        <w:drawing>
          <wp:inline distT="0" distB="0" distL="0" distR="0">
            <wp:extent cx="2671638" cy="2214854"/>
            <wp:effectExtent l="19050" t="0" r="0" b="0"/>
            <wp:docPr id="16" name="Picture 16" descr="F:\pics passport size\pic for c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pics passport size\pic for cv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266" cy="221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626F5">
        <w:tab/>
      </w:r>
      <w:r w:rsidR="00922BD6">
        <w:rPr>
          <w:noProof/>
          <w:lang w:val="en-US" w:eastAsia="en-US"/>
        </w:rPr>
        <w:drawing>
          <wp:inline distT="0" distB="0" distL="0" distR="0">
            <wp:extent cx="2131060" cy="2162810"/>
            <wp:effectExtent l="19050" t="0" r="2540" b="0"/>
            <wp:docPr id="22" name="Picture 22" descr="F:\tev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:\tevt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060" cy="216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240A" w:rsidRPr="00B208A7" w:rsidRDefault="000B240A" w:rsidP="000B240A">
      <w:pPr>
        <w:jc w:val="both"/>
        <w:rPr>
          <w:color w:val="FFFFFF"/>
          <w:lang w:val="en-IN"/>
        </w:rPr>
      </w:pPr>
    </w:p>
    <w:p w:rsidR="00695E2B" w:rsidRPr="00B208A7" w:rsidRDefault="00695E2B"/>
    <w:p w:rsidR="00695E2B" w:rsidRPr="00B208A7" w:rsidRDefault="00695E2B"/>
    <w:p w:rsidR="00695E2B" w:rsidRPr="00B208A7" w:rsidRDefault="00695E2B"/>
    <w:p w:rsidR="00695E2B" w:rsidRPr="00B208A7" w:rsidRDefault="00695E2B">
      <w:pPr>
        <w:jc w:val="center"/>
      </w:pPr>
    </w:p>
    <w:p w:rsidR="00C626F5" w:rsidRPr="00E6168A" w:rsidRDefault="000B240A" w:rsidP="00C626F5">
      <w:pPr>
        <w:jc w:val="center"/>
        <w:rPr>
          <w:sz w:val="40"/>
          <w:szCs w:val="40"/>
          <w:lang w:eastAsia="ja-JP"/>
        </w:rPr>
      </w:pPr>
      <w:r w:rsidRPr="00B208A7">
        <w:rPr>
          <w:rFonts w:eastAsia="MS PGothic"/>
          <w:b/>
          <w:color w:val="000000"/>
        </w:rPr>
        <w:t xml:space="preserve">Title: </w:t>
      </w:r>
      <w:r w:rsidR="00C626F5" w:rsidRPr="00C626F5">
        <w:rPr>
          <w:b/>
          <w:sz w:val="28"/>
          <w:szCs w:val="28"/>
          <w:lang w:eastAsia="ja-JP"/>
        </w:rPr>
        <w:t>STUDY OF CHEMICALLY SYNTHESIZED RARE-EARTH TERBIUM SUBSTITUTED BaM HEXAFERRITES</w:t>
      </w:r>
    </w:p>
    <w:p w:rsidR="00695E2B" w:rsidRPr="00B208A7" w:rsidRDefault="00695E2B">
      <w:pPr>
        <w:jc w:val="center"/>
        <w:rPr>
          <w:rFonts w:eastAsia="MS PGothic" w:cs="Arial"/>
          <w:color w:val="000000"/>
        </w:rPr>
      </w:pPr>
    </w:p>
    <w:p w:rsidR="00695E2B" w:rsidRPr="00B208A7" w:rsidRDefault="00695E2B">
      <w:pPr>
        <w:rPr>
          <w:b/>
        </w:rPr>
      </w:pPr>
      <w:r w:rsidRPr="00B208A7">
        <w:rPr>
          <w:rFonts w:eastAsia="MS PGothic" w:cs="Arial"/>
          <w:color w:val="000000"/>
        </w:rPr>
        <w:br/>
      </w:r>
      <w:r w:rsidRPr="00B208A7">
        <w:rPr>
          <w:b/>
        </w:rPr>
        <w:t xml:space="preserve">        </w:t>
      </w:r>
      <w:r w:rsidR="00C626F5">
        <w:rPr>
          <w:b/>
        </w:rPr>
        <w:t xml:space="preserve">                            </w:t>
      </w:r>
      <w:r w:rsidR="000B240A" w:rsidRPr="00B208A7">
        <w:rPr>
          <w:b/>
        </w:rPr>
        <w:t>Name:</w:t>
      </w:r>
      <w:r w:rsidRPr="00B208A7">
        <w:rPr>
          <w:b/>
        </w:rPr>
        <w:t xml:space="preserve">  </w:t>
      </w:r>
      <w:r w:rsidR="00C626F5">
        <w:rPr>
          <w:b/>
        </w:rPr>
        <w:t>Engr. Muhammad Imran Asghar</w:t>
      </w:r>
    </w:p>
    <w:p w:rsidR="00B208A7" w:rsidRPr="00B208A7" w:rsidRDefault="00B208A7" w:rsidP="00B208A7">
      <w:pPr>
        <w:rPr>
          <w:rFonts w:eastAsia="Batang"/>
          <w:color w:val="0000FF"/>
        </w:rPr>
      </w:pPr>
      <w:r w:rsidRPr="00B208A7">
        <w:t xml:space="preserve">                        </w:t>
      </w:r>
      <w:r w:rsidR="005A792C">
        <w:t xml:space="preserve">    </w:t>
      </w:r>
      <w:r w:rsidR="00C626F5">
        <w:t xml:space="preserve"> University of Engineering and Technology Peshawar</w:t>
      </w:r>
    </w:p>
    <w:p w:rsidR="00594C9E" w:rsidRPr="00B208A7" w:rsidRDefault="00594C9E" w:rsidP="005A792C">
      <w:pPr>
        <w:rPr>
          <w:rFonts w:eastAsia="Batang"/>
          <w:u w:val="single"/>
        </w:rPr>
      </w:pPr>
      <w:r w:rsidRPr="00B208A7">
        <w:rPr>
          <w:rFonts w:eastAsia="Batang"/>
          <w:color w:val="0000FF"/>
        </w:rPr>
        <w:br/>
      </w:r>
      <w:r w:rsidR="00C626F5">
        <w:rPr>
          <w:b/>
          <w:u w:val="single"/>
        </w:rPr>
        <w:t xml:space="preserve">Abstract </w:t>
      </w:r>
      <w:r w:rsidR="00B208A7" w:rsidRPr="00B208A7">
        <w:rPr>
          <w:b/>
          <w:u w:val="single"/>
        </w:rPr>
        <w:br/>
      </w:r>
    </w:p>
    <w:p w:rsidR="00922BD6" w:rsidRDefault="00922BD6" w:rsidP="00922BD6">
      <w:pPr>
        <w:tabs>
          <w:tab w:val="left" w:pos="3210"/>
        </w:tabs>
        <w:autoSpaceDE w:val="0"/>
        <w:autoSpaceDN w:val="0"/>
        <w:adjustRightInd w:val="0"/>
        <w:spacing w:line="360" w:lineRule="auto"/>
        <w:jc w:val="both"/>
        <w:rPr>
          <w:rFonts w:eastAsia="Arial Unicode MS"/>
          <w:color w:val="000000"/>
        </w:rPr>
      </w:pPr>
      <w:r>
        <w:rPr>
          <w:rFonts w:eastAsia="Arial Unicode MS"/>
        </w:rPr>
        <w:t>Barium based rare-earth terbium</w:t>
      </w:r>
      <w:r>
        <w:rPr>
          <w:rFonts w:eastAsia="Arial Unicode MS"/>
          <w:color w:val="000000"/>
        </w:rPr>
        <w:t xml:space="preserve"> (Tb</w:t>
      </w:r>
      <w:r>
        <w:rPr>
          <w:rFonts w:eastAsia="Arial Unicode MS"/>
          <w:color w:val="000000"/>
          <w:vertAlign w:val="superscript"/>
        </w:rPr>
        <w:t>3+</w:t>
      </w:r>
      <w:r>
        <w:rPr>
          <w:rFonts w:eastAsia="Arial Unicode MS"/>
          <w:color w:val="000000"/>
        </w:rPr>
        <w:t>)</w:t>
      </w:r>
      <w:r>
        <w:rPr>
          <w:rFonts w:eastAsia="Arial Unicode MS"/>
        </w:rPr>
        <w:t xml:space="preserve"> substituted M-type hexagonal ferrite materials </w:t>
      </w:r>
      <w:r>
        <w:rPr>
          <w:rFonts w:eastAsia="Arial Unicode MS"/>
          <w:color w:val="000000"/>
        </w:rPr>
        <w:t xml:space="preserve">with nominal composition </w:t>
      </w:r>
      <w:r>
        <w:t>BaTb</w:t>
      </w:r>
      <w:r>
        <w:rPr>
          <w:vertAlign w:val="subscript"/>
        </w:rPr>
        <w:t>x</w:t>
      </w:r>
      <w:r>
        <w:t>Fe</w:t>
      </w:r>
      <w:r>
        <w:rPr>
          <w:vertAlign w:val="subscript"/>
        </w:rPr>
        <w:t>12-x</w:t>
      </w:r>
      <w:r>
        <w:t>O</w:t>
      </w:r>
      <w:r>
        <w:rPr>
          <w:vertAlign w:val="subscript"/>
        </w:rPr>
        <w:t xml:space="preserve">19 </w:t>
      </w:r>
      <w:r>
        <w:t>( x=0.00, 0.10, 0.20, 0.30)</w:t>
      </w:r>
      <w:r>
        <w:rPr>
          <w:rFonts w:eastAsia="Arial Unicode MS"/>
        </w:rPr>
        <w:t xml:space="preserve">   synthesized using chemical technique namely "Sol-gel Auto-combustion skill"(SGAC).</w:t>
      </w:r>
      <w:r>
        <w:rPr>
          <w:rFonts w:eastAsia="Arial Unicode MS"/>
          <w:color w:val="000000"/>
        </w:rPr>
        <w:t xml:space="preserve"> The</w:t>
      </w:r>
      <w:r>
        <w:rPr>
          <w:rFonts w:eastAsia="Arial Unicode MS"/>
        </w:rPr>
        <w:t xml:space="preserve"> rare-earth terbium</w:t>
      </w:r>
      <w:r>
        <w:rPr>
          <w:rFonts w:eastAsia="Arial Unicode MS"/>
          <w:color w:val="000000"/>
        </w:rPr>
        <w:t xml:space="preserve"> (Tb</w:t>
      </w:r>
      <w:r>
        <w:rPr>
          <w:rFonts w:eastAsia="Arial Unicode MS"/>
          <w:color w:val="000000"/>
          <w:vertAlign w:val="superscript"/>
        </w:rPr>
        <w:t>3+</w:t>
      </w:r>
      <w:r>
        <w:rPr>
          <w:rFonts w:eastAsia="Arial Unicode MS"/>
          <w:color w:val="000000"/>
        </w:rPr>
        <w:t>)</w:t>
      </w:r>
      <w:r>
        <w:rPr>
          <w:rFonts w:eastAsia="Arial Unicode MS"/>
        </w:rPr>
        <w:t xml:space="preserve"> element has been</w:t>
      </w:r>
      <w:r>
        <w:rPr>
          <w:rFonts w:eastAsia="Arial Unicode MS"/>
          <w:color w:val="000000"/>
        </w:rPr>
        <w:t xml:space="preserve"> substituted at Fe</w:t>
      </w:r>
      <w:r>
        <w:rPr>
          <w:rFonts w:eastAsia="Arial Unicode MS"/>
          <w:color w:val="000000"/>
          <w:vertAlign w:val="superscript"/>
        </w:rPr>
        <w:t>3+</w:t>
      </w:r>
      <w:r>
        <w:rPr>
          <w:rFonts w:eastAsia="Arial Unicode MS"/>
          <w:color w:val="000000"/>
        </w:rPr>
        <w:t xml:space="preserve"> site to investigate its effect on chemical, electrical and magnetic qualities/characteristics of </w:t>
      </w:r>
      <w:r>
        <w:rPr>
          <w:rFonts w:eastAsia="Calibri"/>
          <w:color w:val="000000"/>
        </w:rPr>
        <w:t xml:space="preserve">M-type hexagonal ferrite that have not been previously explored especially using the chemical method according to the best of my knowledge. </w:t>
      </w:r>
      <w:r>
        <w:rPr>
          <w:rFonts w:eastAsia="Arial Unicode MS"/>
          <w:color w:val="000000"/>
        </w:rPr>
        <w:t xml:space="preserve">The synthesized materials were characterized by various characterization techniques namely DSC -Differential Scanning Calorimetry, (XRD) - X-ray diffraction,(SEM)- scanning electron microscopy (SEM), </w:t>
      </w:r>
      <w:r>
        <w:rPr>
          <w:rFonts w:eastAsia="Arial Unicode MS"/>
          <w:color w:val="000000"/>
        </w:rPr>
        <w:lastRenderedPageBreak/>
        <w:t>(EDX)-energy dispersive X-ray spectroscopy.</w:t>
      </w:r>
      <w:r>
        <w:rPr>
          <w:rFonts w:eastAsia="Arial Unicode MS"/>
        </w:rPr>
        <w:t xml:space="preserve"> </w:t>
      </w:r>
      <w:r>
        <w:rPr>
          <w:rFonts w:eastAsia="Arial Unicode MS"/>
          <w:color w:val="000000"/>
        </w:rPr>
        <w:t xml:space="preserve"> </w:t>
      </w:r>
      <w:r>
        <w:rPr>
          <w:rFonts w:eastAsia="Arial Unicode MS"/>
        </w:rPr>
        <w:t xml:space="preserve">All the as-prepared samples were sintered at temperature 1000 </w:t>
      </w:r>
      <w:r>
        <w:rPr>
          <w:rFonts w:eastAsia="MTSY"/>
          <w:color w:val="000000"/>
          <w:vertAlign w:val="superscript"/>
        </w:rPr>
        <w:t>◦</w:t>
      </w:r>
      <w:r>
        <w:rPr>
          <w:rFonts w:eastAsia="Arial Unicode MS"/>
          <w:color w:val="000000"/>
        </w:rPr>
        <w:t>C</w:t>
      </w:r>
      <w:r>
        <w:rPr>
          <w:rFonts w:eastAsia="Arial Unicode MS"/>
        </w:rPr>
        <w:t xml:space="preserve"> as estimated from the DSC-TGA analyses to obtain the sole(single) phase</w:t>
      </w:r>
      <w:r>
        <w:rPr>
          <w:rFonts w:eastAsia="Calibri"/>
          <w:bCs/>
          <w:color w:val="000000"/>
        </w:rPr>
        <w:t xml:space="preserve"> ferrite component</w:t>
      </w:r>
      <w:r>
        <w:rPr>
          <w:rFonts w:eastAsia="Arial Unicode MS"/>
          <w:color w:val="000000"/>
        </w:rPr>
        <w:t xml:space="preserve">. </w:t>
      </w:r>
    </w:p>
    <w:p w:rsidR="00922BD6" w:rsidRDefault="00922BD6" w:rsidP="00922BD6">
      <w:pPr>
        <w:autoSpaceDE w:val="0"/>
        <w:autoSpaceDN w:val="0"/>
        <w:adjustRightInd w:val="0"/>
        <w:spacing w:line="360" w:lineRule="auto"/>
        <w:jc w:val="both"/>
        <w:rPr>
          <w:rFonts w:eastAsia="Arial Unicode MS"/>
        </w:rPr>
      </w:pPr>
      <w:r>
        <w:rPr>
          <w:rFonts w:eastAsia="Arial Unicode MS"/>
        </w:rPr>
        <w:t xml:space="preserve">This labeled peaks appeared in different EDX spectra confirm the presence of Ba, Tb, and Fe elements in the synthesized compounds of </w:t>
      </w:r>
      <w:r>
        <w:t>M-type hexagonal ferrites.</w:t>
      </w:r>
      <w:r>
        <w:rPr>
          <w:rFonts w:eastAsia="Arial Unicode MS"/>
        </w:rPr>
        <w:t xml:space="preserve"> The amount of </w:t>
      </w:r>
      <w:r>
        <w:rPr>
          <w:rFonts w:eastAsia="Calibri"/>
        </w:rPr>
        <w:t>rare-earth terbium (Tb</w:t>
      </w:r>
      <w:r>
        <w:rPr>
          <w:rFonts w:eastAsia="Calibri"/>
          <w:vertAlign w:val="superscript"/>
        </w:rPr>
        <w:t>3+)</w:t>
      </w:r>
      <w:r>
        <w:rPr>
          <w:rFonts w:eastAsia="Calibri"/>
        </w:rPr>
        <w:t xml:space="preserve"> </w:t>
      </w:r>
      <w:r>
        <w:rPr>
          <w:rFonts w:eastAsia="Arial Unicode MS"/>
        </w:rPr>
        <w:t>concentration increases, while that of Fe</w:t>
      </w:r>
      <w:r>
        <w:rPr>
          <w:rFonts w:eastAsia="Arial Unicode MS"/>
          <w:vertAlign w:val="superscript"/>
        </w:rPr>
        <w:t>3+</w:t>
      </w:r>
      <w:r>
        <w:rPr>
          <w:rFonts w:eastAsia="Arial Unicode MS"/>
        </w:rPr>
        <w:t xml:space="preserve"> concentration decreases, which shows the replacement of rare-earth</w:t>
      </w:r>
      <w:r>
        <w:rPr>
          <w:rFonts w:eastAsia="Calibri"/>
        </w:rPr>
        <w:t xml:space="preserve"> terbium (Tb</w:t>
      </w:r>
      <w:r>
        <w:rPr>
          <w:rFonts w:eastAsia="Calibri"/>
          <w:vertAlign w:val="superscript"/>
        </w:rPr>
        <w:t>3+</w:t>
      </w:r>
      <w:r>
        <w:rPr>
          <w:rFonts w:eastAsia="Arial Unicode MS"/>
        </w:rPr>
        <w:t>) ions with that of  Fe</w:t>
      </w:r>
      <w:r>
        <w:rPr>
          <w:rFonts w:eastAsia="Arial Unicode MS"/>
          <w:vertAlign w:val="superscript"/>
        </w:rPr>
        <w:t>3+</w:t>
      </w:r>
      <w:r>
        <w:rPr>
          <w:rFonts w:eastAsia="Arial Unicode MS"/>
        </w:rPr>
        <w:t xml:space="preserve"> ions.</w:t>
      </w:r>
      <w:r>
        <w:rPr>
          <w:color w:val="000000" w:themeColor="text1"/>
        </w:rPr>
        <w:t xml:space="preserve"> </w:t>
      </w:r>
      <w:r>
        <w:rPr>
          <w:rFonts w:eastAsia="Arial Unicode MS"/>
          <w:color w:val="000000"/>
        </w:rPr>
        <w:t>XRD analysis confirms the successfully formation of single phase rare</w:t>
      </w:r>
      <w:r>
        <w:rPr>
          <w:rFonts w:eastAsia="Arial Unicode MS"/>
        </w:rPr>
        <w:t>-earth terbium</w:t>
      </w:r>
      <w:r>
        <w:rPr>
          <w:rFonts w:eastAsia="Arial Unicode MS"/>
          <w:color w:val="000000"/>
        </w:rPr>
        <w:t xml:space="preserve"> (Tb</w:t>
      </w:r>
      <w:r>
        <w:rPr>
          <w:rFonts w:eastAsia="Arial Unicode MS"/>
          <w:color w:val="000000"/>
          <w:vertAlign w:val="superscript"/>
        </w:rPr>
        <w:t>3+</w:t>
      </w:r>
      <w:r>
        <w:rPr>
          <w:rFonts w:eastAsia="Arial Unicode MS"/>
          <w:color w:val="000000"/>
        </w:rPr>
        <w:t>)</w:t>
      </w:r>
      <w:r>
        <w:rPr>
          <w:rFonts w:eastAsia="Arial Unicode MS"/>
        </w:rPr>
        <w:t xml:space="preserve"> substituted M-type hexagonal ferrite materials</w:t>
      </w:r>
      <w:r>
        <w:rPr>
          <w:rFonts w:eastAsia="Arial Unicode MS"/>
          <w:color w:val="000000"/>
        </w:rPr>
        <w:t>.</w:t>
      </w:r>
      <w:r>
        <w:rPr>
          <w:rFonts w:eastAsia="Arial Unicode MS"/>
        </w:rPr>
        <w:t xml:space="preserve"> The ratio ‘c/a’ (lattice parameters) shows in the estimated range 3.945-3.952 for M-type hexagonal ferrites segment. This crystallite range was set up to be fall near the value of  65.15-37.35 nm,that is suitable to  achieve the best signal of noise for recording components. </w:t>
      </w:r>
      <w:r>
        <w:rPr>
          <w:rFonts w:eastAsia="Calibri"/>
        </w:rPr>
        <w:t xml:space="preserve">Scanning Electron Microscopy  laboratory analysis exhibits the geometry of grains in hexagonal shape. </w:t>
      </w:r>
      <w:r>
        <w:rPr>
          <w:rFonts w:eastAsia="Arial Unicode MS"/>
          <w:bCs/>
          <w:color w:val="000000"/>
        </w:rPr>
        <w:t xml:space="preserve">The average </w:t>
      </w:r>
      <w:r>
        <w:rPr>
          <w:rFonts w:eastAsia="Arial Unicode MS"/>
          <w:b/>
          <w:bCs/>
          <w:color w:val="000000"/>
        </w:rPr>
        <w:t xml:space="preserve"> </w:t>
      </w:r>
      <w:r>
        <w:rPr>
          <w:rFonts w:eastAsia="Arial Unicode MS"/>
          <w:bCs/>
          <w:color w:val="000000"/>
        </w:rPr>
        <w:t xml:space="preserve">size of crystal to be  measured by Scherrer formula and got to be smaller compared to </w:t>
      </w:r>
      <w:r>
        <w:rPr>
          <w:rFonts w:eastAsia="Arial Unicode MS"/>
          <w:color w:val="000000"/>
        </w:rPr>
        <w:t>t</w:t>
      </w:r>
      <w:r>
        <w:rPr>
          <w:rFonts w:eastAsia="Arial Unicode MS"/>
          <w:bCs/>
          <w:color w:val="000000"/>
        </w:rPr>
        <w:t xml:space="preserve">he average  size of grain derived from the SEM measurements using  method of line intercept. </w:t>
      </w:r>
      <w:r>
        <w:rPr>
          <w:rFonts w:eastAsia="Arial Unicode MS"/>
        </w:rPr>
        <w:t>X-ray density improves from 8.084-</w:t>
      </w:r>
      <w:r>
        <w:rPr>
          <w:rFonts w:eastAsia="GulliverRM"/>
          <w:color w:val="000000"/>
        </w:rPr>
        <w:t>8.359 g/cm</w:t>
      </w:r>
      <w:r>
        <w:rPr>
          <w:rFonts w:eastAsia="Calibri"/>
          <w:vertAlign w:val="superscript"/>
        </w:rPr>
        <w:t>3</w:t>
      </w:r>
      <w:r>
        <w:rPr>
          <w:rFonts w:eastAsia="Calibri"/>
        </w:rPr>
        <w:t xml:space="preserve"> and</w:t>
      </w:r>
      <w:r>
        <w:rPr>
          <w:rFonts w:eastAsia="GulliverRM"/>
          <w:color w:val="000000"/>
        </w:rPr>
        <w:t xml:space="preserve"> the bulk density</w:t>
      </w:r>
      <w:r>
        <w:rPr>
          <w:rFonts w:eastAsia="Arial Unicode MS"/>
          <w:color w:val="000000"/>
        </w:rPr>
        <w:t xml:space="preserve"> </w:t>
      </w:r>
      <w:r>
        <w:rPr>
          <w:rFonts w:eastAsia="GulliverRM"/>
          <w:color w:val="000000"/>
        </w:rPr>
        <w:t xml:space="preserve">enhances from </w:t>
      </w:r>
      <w:r>
        <w:rPr>
          <w:rFonts w:eastAsia="Arial Unicode MS"/>
          <w:color w:val="000000"/>
        </w:rPr>
        <w:t>5.78-</w:t>
      </w:r>
      <w:r>
        <w:rPr>
          <w:rFonts w:eastAsia="Arial Unicode MS"/>
          <w:bCs/>
          <w:color w:val="000000"/>
        </w:rPr>
        <w:t>5.93 g/cm</w:t>
      </w:r>
      <w:r>
        <w:rPr>
          <w:rFonts w:eastAsia="Arial Unicode MS"/>
          <w:bCs/>
          <w:color w:val="000000"/>
          <w:vertAlign w:val="superscript"/>
        </w:rPr>
        <w:t>3</w:t>
      </w:r>
      <w:r>
        <w:rPr>
          <w:rFonts w:eastAsia="Arial Unicode MS"/>
        </w:rPr>
        <w:t>. The porosity of the samples is less than pure barium hexagonal ferrite</w:t>
      </w:r>
      <w:r>
        <w:rPr>
          <w:rFonts w:eastAsia="Calibri"/>
        </w:rPr>
        <w:t xml:space="preserve"> material. Some of</w:t>
      </w:r>
      <w:r>
        <w:rPr>
          <w:rFonts w:eastAsia="Arial Unicode MS"/>
        </w:rPr>
        <w:t xml:space="preserve"> magnetic properties like saturation magnetization (M</w:t>
      </w:r>
      <w:r>
        <w:rPr>
          <w:rFonts w:eastAsia="Arial Unicode MS"/>
          <w:vertAlign w:val="subscript"/>
        </w:rPr>
        <w:t>s</w:t>
      </w:r>
      <w:r>
        <w:rPr>
          <w:rFonts w:eastAsia="Arial Unicode MS"/>
        </w:rPr>
        <w:t>), coercivity (H</w:t>
      </w:r>
      <w:r>
        <w:rPr>
          <w:rFonts w:eastAsia="Arial Unicode MS"/>
          <w:vertAlign w:val="subscript"/>
        </w:rPr>
        <w:t>c</w:t>
      </w:r>
      <w:r>
        <w:rPr>
          <w:rFonts w:eastAsia="Arial Unicode MS"/>
        </w:rPr>
        <w:t xml:space="preserve">) and remanance </w:t>
      </w:r>
      <w:r>
        <w:rPr>
          <w:rFonts w:eastAsia="Calibri"/>
        </w:rPr>
        <w:t>(M</w:t>
      </w:r>
      <w:r>
        <w:rPr>
          <w:rFonts w:eastAsia="Calibri"/>
          <w:vertAlign w:val="subscript"/>
        </w:rPr>
        <w:t>r</w:t>
      </w:r>
      <w:r>
        <w:rPr>
          <w:rFonts w:eastAsia="Calibri"/>
        </w:rPr>
        <w:t xml:space="preserve">) </w:t>
      </w:r>
      <w:r>
        <w:rPr>
          <w:rFonts w:eastAsia="Arial Unicode MS"/>
        </w:rPr>
        <w:t xml:space="preserve"> were determined by the MH-loops</w:t>
      </w:r>
      <w:r>
        <w:rPr>
          <w:rFonts w:eastAsia="GulliverRM"/>
          <w:color w:val="000000"/>
        </w:rPr>
        <w:t xml:space="preserve">. </w:t>
      </w:r>
      <w:r>
        <w:rPr>
          <w:rFonts w:eastAsia="Calibri"/>
        </w:rPr>
        <w:t xml:space="preserve"> </w:t>
      </w:r>
      <w:r>
        <w:rPr>
          <w:rFonts w:eastAsia="Arial Unicode MS"/>
        </w:rPr>
        <w:t>The values of coercivity (</w:t>
      </w:r>
      <w:r>
        <w:rPr>
          <w:rFonts w:eastAsia="Calibri"/>
        </w:rPr>
        <w:t>H</w:t>
      </w:r>
      <w:r>
        <w:rPr>
          <w:rFonts w:eastAsia="Calibri"/>
          <w:vertAlign w:val="subscript"/>
        </w:rPr>
        <w:t>c</w:t>
      </w:r>
      <w:r>
        <w:rPr>
          <w:rFonts w:eastAsia="Calibri"/>
        </w:rPr>
        <w:t>)</w:t>
      </w:r>
      <w:r>
        <w:rPr>
          <w:rFonts w:eastAsia="Arial Unicode MS"/>
        </w:rPr>
        <w:t xml:space="preserve"> fall in the range </w:t>
      </w:r>
      <w:r>
        <w:rPr>
          <w:rFonts w:eastAsia="Calibri"/>
        </w:rPr>
        <w:t xml:space="preserve">174-5529 </w:t>
      </w:r>
      <w:r>
        <w:rPr>
          <w:rFonts w:eastAsia="Arial Unicode MS"/>
        </w:rPr>
        <w:t xml:space="preserve">Gauss. </w:t>
      </w:r>
      <w:r>
        <w:rPr>
          <w:rFonts w:eastAsia="AdvTimes"/>
          <w:color w:val="000000"/>
        </w:rPr>
        <w:t xml:space="preserve">DC </w:t>
      </w:r>
      <w:r>
        <w:rPr>
          <w:rFonts w:eastAsia="Calibri"/>
          <w:color w:val="000000" w:themeColor="text1"/>
        </w:rPr>
        <w:t xml:space="preserve">electrical </w:t>
      </w:r>
      <w:r>
        <w:rPr>
          <w:rFonts w:eastAsia="AdvTimes"/>
          <w:color w:val="000000"/>
        </w:rPr>
        <w:t xml:space="preserve">resistivity of synthesized materials enhances with the raise of </w:t>
      </w:r>
      <w:r>
        <w:rPr>
          <w:rFonts w:eastAsia="GulliverRM"/>
          <w:color w:val="000000" w:themeColor="text1"/>
        </w:rPr>
        <w:t>rare-earth element Tb</w:t>
      </w:r>
      <w:r>
        <w:rPr>
          <w:rFonts w:eastAsia="GulliverRM"/>
          <w:color w:val="000000" w:themeColor="text1"/>
          <w:vertAlign w:val="superscript"/>
        </w:rPr>
        <w:t>3+</w:t>
      </w:r>
      <w:r>
        <w:rPr>
          <w:rFonts w:eastAsia="GulliverRM"/>
          <w:color w:val="000000" w:themeColor="text1"/>
        </w:rPr>
        <w:t xml:space="preserve"> </w:t>
      </w:r>
      <w:r>
        <w:rPr>
          <w:rFonts w:eastAsia="AdvTimes"/>
          <w:color w:val="000000"/>
        </w:rPr>
        <w:t>stuffing. The values of DC resistivity found to be lie in the range 3.6x10</w:t>
      </w:r>
      <w:r>
        <w:rPr>
          <w:rFonts w:eastAsia="AdvTimes"/>
          <w:color w:val="000000"/>
          <w:vertAlign w:val="superscript"/>
        </w:rPr>
        <w:t>9</w:t>
      </w:r>
      <w:r>
        <w:rPr>
          <w:rFonts w:eastAsia="AdvTimes"/>
          <w:color w:val="000000"/>
        </w:rPr>
        <w:t xml:space="preserve"> to 6.82x10</w:t>
      </w:r>
      <w:r>
        <w:rPr>
          <w:rFonts w:eastAsia="AdvTimes"/>
          <w:color w:val="000000"/>
          <w:vertAlign w:val="superscript"/>
        </w:rPr>
        <w:t>9</w:t>
      </w:r>
      <w:r>
        <w:rPr>
          <w:rFonts w:eastAsia="AdvTimes"/>
          <w:color w:val="000000"/>
        </w:rPr>
        <w:t xml:space="preserve"> ohm-cm. </w:t>
      </w:r>
      <w:r>
        <w:rPr>
          <w:rFonts w:eastAsia="Calibri"/>
          <w:color w:val="000000" w:themeColor="text1"/>
        </w:rPr>
        <w:t>The</w:t>
      </w:r>
      <w:r>
        <w:rPr>
          <w:rFonts w:eastAsia="Calibri"/>
          <w:lang w:bidi="he-IL"/>
        </w:rPr>
        <w:t xml:space="preserve"> investigated</w:t>
      </w:r>
      <w:r>
        <w:rPr>
          <w:rFonts w:eastAsia="Calibri"/>
          <w:color w:val="000000" w:themeColor="text1"/>
        </w:rPr>
        <w:t xml:space="preserve"> materials may be potential candidates for a new developing technology perpendicular magnetic recording media</w:t>
      </w:r>
      <w:r>
        <w:rPr>
          <w:rFonts w:eastAsia="Calibri"/>
          <w:lang w:bidi="he-IL"/>
        </w:rPr>
        <w:t>, permanent magnets, for high frequency applications, and to reduce the electromagnetic interference (EMI)</w:t>
      </w:r>
      <w:r>
        <w:rPr>
          <w:rFonts w:eastAsia="Arial Unicode MS"/>
        </w:rPr>
        <w:t>.</w:t>
      </w:r>
    </w:p>
    <w:p w:rsidR="00922BD6" w:rsidRDefault="00922BD6" w:rsidP="00922BD6">
      <w:pPr>
        <w:autoSpaceDE w:val="0"/>
        <w:autoSpaceDN w:val="0"/>
        <w:adjustRightInd w:val="0"/>
        <w:spacing w:line="360" w:lineRule="auto"/>
        <w:jc w:val="both"/>
        <w:rPr>
          <w:rFonts w:eastAsia="Arial Unicode MS"/>
        </w:rPr>
      </w:pPr>
    </w:p>
    <w:p w:rsidR="00922BD6" w:rsidRDefault="00922BD6" w:rsidP="00922BD6">
      <w:pPr>
        <w:autoSpaceDE w:val="0"/>
        <w:autoSpaceDN w:val="0"/>
        <w:adjustRightInd w:val="0"/>
        <w:spacing w:line="360" w:lineRule="auto"/>
        <w:jc w:val="both"/>
        <w:rPr>
          <w:rFonts w:eastAsia="Calibri"/>
        </w:rPr>
      </w:pPr>
      <w:r>
        <w:rPr>
          <w:rFonts w:eastAsia="Arial Unicode MS"/>
          <w:b/>
          <w:iCs/>
        </w:rPr>
        <w:t xml:space="preserve">Keywords: </w:t>
      </w:r>
      <w:r>
        <w:rPr>
          <w:rFonts w:eastAsia="Arial Unicode MS"/>
        </w:rPr>
        <w:t xml:space="preserve">Hexagonal ferrites; Rare-earth; Sol-Gel </w:t>
      </w:r>
      <w:r>
        <w:rPr>
          <w:rFonts w:eastAsia="Calibri"/>
        </w:rPr>
        <w:t>Auto-combustion</w:t>
      </w:r>
    </w:p>
    <w:p w:rsidR="00922BD6" w:rsidRDefault="00922BD6" w:rsidP="00922BD6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bCs/>
          <w:color w:val="000000"/>
          <w:lang w:val="en-US"/>
        </w:rPr>
        <w:t>BaFe</w:t>
      </w:r>
      <w:r>
        <w:rPr>
          <w:bCs/>
          <w:color w:val="000000"/>
          <w:vertAlign w:val="subscript"/>
          <w:lang w:val="en-US"/>
        </w:rPr>
        <w:t>12</w:t>
      </w:r>
      <w:r>
        <w:rPr>
          <w:bCs/>
          <w:color w:val="000000"/>
          <w:lang w:val="en-US"/>
        </w:rPr>
        <w:t>O</w:t>
      </w:r>
      <w:r>
        <w:rPr>
          <w:bCs/>
          <w:color w:val="000000"/>
          <w:vertAlign w:val="subscript"/>
          <w:lang w:val="en-US"/>
        </w:rPr>
        <w:t>19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 xml:space="preserve"> ferrite; Chemical co precipitation; Calcine Temperature; Curie Temperature; Chemical homogeneity; Sol-gel auto combustion; Tb2+ ions; Substitution; Sintering aids; Microstructure; Electromagnetic properties.</w:t>
      </w:r>
    </w:p>
    <w:p w:rsidR="00695E2B" w:rsidRPr="005A792C" w:rsidRDefault="005A792C" w:rsidP="005A792C">
      <w:pPr>
        <w:spacing w:before="120" w:after="160"/>
        <w:ind w:firstLine="706"/>
        <w:jc w:val="both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br/>
      </w:r>
      <w:r w:rsidR="00695E2B" w:rsidRPr="00B208A7">
        <w:rPr>
          <w:b/>
          <w:u w:val="single"/>
        </w:rPr>
        <w:t>Biography</w:t>
      </w:r>
    </w:p>
    <w:p w:rsidR="00695E2B" w:rsidRPr="00B208A7" w:rsidRDefault="00695E2B">
      <w:pPr>
        <w:jc w:val="both"/>
        <w:rPr>
          <w:b/>
        </w:rPr>
      </w:pPr>
    </w:p>
    <w:p w:rsidR="00695E2B" w:rsidRPr="00B208A7" w:rsidRDefault="00D42382">
      <w:pPr>
        <w:jc w:val="both"/>
        <w:rPr>
          <w:b/>
          <w:lang w:val="en-NZ"/>
        </w:rPr>
      </w:pPr>
      <w:proofErr w:type="spellStart"/>
      <w:r>
        <w:rPr>
          <w:rFonts w:ascii="Times" w:hAnsi="Times"/>
          <w:iCs/>
          <w:lang w:val="en-US"/>
        </w:rPr>
        <w:t>Engr</w:t>
      </w:r>
      <w:proofErr w:type="spellEnd"/>
      <w:r>
        <w:rPr>
          <w:rFonts w:ascii="Times" w:hAnsi="Times"/>
          <w:iCs/>
          <w:lang w:val="en-US"/>
        </w:rPr>
        <w:t xml:space="preserve"> Muhammad </w:t>
      </w:r>
      <w:proofErr w:type="spellStart"/>
      <w:r>
        <w:rPr>
          <w:rFonts w:ascii="Times" w:hAnsi="Times"/>
          <w:iCs/>
          <w:lang w:val="en-US"/>
        </w:rPr>
        <w:t>Imran</w:t>
      </w:r>
      <w:proofErr w:type="spellEnd"/>
      <w:r>
        <w:rPr>
          <w:rFonts w:ascii="Times" w:hAnsi="Times"/>
          <w:iCs/>
          <w:lang w:val="en-US"/>
        </w:rPr>
        <w:t xml:space="preserve"> </w:t>
      </w:r>
      <w:proofErr w:type="spellStart"/>
      <w:r>
        <w:rPr>
          <w:rFonts w:ascii="Times" w:hAnsi="Times"/>
          <w:iCs/>
          <w:lang w:val="en-US"/>
        </w:rPr>
        <w:t>Asghar</w:t>
      </w:r>
      <w:proofErr w:type="spellEnd"/>
      <w:r w:rsidR="00B208A7" w:rsidRPr="00B208A7">
        <w:rPr>
          <w:rFonts w:ascii="Times" w:hAnsi="Times"/>
          <w:iCs/>
          <w:lang w:val="en-US"/>
        </w:rPr>
        <w:t xml:space="preserve"> </w:t>
      </w:r>
      <w:r>
        <w:rPr>
          <w:rFonts w:ascii="Times" w:hAnsi="Times"/>
          <w:iCs/>
          <w:lang w:val="en-US"/>
        </w:rPr>
        <w:t xml:space="preserve">has completed his </w:t>
      </w:r>
      <w:proofErr w:type="spellStart"/>
      <w:r>
        <w:rPr>
          <w:rFonts w:ascii="Times" w:hAnsi="Times"/>
          <w:iCs/>
          <w:lang w:val="en-US"/>
        </w:rPr>
        <w:t>MSc</w:t>
      </w:r>
      <w:proofErr w:type="spellEnd"/>
      <w:r w:rsidR="00695E2B" w:rsidRPr="00B208A7">
        <w:rPr>
          <w:rFonts w:ascii="Times" w:hAnsi="Times"/>
          <w:iCs/>
          <w:lang w:val="en-US"/>
        </w:rPr>
        <w:t xml:space="preserve"> in </w:t>
      </w:r>
      <w:r>
        <w:rPr>
          <w:rFonts w:ascii="Times" w:hAnsi="Times"/>
          <w:iCs/>
          <w:lang w:val="en-US"/>
        </w:rPr>
        <w:t>Chemical Engineering</w:t>
      </w:r>
      <w:r w:rsidR="00695E2B" w:rsidRPr="00B208A7">
        <w:rPr>
          <w:rFonts w:ascii="Times" w:hAnsi="Times"/>
          <w:iCs/>
          <w:lang w:val="en-US"/>
        </w:rPr>
        <w:t xml:space="preserve"> by </w:t>
      </w:r>
      <w:r>
        <w:rPr>
          <w:rFonts w:ascii="Times" w:hAnsi="Times"/>
          <w:iCs/>
          <w:lang w:val="en-US"/>
        </w:rPr>
        <w:t xml:space="preserve">University of Engineering and Technology Peshawar and </w:t>
      </w:r>
      <w:proofErr w:type="spellStart"/>
      <w:r>
        <w:rPr>
          <w:rFonts w:ascii="Times" w:hAnsi="Times"/>
          <w:iCs/>
          <w:lang w:val="en-US"/>
        </w:rPr>
        <w:t>BSc</w:t>
      </w:r>
      <w:proofErr w:type="spellEnd"/>
      <w:r>
        <w:rPr>
          <w:rFonts w:ascii="Times" w:hAnsi="Times"/>
          <w:iCs/>
          <w:lang w:val="en-US"/>
        </w:rPr>
        <w:t xml:space="preserve"> in Chemical Engineering by University of Engineering and Technology Lahore</w:t>
      </w:r>
      <w:r w:rsidR="00695E2B" w:rsidRPr="00B208A7">
        <w:rPr>
          <w:rFonts w:ascii="Times" w:hAnsi="Times"/>
          <w:iCs/>
          <w:lang w:val="en-US"/>
        </w:rPr>
        <w:t xml:space="preserve">. </w:t>
      </w:r>
      <w:r w:rsidR="00F512B3">
        <w:rPr>
          <w:rFonts w:ascii="Times" w:hAnsi="Times"/>
          <w:iCs/>
          <w:lang w:val="en-US"/>
        </w:rPr>
        <w:t>I</w:t>
      </w:r>
      <w:r w:rsidR="00B208A7">
        <w:rPr>
          <w:rFonts w:ascii="Times" w:hAnsi="Times"/>
          <w:iCs/>
          <w:lang w:val="en-US"/>
        </w:rPr>
        <w:t xml:space="preserve"> </w:t>
      </w:r>
      <w:r w:rsidR="00F512B3">
        <w:rPr>
          <w:rFonts w:ascii="Times" w:hAnsi="Times"/>
          <w:iCs/>
          <w:lang w:val="en-US"/>
        </w:rPr>
        <w:t>have</w:t>
      </w:r>
      <w:r w:rsidR="00695E2B" w:rsidRPr="00B208A7">
        <w:rPr>
          <w:rFonts w:ascii="Times" w:hAnsi="Times"/>
          <w:iCs/>
          <w:lang w:val="en-US"/>
        </w:rPr>
        <w:t xml:space="preserve"> worked as </w:t>
      </w:r>
      <w:r>
        <w:rPr>
          <w:rFonts w:ascii="Times" w:hAnsi="Times"/>
          <w:iCs/>
          <w:lang w:val="en-US"/>
        </w:rPr>
        <w:t>Shift Engineer</w:t>
      </w:r>
      <w:r w:rsidR="00695E2B" w:rsidRPr="00B208A7">
        <w:rPr>
          <w:rFonts w:ascii="Times" w:hAnsi="Times"/>
          <w:iCs/>
          <w:lang w:val="en-US"/>
        </w:rPr>
        <w:t xml:space="preserve"> </w:t>
      </w:r>
      <w:r w:rsidR="00CF54B1">
        <w:rPr>
          <w:rFonts w:ascii="Times" w:hAnsi="Times"/>
          <w:iCs/>
          <w:lang w:val="en-US"/>
        </w:rPr>
        <w:t xml:space="preserve">in </w:t>
      </w:r>
      <w:proofErr w:type="spellStart"/>
      <w:r w:rsidR="00CF54B1">
        <w:rPr>
          <w:rFonts w:ascii="Times" w:hAnsi="Times"/>
          <w:iCs/>
          <w:lang w:val="en-US"/>
        </w:rPr>
        <w:t>Rafhan</w:t>
      </w:r>
      <w:proofErr w:type="spellEnd"/>
      <w:r w:rsidR="00CF54B1">
        <w:rPr>
          <w:rFonts w:ascii="Times" w:hAnsi="Times"/>
          <w:iCs/>
          <w:lang w:val="en-US"/>
        </w:rPr>
        <w:t xml:space="preserve"> Maize Products Faisalabad</w:t>
      </w:r>
      <w:r w:rsidR="00B208A7">
        <w:rPr>
          <w:rFonts w:ascii="Times" w:hAnsi="Times"/>
          <w:iCs/>
          <w:lang w:val="en-US"/>
        </w:rPr>
        <w:t xml:space="preserve">. </w:t>
      </w:r>
      <w:r w:rsidR="00F512B3">
        <w:rPr>
          <w:rFonts w:ascii="Times" w:hAnsi="Times"/>
          <w:iCs/>
          <w:lang w:val="en-US"/>
        </w:rPr>
        <w:t>I am</w:t>
      </w:r>
      <w:r w:rsidR="00695E2B" w:rsidRPr="00B208A7">
        <w:rPr>
          <w:rFonts w:ascii="Times" w:hAnsi="Times"/>
          <w:iCs/>
          <w:lang w:val="en-US"/>
        </w:rPr>
        <w:t xml:space="preserve"> serving as a </w:t>
      </w:r>
      <w:r w:rsidR="00CF54B1">
        <w:rPr>
          <w:rFonts w:ascii="Times" w:hAnsi="Times"/>
          <w:iCs/>
          <w:lang w:val="en-US"/>
        </w:rPr>
        <w:t xml:space="preserve">Senior Instructor in Government College of Technology </w:t>
      </w:r>
      <w:proofErr w:type="spellStart"/>
      <w:r w:rsidR="00CF54B1">
        <w:rPr>
          <w:rFonts w:ascii="Times" w:hAnsi="Times"/>
          <w:iCs/>
          <w:lang w:val="en-US"/>
        </w:rPr>
        <w:t>Jhang</w:t>
      </w:r>
      <w:proofErr w:type="spellEnd"/>
      <w:r w:rsidR="00695E2B" w:rsidRPr="00B208A7">
        <w:rPr>
          <w:rFonts w:ascii="Times" w:hAnsi="Times"/>
          <w:iCs/>
          <w:lang w:val="en-US"/>
        </w:rPr>
        <w:t>.</w:t>
      </w:r>
      <w:r w:rsidR="00695E2B" w:rsidRPr="00B208A7">
        <w:t xml:space="preserve"> </w:t>
      </w:r>
      <w:r w:rsidR="00F512B3">
        <w:t>My total experience is of 19 years.</w:t>
      </w:r>
      <w:r w:rsidR="00695E2B" w:rsidRPr="00B208A7">
        <w:tab/>
      </w:r>
      <w:r w:rsidR="00695E2B" w:rsidRPr="00B208A7">
        <w:br/>
      </w:r>
    </w:p>
    <w:p w:rsidR="00695E2B" w:rsidRPr="00B208A7" w:rsidRDefault="00695E2B">
      <w:pPr>
        <w:autoSpaceDE w:val="0"/>
        <w:rPr>
          <w:lang w:val="en-NZ"/>
        </w:rPr>
      </w:pPr>
      <w:r w:rsidRPr="00B208A7">
        <w:rPr>
          <w:b/>
          <w:lang w:val="en-NZ"/>
        </w:rPr>
        <w:lastRenderedPageBreak/>
        <w:t xml:space="preserve">Presenting author details </w:t>
      </w:r>
      <w:r w:rsidRPr="00B208A7">
        <w:rPr>
          <w:b/>
          <w:lang w:val="en-NZ"/>
        </w:rPr>
        <w:br/>
      </w:r>
      <w:r w:rsidRPr="00B208A7">
        <w:rPr>
          <w:lang w:val="en-NZ"/>
        </w:rPr>
        <w:t xml:space="preserve">Full name: </w:t>
      </w:r>
      <w:proofErr w:type="spellStart"/>
      <w:r w:rsidR="00594C9E" w:rsidRPr="00B208A7">
        <w:rPr>
          <w:lang w:val="en-NZ"/>
        </w:rPr>
        <w:t>xxxxx</w:t>
      </w:r>
      <w:proofErr w:type="spellEnd"/>
      <w:r w:rsidRPr="00B208A7">
        <w:rPr>
          <w:lang w:val="en-NZ"/>
        </w:rPr>
        <w:br/>
        <w:t xml:space="preserve">Session name/ number: </w:t>
      </w:r>
      <w:proofErr w:type="spellStart"/>
      <w:r w:rsidR="00594C9E" w:rsidRPr="00B208A7">
        <w:rPr>
          <w:lang w:val="en-NZ"/>
        </w:rPr>
        <w:t>xxxxx</w:t>
      </w:r>
      <w:proofErr w:type="spellEnd"/>
      <w:r w:rsidR="000B240A" w:rsidRPr="00B208A7">
        <w:rPr>
          <w:lang w:val="en-NZ"/>
        </w:rPr>
        <w:br/>
      </w:r>
      <w:r w:rsidRPr="00B208A7">
        <w:rPr>
          <w:lang w:val="en-NZ"/>
        </w:rPr>
        <w:t xml:space="preserve">Category: </w:t>
      </w:r>
      <w:proofErr w:type="spellStart"/>
      <w:r w:rsidR="00594C9E" w:rsidRPr="00B208A7">
        <w:rPr>
          <w:lang w:val="en-NZ"/>
        </w:rPr>
        <w:t>xxxx</w:t>
      </w:r>
      <w:proofErr w:type="spellEnd"/>
      <w:r w:rsidR="00594C9E" w:rsidRPr="00B208A7">
        <w:rPr>
          <w:lang w:val="en-NZ"/>
        </w:rPr>
        <w:t xml:space="preserve"> (Oral/ Poster)</w:t>
      </w:r>
    </w:p>
    <w:p w:rsidR="00594C9E" w:rsidRPr="00B208A7" w:rsidRDefault="00594C9E">
      <w:pPr>
        <w:autoSpaceDE w:val="0"/>
        <w:rPr>
          <w:lang w:val="en-NZ"/>
        </w:rPr>
      </w:pPr>
      <w:r w:rsidRPr="00B208A7">
        <w:rPr>
          <w:lang w:val="en-NZ"/>
        </w:rPr>
        <w:t xml:space="preserve">Email id: </w:t>
      </w:r>
      <w:proofErr w:type="spellStart"/>
      <w:r w:rsidR="000B240A" w:rsidRPr="00B208A7">
        <w:rPr>
          <w:lang w:val="en-NZ"/>
        </w:rPr>
        <w:t>xxxx</w:t>
      </w:r>
      <w:proofErr w:type="spellEnd"/>
    </w:p>
    <w:p w:rsidR="000B240A" w:rsidRPr="00B208A7" w:rsidRDefault="000B240A">
      <w:pPr>
        <w:autoSpaceDE w:val="0"/>
      </w:pPr>
      <w:r w:rsidRPr="00B208A7">
        <w:rPr>
          <w:lang w:val="en-NZ"/>
        </w:rPr>
        <w:t xml:space="preserve">Contact number: </w:t>
      </w:r>
      <w:proofErr w:type="spellStart"/>
      <w:r w:rsidRPr="00B208A7">
        <w:rPr>
          <w:lang w:val="en-NZ"/>
        </w:rPr>
        <w:t>xxxxxx</w:t>
      </w:r>
      <w:proofErr w:type="spellEnd"/>
    </w:p>
    <w:sectPr w:rsidR="000B240A" w:rsidRPr="00B208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385" w:rsidRDefault="006D7385" w:rsidP="00695E2B">
      <w:r>
        <w:separator/>
      </w:r>
    </w:p>
  </w:endnote>
  <w:endnote w:type="continuationSeparator" w:id="0">
    <w:p w:rsidR="006D7385" w:rsidRDefault="006D7385" w:rsidP="00695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TSY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GulliverRM">
    <w:altName w:val="MS Mincho"/>
    <w:panose1 w:val="00000000000000000000"/>
    <w:charset w:val="80"/>
    <w:family w:val="auto"/>
    <w:notTrueType/>
    <w:pitch w:val="default"/>
    <w:sig w:usb0="00000001" w:usb1="09070000" w:usb2="00000010" w:usb3="00000000" w:csb0="000A0000" w:csb1="00000000"/>
  </w:font>
  <w:font w:name="AdvTimes">
    <w:altName w:val="Arial Unicode MS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2B" w:rsidRDefault="00695E2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2B" w:rsidRDefault="00695E2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2B" w:rsidRDefault="00695E2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385" w:rsidRDefault="006D7385" w:rsidP="00695E2B">
      <w:r>
        <w:separator/>
      </w:r>
    </w:p>
  </w:footnote>
  <w:footnote w:type="continuationSeparator" w:id="0">
    <w:p w:rsidR="006D7385" w:rsidRDefault="006D7385" w:rsidP="00695E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2B" w:rsidRDefault="00695E2B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2B" w:rsidRDefault="00695E2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2B" w:rsidRDefault="00695E2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4C9E"/>
    <w:rsid w:val="000B240A"/>
    <w:rsid w:val="001457CC"/>
    <w:rsid w:val="00594C9E"/>
    <w:rsid w:val="005A792C"/>
    <w:rsid w:val="00695E2B"/>
    <w:rsid w:val="006D7385"/>
    <w:rsid w:val="007613DF"/>
    <w:rsid w:val="00922BD6"/>
    <w:rsid w:val="00B208A7"/>
    <w:rsid w:val="00C626F5"/>
    <w:rsid w:val="00C656BA"/>
    <w:rsid w:val="00CF54B1"/>
    <w:rsid w:val="00D42382"/>
    <w:rsid w:val="00DE6C68"/>
    <w:rsid w:val="00F51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val="it-IT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Cambria" w:hAnsi="Cambria" w:cs="Gautami"/>
      <w:b/>
      <w:bCs/>
      <w:kern w:val="1"/>
      <w:sz w:val="32"/>
      <w:szCs w:val="32"/>
      <w:lang w:bidi="te-IN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styleId="DefaultParagraphFont0">
    <w:name w:val="Default Paragraph Font"/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rPr>
      <w:rFonts w:cs="Times New Roman"/>
      <w:color w:val="0000FF"/>
      <w:u w:val="single"/>
    </w:rPr>
  </w:style>
  <w:style w:type="character" w:customStyle="1" w:styleId="BodyTextChar">
    <w:name w:val="Body Text Char"/>
    <w:rPr>
      <w:sz w:val="24"/>
      <w:szCs w:val="24"/>
    </w:rPr>
  </w:style>
  <w:style w:type="character" w:styleId="CommentReference">
    <w:name w:val="annotation reference"/>
    <w:rPr>
      <w:rFonts w:cs="Times New Roman"/>
      <w:sz w:val="16"/>
      <w:szCs w:val="16"/>
    </w:rPr>
  </w:style>
  <w:style w:type="character" w:customStyle="1" w:styleId="CommentTextChar">
    <w:name w:val="Comment Text Char"/>
    <w:rPr>
      <w:sz w:val="20"/>
      <w:szCs w:val="20"/>
    </w:rPr>
  </w:style>
  <w:style w:type="character" w:customStyle="1" w:styleId="CommentSubjectChar">
    <w:name w:val="Comment Subject Char"/>
    <w:rPr>
      <w:b/>
      <w:bCs/>
      <w:sz w:val="20"/>
      <w:szCs w:val="20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rPr>
      <w:sz w:val="24"/>
      <w:szCs w:val="24"/>
    </w:rPr>
  </w:style>
  <w:style w:type="character" w:customStyle="1" w:styleId="HeaderChar">
    <w:name w:val="Header Char"/>
    <w:rPr>
      <w:sz w:val="24"/>
      <w:szCs w:val="24"/>
    </w:rPr>
  </w:style>
  <w:style w:type="character" w:customStyle="1" w:styleId="FooterChar">
    <w:name w:val="Footer Char"/>
    <w:rPr>
      <w:sz w:val="24"/>
      <w:szCs w:val="24"/>
    </w:rPr>
  </w:style>
  <w:style w:type="character" w:customStyle="1" w:styleId="texto">
    <w:name w:val="texto"/>
    <w:basedOn w:val="DefaultParagraphFont0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BodyText">
    <w:name w:val="Body Text"/>
    <w:basedOn w:val="Normal"/>
    <w:pPr>
      <w:jc w:val="center"/>
    </w:pPr>
    <w:rPr>
      <w:rFonts w:cs="Gautami"/>
      <w:lang w:bidi="te-IN"/>
    </w:r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CommentText">
    <w:name w:val="annotation text"/>
    <w:basedOn w:val="Normal"/>
    <w:rPr>
      <w:rFonts w:cs="Gautami"/>
      <w:sz w:val="20"/>
      <w:szCs w:val="20"/>
      <w:lang w:bidi="te-IN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Normal"/>
    <w:rPr>
      <w:rFonts w:ascii="Tahoma" w:hAnsi="Tahoma" w:cs="Gautami"/>
      <w:sz w:val="16"/>
      <w:szCs w:val="16"/>
      <w:lang w:bidi="te-IN"/>
    </w:rPr>
  </w:style>
  <w:style w:type="paragraph" w:styleId="BodyTextIndent">
    <w:name w:val="Body Text Indent"/>
    <w:basedOn w:val="Normal"/>
    <w:pPr>
      <w:spacing w:after="120"/>
      <w:ind w:left="283"/>
    </w:pPr>
    <w:rPr>
      <w:rFonts w:cs="Gautami"/>
      <w:lang w:bidi="te-IN"/>
    </w:rPr>
  </w:style>
  <w:style w:type="paragraph" w:styleId="Header">
    <w:name w:val="header"/>
    <w:basedOn w:val="Normal"/>
    <w:pPr>
      <w:tabs>
        <w:tab w:val="center" w:pos="4819"/>
        <w:tab w:val="right" w:pos="9638"/>
      </w:tabs>
    </w:pPr>
    <w:rPr>
      <w:rFonts w:cs="Gautami"/>
      <w:lang w:bidi="te-IN"/>
    </w:rPr>
  </w:style>
  <w:style w:type="paragraph" w:styleId="Footer">
    <w:name w:val="footer"/>
    <w:basedOn w:val="Normal"/>
    <w:pPr>
      <w:tabs>
        <w:tab w:val="center" w:pos="4819"/>
        <w:tab w:val="right" w:pos="9638"/>
      </w:tabs>
    </w:pPr>
    <w:rPr>
      <w:rFonts w:cs="Gautami"/>
      <w:lang w:bidi="te-IN"/>
    </w:rPr>
  </w:style>
  <w:style w:type="paragraph" w:customStyle="1" w:styleId="xmsonormal">
    <w:name w:val="x_msonormal"/>
    <w:basedOn w:val="Normal"/>
  </w:style>
  <w:style w:type="paragraph" w:styleId="NormalWeb">
    <w:name w:val="Normal (Web)"/>
    <w:basedOn w:val="Normal"/>
  </w:style>
  <w:style w:type="paragraph" w:customStyle="1" w:styleId="xmsonormal0">
    <w:name w:val="xmsonormal"/>
    <w:basedOn w:val="Normal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24B952-3E19-46E8-AE1E-02A163364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4027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Swarna Latha</dc:creator>
  <cp:lastModifiedBy>Engr. Imran Asghar</cp:lastModifiedBy>
  <cp:revision>5</cp:revision>
  <cp:lastPrinted>1601-01-01T00:00:00Z</cp:lastPrinted>
  <dcterms:created xsi:type="dcterms:W3CDTF">2019-08-21T05:28:00Z</dcterms:created>
  <dcterms:modified xsi:type="dcterms:W3CDTF">2019-08-21T05:43:00Z</dcterms:modified>
</cp:coreProperties>
</file>