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2C4" w:rsidRDefault="00FE02C4" w:rsidP="00DF04E3">
      <w:pPr>
        <w:pStyle w:val="HTMLPreformatted"/>
        <w:jc w:val="center"/>
        <w:rPr>
          <w:rFonts w:ascii="Times New Roman" w:eastAsiaTheme="minorHAnsi" w:hAnsi="Times New Roman" w:cs="Times New Roman"/>
          <w:b/>
          <w:color w:val="auto"/>
          <w:sz w:val="24"/>
          <w:szCs w:val="24"/>
          <w:lang w:val="en-IN"/>
        </w:rPr>
      </w:pPr>
      <w:r w:rsidRPr="00FE02C4">
        <w:rPr>
          <w:rFonts w:ascii="Times New Roman" w:eastAsiaTheme="minorHAnsi" w:hAnsi="Times New Roman" w:cs="Times New Roman"/>
          <w:b/>
          <w:color w:val="auto"/>
          <w:sz w:val="24"/>
          <w:szCs w:val="24"/>
          <w:lang w:val="en-IN"/>
        </w:rPr>
        <w:t xml:space="preserve">Assessing the effect of wastewater effluent discharges on the </w:t>
      </w:r>
      <w:proofErr w:type="spellStart"/>
      <w:r w:rsidRPr="00FE02C4">
        <w:rPr>
          <w:rFonts w:ascii="Times New Roman" w:eastAsiaTheme="minorHAnsi" w:hAnsi="Times New Roman" w:cs="Times New Roman"/>
          <w:b/>
          <w:color w:val="auto"/>
          <w:sz w:val="24"/>
          <w:szCs w:val="24"/>
          <w:lang w:val="en-IN"/>
        </w:rPr>
        <w:t>Elandsvlei</w:t>
      </w:r>
      <w:proofErr w:type="spellEnd"/>
      <w:r w:rsidRPr="00FE02C4">
        <w:rPr>
          <w:rFonts w:ascii="Times New Roman" w:eastAsiaTheme="minorHAnsi" w:hAnsi="Times New Roman" w:cs="Times New Roman"/>
          <w:b/>
          <w:color w:val="auto"/>
          <w:sz w:val="24"/>
          <w:szCs w:val="24"/>
          <w:lang w:val="en-IN"/>
        </w:rPr>
        <w:t xml:space="preserve"> stream water quality</w:t>
      </w:r>
    </w:p>
    <w:p w:rsidR="00DF04E3" w:rsidRDefault="00FE02C4"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Lelentle Motaung</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FE02C4">
        <w:rPr>
          <w:rFonts w:ascii="Times New Roman" w:hAnsi="Times New Roman" w:cs="Times New Roman"/>
          <w:i/>
          <w:iCs/>
          <w:sz w:val="24"/>
        </w:rPr>
        <w:t>Lelentle Motaung, Quality Officer, ERWAT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634420">
        <w:rPr>
          <w:rFonts w:ascii="Times New Roman" w:hAnsi="Times New Roman" w:cs="Times New Roman"/>
          <w:b/>
          <w:sz w:val="24"/>
        </w:rPr>
        <w:t>stract</w:t>
      </w:r>
    </w:p>
    <w:p w:rsidR="00DF04E3" w:rsidRDefault="00DF04E3" w:rsidP="00DF04E3">
      <w:pPr>
        <w:pStyle w:val="HTMLPreformatted"/>
        <w:tabs>
          <w:tab w:val="left" w:pos="4374"/>
        </w:tabs>
        <w:jc w:val="both"/>
        <w:rPr>
          <w:rFonts w:ascii="Times New Roman" w:hAnsi="Times New Roman" w:cs="Times New Roman"/>
          <w:sz w:val="24"/>
        </w:rPr>
      </w:pPr>
    </w:p>
    <w:p w:rsidR="002350BC" w:rsidRDefault="00FE02C4" w:rsidP="00DF04E3">
      <w:pPr>
        <w:pStyle w:val="HTMLPreformatted"/>
        <w:jc w:val="both"/>
        <w:rPr>
          <w:rFonts w:ascii="Times New Roman" w:hAnsi="Times New Roman" w:cs="Times New Roman"/>
          <w:sz w:val="24"/>
        </w:rPr>
      </w:pPr>
      <w:r w:rsidRPr="00FE02C4">
        <w:rPr>
          <w:rFonts w:ascii="Times New Roman" w:hAnsi="Times New Roman" w:cs="Times New Roman"/>
          <w:sz w:val="24"/>
        </w:rPr>
        <w:t>The effect of treated sewage quality on the receiving water is important in sustaining the water resource as a whole. It is therefore imperative that the quality of effluent be regulated by legislation and is adhered to, for resource protection. The study focused on analysing the water resource before and after the effluent discharge and also the quality of the effluent itself. The results showed the effects of effluent but also a huge deterioration in relation to the quality of the upstream water quality. Maximum Faecal coliform concentration of 64 ×102 cfu.ml-1 were reached exceeding the license limit and the irrigation limit. The COD maximum is 1060 mg/L and the average lies at 207mg/L which is both higher than the limit of 75mg/L. The SS maximum is 527mg/L and the average is 83mg/L which is also higher than the 25mg/L limit according to the license requirements. The results also showed a relationship between COD with Suspended Solids (SS) and with Faecal Coliform (FC).</w:t>
      </w:r>
      <w:r w:rsidR="00634420">
        <w:rPr>
          <w:rFonts w:ascii="Times New Roman" w:hAnsi="Times New Roman" w:cs="Times New Roman"/>
          <w:sz w:val="24"/>
        </w:rPr>
        <w:t xml:space="preserve"> </w:t>
      </w:r>
      <w:bookmarkStart w:id="0" w:name="_GoBack"/>
      <w:bookmarkEnd w:id="0"/>
      <w:r w:rsidRPr="00FE02C4">
        <w:rPr>
          <w:rFonts w:ascii="Times New Roman" w:hAnsi="Times New Roman" w:cs="Times New Roman"/>
          <w:sz w:val="24"/>
        </w:rPr>
        <w:t xml:space="preserve">The concentration of Faecal Coliform will not be reduced if there </w:t>
      </w:r>
      <w:proofErr w:type="gramStart"/>
      <w:r w:rsidRPr="00FE02C4">
        <w:rPr>
          <w:rFonts w:ascii="Times New Roman" w:hAnsi="Times New Roman" w:cs="Times New Roman"/>
          <w:sz w:val="24"/>
        </w:rPr>
        <w:t>is</w:t>
      </w:r>
      <w:proofErr w:type="gramEnd"/>
      <w:r w:rsidRPr="00FE02C4">
        <w:rPr>
          <w:rFonts w:ascii="Times New Roman" w:hAnsi="Times New Roman" w:cs="Times New Roman"/>
          <w:sz w:val="24"/>
        </w:rPr>
        <w:t xml:space="preserve"> high suspended solids because the chlorine will react with the suspended solids first and be depleted before it can react with FC. The suspended solids concentration affects COD in the sense that the suspended solids may contain high organics. The COD concentration remained high with the SS and the FC even after the dilution. The study justifies that the aesthetical condition of the river and the odour can be acquainted to the quality. The results show the possible detrimental effect on the aquatic life in the stream.</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FE02C4">
        <w:rPr>
          <w:rFonts w:ascii="Times New Roman" w:hAnsi="Times New Roman" w:cs="Times New Roman"/>
          <w:i/>
          <w:sz w:val="24"/>
        </w:rPr>
        <w:t>Quality, effluent, resource, water</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634420">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FE02C4" w:rsidRPr="00FE02C4" w:rsidRDefault="00FE02C4" w:rsidP="00FE02C4">
      <w:pPr>
        <w:pStyle w:val="HTMLPreformatted"/>
        <w:jc w:val="both"/>
        <w:rPr>
          <w:rFonts w:ascii="Times New Roman" w:hAnsi="Times New Roman" w:cs="Times New Roman"/>
          <w:iCs/>
          <w:sz w:val="24"/>
        </w:rPr>
      </w:pPr>
      <w:r w:rsidRPr="00FE02C4">
        <w:rPr>
          <w:rFonts w:ascii="Times New Roman" w:hAnsi="Times New Roman" w:cs="Times New Roman"/>
          <w:iCs/>
          <w:sz w:val="24"/>
        </w:rPr>
        <w:t xml:space="preserve">Lelentle Motaung holds a Btech in Watercare form the Tshwane University of Technology. Ms Motaung started her career, in line with her qualification, with East Rand Watercare Company(ERWAT) operating an industrial plant on behalf of Nestle in South Africa as an intern process controller. She then worked for </w:t>
      </w:r>
      <w:proofErr w:type="spellStart"/>
      <w:r w:rsidRPr="00FE02C4">
        <w:rPr>
          <w:rFonts w:ascii="Times New Roman" w:hAnsi="Times New Roman" w:cs="Times New Roman"/>
          <w:iCs/>
          <w:sz w:val="24"/>
        </w:rPr>
        <w:t>Proxawater</w:t>
      </w:r>
      <w:proofErr w:type="spellEnd"/>
      <w:r w:rsidRPr="00FE02C4">
        <w:rPr>
          <w:rFonts w:ascii="Times New Roman" w:hAnsi="Times New Roman" w:cs="Times New Roman"/>
          <w:iCs/>
          <w:sz w:val="24"/>
        </w:rPr>
        <w:t xml:space="preserve"> as a process controller, operating an Acid Mine Drainage Treatment Plant in Germiston. While furthering her studies she then worked for ERWAT again from 2015 to date as a Water Quality Officer. Her roles included but were not limited to monitoring potable, industrial and wastewater for municipalities and private entities. She has since completed her degree in Watercare with Tshwane University of Technology. </w:t>
      </w:r>
    </w:p>
    <w:p w:rsidR="00DF04E3" w:rsidRDefault="00FE02C4" w:rsidP="00FE02C4">
      <w:pPr>
        <w:pStyle w:val="HTMLPreformatted"/>
        <w:jc w:val="both"/>
        <w:rPr>
          <w:rFonts w:ascii="Times New Roman" w:hAnsi="Times New Roman" w:cs="Times New Roman"/>
          <w:iCs/>
          <w:sz w:val="24"/>
        </w:rPr>
      </w:pPr>
      <w:r w:rsidRPr="00FE02C4">
        <w:rPr>
          <w:rFonts w:ascii="Times New Roman" w:hAnsi="Times New Roman" w:cs="Times New Roman"/>
          <w:iCs/>
          <w:sz w:val="24"/>
        </w:rPr>
        <w:t>Ms Motaung currently works for ERWAT as a Water Quality Officer and one of their main objectives is to be a wastewater company of choice</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Default="00FE02C4" w:rsidP="00DF04E3">
      <w:pPr>
        <w:pStyle w:val="HTMLPreformatted"/>
        <w:jc w:val="both"/>
        <w:rPr>
          <w:rFonts w:ascii="Times New Roman" w:hAnsi="Times New Roman" w:cs="Times New Roman"/>
          <w:iCs/>
          <w:sz w:val="24"/>
        </w:rPr>
      </w:pPr>
      <w:r>
        <w:rPr>
          <w:rFonts w:ascii="Times New Roman" w:hAnsi="Times New Roman" w:cs="Times New Roman"/>
          <w:iCs/>
          <w:sz w:val="24"/>
        </w:rPr>
        <w:t>None</w:t>
      </w:r>
    </w:p>
    <w:p w:rsidR="00B3082B" w:rsidRDefault="00FE02C4" w:rsidP="00B3082B">
      <w:pPr>
        <w:pStyle w:val="HTMLPreformatted"/>
        <w:jc w:val="both"/>
        <w:rPr>
          <w:rFonts w:ascii="Times New Roman" w:hAnsi="Times New Roman" w:cs="Times New Roman"/>
          <w:b/>
          <w:iCs/>
          <w:sz w:val="24"/>
        </w:rPr>
      </w:pPr>
      <w:r w:rsidRPr="00FE02C4">
        <w:rPr>
          <w:noProof/>
          <w:lang w:val="en-ZA" w:eastAsia="en-ZA"/>
        </w:rPr>
        <w:lastRenderedPageBreak/>
        <w:drawing>
          <wp:inline distT="0" distB="0" distL="0" distR="0">
            <wp:extent cx="2234997" cy="1676034"/>
            <wp:effectExtent l="0" t="6350" r="6985" b="6985"/>
            <wp:docPr id="1" name="Picture 1" descr="C:\Users\Lelentlem\Pictures\Abstract Submi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lentlem\Pictures\Abstract Submissio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242578" cy="1681719"/>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DF04E3" w:rsidRPr="00634420" w:rsidRDefault="00B3082B" w:rsidP="00634420">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34420">
        <w:rPr>
          <w:rFonts w:ascii="Times New Roman" w:hAnsi="Times New Roman" w:cs="Times New Roman"/>
          <w:iCs/>
          <w:sz w:val="24"/>
        </w:rPr>
        <w:t>lelentlem@erwat.co.za</w:t>
      </w:r>
    </w:p>
    <w:sectPr w:rsidR="00DF04E3" w:rsidRPr="0063442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F20" w:rsidRDefault="00573F20" w:rsidP="00495C76">
      <w:pPr>
        <w:spacing w:after="0" w:line="240" w:lineRule="auto"/>
      </w:pPr>
      <w:r>
        <w:separator/>
      </w:r>
    </w:p>
  </w:endnote>
  <w:endnote w:type="continuationSeparator" w:id="0">
    <w:p w:rsidR="00573F20" w:rsidRDefault="00573F2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F20" w:rsidRDefault="00573F20" w:rsidP="00495C76">
      <w:pPr>
        <w:spacing w:after="0" w:line="240" w:lineRule="auto"/>
      </w:pPr>
      <w:r>
        <w:separator/>
      </w:r>
    </w:p>
  </w:footnote>
  <w:footnote w:type="continuationSeparator" w:id="0">
    <w:p w:rsidR="00573F20" w:rsidRDefault="00573F2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p>
  <w:p w:rsidR="00495C76" w:rsidRDefault="00495C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B053E"/>
    <w:rsid w:val="002350BC"/>
    <w:rsid w:val="0028059F"/>
    <w:rsid w:val="002E6243"/>
    <w:rsid w:val="002F4DF0"/>
    <w:rsid w:val="00333E31"/>
    <w:rsid w:val="003803D1"/>
    <w:rsid w:val="0038483D"/>
    <w:rsid w:val="00435234"/>
    <w:rsid w:val="00495C76"/>
    <w:rsid w:val="004F0EF8"/>
    <w:rsid w:val="00573F20"/>
    <w:rsid w:val="00627419"/>
    <w:rsid w:val="00634420"/>
    <w:rsid w:val="006C057D"/>
    <w:rsid w:val="00AA6429"/>
    <w:rsid w:val="00B3082B"/>
    <w:rsid w:val="00B6703B"/>
    <w:rsid w:val="00BA654F"/>
    <w:rsid w:val="00CE511D"/>
    <w:rsid w:val="00DF04E3"/>
    <w:rsid w:val="00EC2CCD"/>
    <w:rsid w:val="00FE02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F85B3"/>
  <w15:docId w15:val="{7E342472-D3D2-4F96-B788-8A095128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Lelentle Motaung</cp:lastModifiedBy>
  <cp:revision>2</cp:revision>
  <dcterms:created xsi:type="dcterms:W3CDTF">2018-10-01T06:14:00Z</dcterms:created>
  <dcterms:modified xsi:type="dcterms:W3CDTF">2018-10-01T06:14:00Z</dcterms:modified>
</cp:coreProperties>
</file>