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1BB" w:rsidRPr="005E59E9" w:rsidRDefault="00D05175" w:rsidP="008D1FD8">
      <w:pPr>
        <w:spacing w:line="240" w:lineRule="auto"/>
        <w:ind w:left="-187"/>
        <w:jc w:val="center"/>
        <w:rPr>
          <w:rFonts w:ascii="Times New Roman" w:hAnsi="Times New Roman" w:cs="Times New Roman"/>
          <w:b/>
          <w:sz w:val="24"/>
          <w:szCs w:val="24"/>
        </w:rPr>
      </w:pPr>
      <w:r w:rsidRPr="005E59E9">
        <w:rPr>
          <w:rFonts w:ascii="Times New Roman" w:hAnsi="Times New Roman" w:cs="Times New Roman"/>
          <w:b/>
          <w:sz w:val="24"/>
          <w:szCs w:val="24"/>
        </w:rPr>
        <w:t>AQUIFER VULNERABILITY IN PARTS OF YENAGOA, SOUTHERN NIGER DELTA, NIGERIA</w:t>
      </w:r>
    </w:p>
    <w:p w:rsidR="00E5563A" w:rsidRPr="008D1FD8" w:rsidRDefault="00D05175" w:rsidP="00E5563A">
      <w:pPr>
        <w:spacing w:line="240" w:lineRule="auto"/>
        <w:ind w:left="-187"/>
        <w:jc w:val="center"/>
        <w:rPr>
          <w:rFonts w:ascii="Times New Roman" w:hAnsi="Times New Roman" w:cs="Times New Roman"/>
          <w:b/>
          <w:sz w:val="20"/>
          <w:szCs w:val="20"/>
          <w:u w:val="single"/>
        </w:rPr>
      </w:pPr>
      <w:proofErr w:type="spellStart"/>
      <w:proofErr w:type="gramStart"/>
      <w:r w:rsidRPr="008D1FD8">
        <w:rPr>
          <w:rFonts w:ascii="Times New Roman" w:hAnsi="Times New Roman" w:cs="Times New Roman"/>
          <w:b/>
          <w:sz w:val="24"/>
          <w:szCs w:val="24"/>
          <w:u w:val="single"/>
        </w:rPr>
        <w:t>Willabo</w:t>
      </w:r>
      <w:proofErr w:type="spellEnd"/>
      <w:r w:rsidRPr="008D1FD8">
        <w:rPr>
          <w:rFonts w:ascii="Times New Roman" w:hAnsi="Times New Roman" w:cs="Times New Roman"/>
          <w:b/>
          <w:sz w:val="24"/>
          <w:szCs w:val="24"/>
          <w:u w:val="single"/>
        </w:rPr>
        <w:t xml:space="preserve">  </w:t>
      </w:r>
      <w:proofErr w:type="spellStart"/>
      <w:r w:rsidRPr="008D1FD8">
        <w:rPr>
          <w:rFonts w:ascii="Times New Roman" w:hAnsi="Times New Roman" w:cs="Times New Roman"/>
          <w:b/>
          <w:sz w:val="24"/>
          <w:szCs w:val="24"/>
          <w:u w:val="single"/>
        </w:rPr>
        <w:t>Miepamo</w:t>
      </w:r>
      <w:proofErr w:type="spellEnd"/>
      <w:proofErr w:type="gramEnd"/>
      <w:r w:rsidRPr="008D1FD8">
        <w:rPr>
          <w:rFonts w:ascii="Times New Roman" w:hAnsi="Times New Roman" w:cs="Times New Roman"/>
          <w:b/>
          <w:sz w:val="24"/>
          <w:szCs w:val="24"/>
          <w:u w:val="single"/>
        </w:rPr>
        <w:t>,</w:t>
      </w:r>
      <w:r w:rsidR="00E5563A" w:rsidRPr="008D1FD8">
        <w:rPr>
          <w:rFonts w:ascii="Times New Roman" w:hAnsi="Times New Roman" w:cs="Times New Roman"/>
          <w:b/>
          <w:sz w:val="24"/>
          <w:szCs w:val="24"/>
          <w:u w:val="single"/>
        </w:rPr>
        <w:t xml:space="preserve"> </w:t>
      </w:r>
      <w:proofErr w:type="spellStart"/>
      <w:r w:rsidR="00E5563A" w:rsidRPr="008D1FD8">
        <w:rPr>
          <w:rFonts w:ascii="Times New Roman" w:hAnsi="Times New Roman" w:cs="Times New Roman"/>
          <w:b/>
          <w:sz w:val="24"/>
          <w:szCs w:val="24"/>
          <w:u w:val="single"/>
        </w:rPr>
        <w:t>Bisong</w:t>
      </w:r>
      <w:proofErr w:type="spellEnd"/>
      <w:r w:rsidR="00E5563A" w:rsidRPr="008D1FD8">
        <w:rPr>
          <w:rFonts w:ascii="Times New Roman" w:hAnsi="Times New Roman" w:cs="Times New Roman"/>
          <w:b/>
          <w:sz w:val="24"/>
          <w:szCs w:val="24"/>
          <w:u w:val="single"/>
        </w:rPr>
        <w:t xml:space="preserve"> Andy Etta</w:t>
      </w:r>
    </w:p>
    <w:p w:rsidR="005E59E9" w:rsidRPr="005E59E9" w:rsidRDefault="005E59E9" w:rsidP="008D1FD8">
      <w:pPr>
        <w:spacing w:after="0" w:line="240" w:lineRule="auto"/>
        <w:ind w:left="-187"/>
        <w:rPr>
          <w:rFonts w:ascii="Times New Roman" w:hAnsi="Times New Roman" w:cs="Times New Roman"/>
          <w:i/>
          <w:sz w:val="20"/>
          <w:szCs w:val="18"/>
          <w:vertAlign w:val="superscript"/>
        </w:rPr>
      </w:pPr>
      <w:r w:rsidRPr="005E59E9">
        <w:rPr>
          <w:rFonts w:ascii="Times New Roman" w:hAnsi="Times New Roman" w:cs="Times New Roman"/>
          <w:i/>
          <w:iCs/>
          <w:sz w:val="20"/>
          <w:szCs w:val="18"/>
          <w:vertAlign w:val="superscript"/>
        </w:rPr>
        <w:t xml:space="preserve">1 </w:t>
      </w:r>
      <w:proofErr w:type="spellStart"/>
      <w:proofErr w:type="gramStart"/>
      <w:r w:rsidRPr="005E59E9">
        <w:rPr>
          <w:rFonts w:ascii="Times New Roman" w:hAnsi="Times New Roman" w:cs="Times New Roman"/>
          <w:sz w:val="20"/>
          <w:szCs w:val="18"/>
        </w:rPr>
        <w:t>Willabo</w:t>
      </w:r>
      <w:proofErr w:type="spellEnd"/>
      <w:r w:rsidRPr="005E59E9">
        <w:rPr>
          <w:rFonts w:ascii="Times New Roman" w:hAnsi="Times New Roman" w:cs="Times New Roman"/>
          <w:sz w:val="20"/>
          <w:szCs w:val="18"/>
        </w:rPr>
        <w:t xml:space="preserve">  </w:t>
      </w:r>
      <w:proofErr w:type="spellStart"/>
      <w:r w:rsidRPr="005E59E9">
        <w:rPr>
          <w:rFonts w:ascii="Times New Roman" w:hAnsi="Times New Roman" w:cs="Times New Roman"/>
          <w:sz w:val="20"/>
          <w:szCs w:val="18"/>
        </w:rPr>
        <w:t>Miepamo</w:t>
      </w:r>
      <w:proofErr w:type="spellEnd"/>
      <w:proofErr w:type="gramEnd"/>
      <w:r w:rsidRPr="005E59E9">
        <w:rPr>
          <w:rFonts w:ascii="Times New Roman" w:hAnsi="Times New Roman" w:cs="Times New Roman"/>
          <w:i/>
          <w:iCs/>
          <w:sz w:val="20"/>
          <w:szCs w:val="18"/>
        </w:rPr>
        <w:t xml:space="preserve"> </w:t>
      </w:r>
      <w:r w:rsidRPr="005E59E9">
        <w:rPr>
          <w:rFonts w:ascii="Times New Roman" w:hAnsi="Times New Roman" w:cs="Times New Roman"/>
          <w:i/>
          <w:iCs/>
          <w:sz w:val="20"/>
          <w:szCs w:val="18"/>
        </w:rPr>
        <w:t>(</w:t>
      </w:r>
      <w:r>
        <w:rPr>
          <w:rFonts w:ascii="Times New Roman" w:hAnsi="Times New Roman" w:cs="Times New Roman"/>
          <w:i/>
          <w:iCs/>
          <w:sz w:val="20"/>
          <w:szCs w:val="18"/>
        </w:rPr>
        <w:t xml:space="preserve">Federal Polytechnic </w:t>
      </w:r>
      <w:proofErr w:type="spellStart"/>
      <w:r w:rsidR="008D1FD8">
        <w:rPr>
          <w:rFonts w:ascii="Times New Roman" w:hAnsi="Times New Roman" w:cs="Times New Roman"/>
          <w:i/>
          <w:iCs/>
          <w:sz w:val="20"/>
          <w:szCs w:val="18"/>
        </w:rPr>
        <w:t>E</w:t>
      </w:r>
      <w:r>
        <w:rPr>
          <w:rFonts w:ascii="Times New Roman" w:hAnsi="Times New Roman" w:cs="Times New Roman"/>
          <w:i/>
          <w:iCs/>
          <w:sz w:val="20"/>
          <w:szCs w:val="18"/>
        </w:rPr>
        <w:t>kowe</w:t>
      </w:r>
      <w:proofErr w:type="spellEnd"/>
      <w:r w:rsidR="008D1FD8">
        <w:rPr>
          <w:rFonts w:ascii="Times New Roman" w:hAnsi="Times New Roman" w:cs="Times New Roman"/>
          <w:i/>
          <w:iCs/>
          <w:sz w:val="20"/>
          <w:szCs w:val="18"/>
        </w:rPr>
        <w:t>, P. M. B 130, Nigeria)</w:t>
      </w:r>
    </w:p>
    <w:p w:rsidR="005E59E9" w:rsidRPr="005E59E9" w:rsidRDefault="005E59E9" w:rsidP="005E59E9">
      <w:pPr>
        <w:spacing w:after="0" w:line="240" w:lineRule="auto"/>
        <w:ind w:left="-187"/>
        <w:rPr>
          <w:rFonts w:ascii="Times New Roman" w:hAnsi="Times New Roman" w:cs="Times New Roman"/>
          <w:i/>
          <w:sz w:val="20"/>
          <w:szCs w:val="18"/>
          <w:vertAlign w:val="superscript"/>
        </w:rPr>
      </w:pPr>
      <w:r w:rsidRPr="005E59E9">
        <w:rPr>
          <w:rFonts w:ascii="Times New Roman" w:hAnsi="Times New Roman" w:cs="Times New Roman"/>
          <w:i/>
          <w:iCs/>
          <w:sz w:val="20"/>
          <w:szCs w:val="18"/>
          <w:vertAlign w:val="superscript"/>
        </w:rPr>
        <w:t>2</w:t>
      </w:r>
      <w:r w:rsidRPr="005E59E9">
        <w:rPr>
          <w:rFonts w:ascii="Times New Roman" w:hAnsi="Times New Roman" w:cs="Times New Roman"/>
          <w:sz w:val="20"/>
          <w:szCs w:val="18"/>
        </w:rPr>
        <w:t xml:space="preserve"> </w:t>
      </w:r>
      <w:proofErr w:type="spellStart"/>
      <w:r w:rsidRPr="005E59E9">
        <w:rPr>
          <w:rFonts w:ascii="Times New Roman" w:hAnsi="Times New Roman" w:cs="Times New Roman"/>
          <w:sz w:val="20"/>
          <w:szCs w:val="18"/>
        </w:rPr>
        <w:t>Bisong</w:t>
      </w:r>
      <w:proofErr w:type="spellEnd"/>
      <w:r w:rsidRPr="005E59E9">
        <w:rPr>
          <w:rFonts w:ascii="Times New Roman" w:hAnsi="Times New Roman" w:cs="Times New Roman"/>
          <w:sz w:val="20"/>
          <w:szCs w:val="18"/>
        </w:rPr>
        <w:t xml:space="preserve"> Andy Etta</w:t>
      </w:r>
      <w:r w:rsidRPr="005E59E9">
        <w:rPr>
          <w:rFonts w:ascii="Times New Roman" w:hAnsi="Times New Roman" w:cs="Times New Roman"/>
          <w:i/>
          <w:iCs/>
          <w:sz w:val="20"/>
          <w:szCs w:val="18"/>
        </w:rPr>
        <w:t xml:space="preserve"> </w:t>
      </w:r>
      <w:r w:rsidRPr="005E59E9">
        <w:rPr>
          <w:rFonts w:ascii="Times New Roman" w:hAnsi="Times New Roman" w:cs="Times New Roman"/>
          <w:i/>
          <w:iCs/>
          <w:sz w:val="20"/>
          <w:szCs w:val="18"/>
        </w:rPr>
        <w:t xml:space="preserve">(University of </w:t>
      </w:r>
      <w:r>
        <w:rPr>
          <w:rFonts w:ascii="Times New Roman" w:hAnsi="Times New Roman" w:cs="Times New Roman"/>
          <w:i/>
          <w:iCs/>
          <w:sz w:val="20"/>
          <w:szCs w:val="18"/>
        </w:rPr>
        <w:t>Port Harcourt, Rivers, Nigeria</w:t>
      </w:r>
      <w:r w:rsidRPr="005E59E9">
        <w:rPr>
          <w:rFonts w:ascii="Times New Roman" w:hAnsi="Times New Roman" w:cs="Times New Roman"/>
          <w:i/>
          <w:iCs/>
          <w:sz w:val="20"/>
          <w:szCs w:val="18"/>
        </w:rPr>
        <w:t>)</w:t>
      </w:r>
    </w:p>
    <w:p w:rsidR="001A51BB" w:rsidRDefault="001A51BB" w:rsidP="00E5563A">
      <w:pPr>
        <w:pStyle w:val="ListParagraph"/>
        <w:spacing w:line="240" w:lineRule="auto"/>
        <w:ind w:left="-187"/>
        <w:jc w:val="center"/>
        <w:rPr>
          <w:rFonts w:ascii="Times New Roman" w:hAnsi="Times New Roman" w:cs="Times New Roman"/>
          <w:b/>
          <w:sz w:val="24"/>
          <w:szCs w:val="24"/>
        </w:rPr>
      </w:pPr>
    </w:p>
    <w:p w:rsidR="00D05175" w:rsidRPr="001A51BB" w:rsidRDefault="00D05175" w:rsidP="00E5563A">
      <w:pPr>
        <w:pStyle w:val="ListParagraph"/>
        <w:spacing w:line="240" w:lineRule="auto"/>
        <w:ind w:left="-187"/>
        <w:jc w:val="center"/>
        <w:rPr>
          <w:rFonts w:ascii="Times New Roman" w:hAnsi="Times New Roman" w:cs="Times New Roman"/>
          <w:b/>
          <w:sz w:val="20"/>
          <w:szCs w:val="20"/>
        </w:rPr>
      </w:pPr>
      <w:r w:rsidRPr="001A51BB">
        <w:rPr>
          <w:rFonts w:ascii="Times New Roman" w:hAnsi="Times New Roman" w:cs="Times New Roman"/>
          <w:b/>
          <w:sz w:val="20"/>
          <w:szCs w:val="20"/>
        </w:rPr>
        <w:t>ABSTRACT</w:t>
      </w:r>
    </w:p>
    <w:p w:rsidR="00D05175" w:rsidRPr="00C06BF0" w:rsidRDefault="00D05175" w:rsidP="00E5563A">
      <w:pPr>
        <w:pStyle w:val="ListParagraph"/>
        <w:spacing w:line="240" w:lineRule="auto"/>
        <w:ind w:left="-187"/>
        <w:jc w:val="center"/>
        <w:rPr>
          <w:rFonts w:ascii="Times New Roman" w:hAnsi="Times New Roman" w:cs="Times New Roman"/>
          <w:b/>
          <w:sz w:val="28"/>
          <w:szCs w:val="24"/>
        </w:rPr>
      </w:pPr>
    </w:p>
    <w:p w:rsidR="00D05175" w:rsidRPr="001B5C91" w:rsidRDefault="00D05175" w:rsidP="001B5C91">
      <w:pPr>
        <w:pStyle w:val="ListParagraph"/>
        <w:spacing w:after="0" w:line="360" w:lineRule="auto"/>
        <w:ind w:left="-187"/>
        <w:jc w:val="both"/>
        <w:rPr>
          <w:rFonts w:ascii="Times New Roman" w:hAnsi="Times New Roman" w:cs="Times New Roman"/>
          <w:sz w:val="20"/>
          <w:szCs w:val="20"/>
        </w:rPr>
      </w:pPr>
      <w:r w:rsidRPr="001B5C91">
        <w:rPr>
          <w:rFonts w:ascii="Times New Roman" w:hAnsi="Times New Roman" w:cs="Times New Roman"/>
          <w:sz w:val="20"/>
          <w:szCs w:val="20"/>
        </w:rPr>
        <w:t xml:space="preserve">This study on aquifer vulnerability assessment in certain parts of </w:t>
      </w:r>
      <w:proofErr w:type="spellStart"/>
      <w:r w:rsidRPr="001B5C91">
        <w:rPr>
          <w:rFonts w:ascii="Times New Roman" w:hAnsi="Times New Roman" w:cs="Times New Roman"/>
          <w:sz w:val="20"/>
          <w:szCs w:val="20"/>
        </w:rPr>
        <w:t>Yenagoa</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Bayelsa</w:t>
      </w:r>
      <w:proofErr w:type="spellEnd"/>
      <w:r w:rsidRPr="001B5C91">
        <w:rPr>
          <w:rFonts w:ascii="Times New Roman" w:hAnsi="Times New Roman" w:cs="Times New Roman"/>
          <w:sz w:val="20"/>
          <w:szCs w:val="20"/>
        </w:rPr>
        <w:t xml:space="preserve"> State, Southern Niger Delta, Nigeria, adopted the use of DRASTIC method based on geographic information system (GIS) model to delineate areas susceptible to contamination. Seven </w:t>
      </w:r>
      <w:proofErr w:type="spellStart"/>
      <w:r w:rsidRPr="001B5C91">
        <w:rPr>
          <w:rFonts w:ascii="Times New Roman" w:hAnsi="Times New Roman" w:cs="Times New Roman"/>
          <w:sz w:val="20"/>
          <w:szCs w:val="20"/>
        </w:rPr>
        <w:t>hydrogeologic</w:t>
      </w:r>
      <w:proofErr w:type="spellEnd"/>
      <w:r w:rsidRPr="001B5C91">
        <w:rPr>
          <w:rFonts w:ascii="Times New Roman" w:hAnsi="Times New Roman" w:cs="Times New Roman"/>
          <w:sz w:val="20"/>
          <w:szCs w:val="20"/>
        </w:rPr>
        <w:t xml:space="preserve"> parameters were applied for the aquifer vulnerability </w:t>
      </w:r>
      <w:r w:rsidR="008D1FD8" w:rsidRPr="001B5C91">
        <w:rPr>
          <w:rFonts w:ascii="Times New Roman" w:hAnsi="Times New Roman" w:cs="Times New Roman"/>
          <w:sz w:val="20"/>
          <w:szCs w:val="20"/>
        </w:rPr>
        <w:t>evaluations, which</w:t>
      </w:r>
      <w:r w:rsidRPr="001B5C91">
        <w:rPr>
          <w:rFonts w:ascii="Times New Roman" w:hAnsi="Times New Roman" w:cs="Times New Roman"/>
          <w:sz w:val="20"/>
          <w:szCs w:val="20"/>
        </w:rPr>
        <w:t xml:space="preserve"> include depth to water table, net recharge, soil media, </w:t>
      </w:r>
      <w:proofErr w:type="gramStart"/>
      <w:r w:rsidRPr="001B5C91">
        <w:rPr>
          <w:rFonts w:ascii="Times New Roman" w:hAnsi="Times New Roman" w:cs="Times New Roman"/>
          <w:sz w:val="20"/>
          <w:szCs w:val="20"/>
        </w:rPr>
        <w:t>impact</w:t>
      </w:r>
      <w:proofErr w:type="gramEnd"/>
      <w:r w:rsidRPr="001B5C91">
        <w:rPr>
          <w:rFonts w:ascii="Times New Roman" w:hAnsi="Times New Roman" w:cs="Times New Roman"/>
          <w:sz w:val="20"/>
          <w:szCs w:val="20"/>
        </w:rPr>
        <w:t xml:space="preserve"> to </w:t>
      </w:r>
      <w:proofErr w:type="spellStart"/>
      <w:r w:rsidRPr="001B5C91">
        <w:rPr>
          <w:rFonts w:ascii="Times New Roman" w:hAnsi="Times New Roman" w:cs="Times New Roman"/>
          <w:sz w:val="20"/>
          <w:szCs w:val="20"/>
        </w:rPr>
        <w:t>vadoze</w:t>
      </w:r>
      <w:proofErr w:type="spellEnd"/>
      <w:r w:rsidRPr="001B5C91">
        <w:rPr>
          <w:rFonts w:ascii="Times New Roman" w:hAnsi="Times New Roman" w:cs="Times New Roman"/>
          <w:sz w:val="20"/>
          <w:szCs w:val="20"/>
        </w:rPr>
        <w:t xml:space="preserve"> zone, aquifer media, topography, and hydraulic conductivity. Data relating to the seven </w:t>
      </w:r>
      <w:proofErr w:type="spellStart"/>
      <w:r w:rsidRPr="001B5C91">
        <w:rPr>
          <w:rFonts w:ascii="Times New Roman" w:hAnsi="Times New Roman" w:cs="Times New Roman"/>
          <w:sz w:val="20"/>
          <w:szCs w:val="20"/>
        </w:rPr>
        <w:t>hydrogeologic</w:t>
      </w:r>
      <w:proofErr w:type="spellEnd"/>
      <w:r w:rsidRPr="001B5C91">
        <w:rPr>
          <w:rFonts w:ascii="Times New Roman" w:hAnsi="Times New Roman" w:cs="Times New Roman"/>
          <w:sz w:val="20"/>
          <w:szCs w:val="20"/>
        </w:rPr>
        <w:t xml:space="preserve"> parameters of the model were obtained and transformed in the model into seven maps by GIS to develo</w:t>
      </w:r>
      <w:r w:rsidR="008D1FD8" w:rsidRPr="001B5C91">
        <w:rPr>
          <w:rFonts w:ascii="Times New Roman" w:hAnsi="Times New Roman" w:cs="Times New Roman"/>
          <w:sz w:val="20"/>
          <w:szCs w:val="20"/>
        </w:rPr>
        <w:t xml:space="preserve">p the DRASTIC vulnerability </w:t>
      </w:r>
      <w:proofErr w:type="gramStart"/>
      <w:r w:rsidR="008D1FD8" w:rsidRPr="001B5C91">
        <w:rPr>
          <w:rFonts w:ascii="Times New Roman" w:hAnsi="Times New Roman" w:cs="Times New Roman"/>
          <w:sz w:val="20"/>
          <w:szCs w:val="20"/>
        </w:rPr>
        <w:t xml:space="preserve">map </w:t>
      </w:r>
      <w:r w:rsidRPr="001B5C91">
        <w:rPr>
          <w:rFonts w:ascii="Times New Roman" w:hAnsi="Times New Roman" w:cs="Times New Roman"/>
          <w:sz w:val="20"/>
          <w:szCs w:val="20"/>
        </w:rPr>
        <w:t>which</w:t>
      </w:r>
      <w:proofErr w:type="gramEnd"/>
      <w:r w:rsidRPr="001B5C91">
        <w:rPr>
          <w:rFonts w:ascii="Times New Roman" w:hAnsi="Times New Roman" w:cs="Times New Roman"/>
          <w:sz w:val="20"/>
          <w:szCs w:val="20"/>
        </w:rPr>
        <w:t xml:space="preserve"> shows the three different forms of aquifer vulnerability namely high, moderate, and low zones. The communities w</w:t>
      </w:r>
      <w:r w:rsidR="008D1FD8" w:rsidRPr="001B5C91">
        <w:rPr>
          <w:rFonts w:ascii="Times New Roman" w:hAnsi="Times New Roman" w:cs="Times New Roman"/>
          <w:sz w:val="20"/>
          <w:szCs w:val="20"/>
        </w:rPr>
        <w:t xml:space="preserve">ithin the high vulnerable zones </w:t>
      </w:r>
      <w:r w:rsidRPr="001B5C91">
        <w:rPr>
          <w:rFonts w:ascii="Times New Roman" w:hAnsi="Times New Roman" w:cs="Times New Roman"/>
          <w:sz w:val="20"/>
          <w:szCs w:val="20"/>
        </w:rPr>
        <w:t xml:space="preserve">include </w:t>
      </w:r>
      <w:proofErr w:type="spellStart"/>
      <w:r w:rsidRPr="001B5C91">
        <w:rPr>
          <w:rFonts w:ascii="Times New Roman" w:hAnsi="Times New Roman" w:cs="Times New Roman"/>
          <w:sz w:val="20"/>
          <w:szCs w:val="20"/>
        </w:rPr>
        <w:t>Swali</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Agudama</w:t>
      </w:r>
      <w:proofErr w:type="spellEnd"/>
      <w:r w:rsidRPr="001B5C91">
        <w:rPr>
          <w:rFonts w:ascii="Times New Roman" w:hAnsi="Times New Roman" w:cs="Times New Roman"/>
          <w:sz w:val="20"/>
          <w:szCs w:val="20"/>
        </w:rPr>
        <w:t xml:space="preserve">, Ovum, </w:t>
      </w:r>
      <w:proofErr w:type="spellStart"/>
      <w:r w:rsidRPr="001B5C91">
        <w:rPr>
          <w:rFonts w:ascii="Times New Roman" w:hAnsi="Times New Roman" w:cs="Times New Roman"/>
          <w:sz w:val="20"/>
          <w:szCs w:val="20"/>
        </w:rPr>
        <w:t>Igbogene</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Okutukutu</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Onopa</w:t>
      </w:r>
      <w:proofErr w:type="spellEnd"/>
      <w:r w:rsidRPr="001B5C91">
        <w:rPr>
          <w:rFonts w:ascii="Times New Roman" w:hAnsi="Times New Roman" w:cs="Times New Roman"/>
          <w:sz w:val="20"/>
          <w:szCs w:val="20"/>
        </w:rPr>
        <w:t xml:space="preserve"> and </w:t>
      </w:r>
      <w:proofErr w:type="spellStart"/>
      <w:r w:rsidRPr="001B5C91">
        <w:rPr>
          <w:rFonts w:ascii="Times New Roman" w:hAnsi="Times New Roman" w:cs="Times New Roman"/>
          <w:sz w:val="20"/>
          <w:szCs w:val="20"/>
        </w:rPr>
        <w:t>Okolobiri</w:t>
      </w:r>
      <w:proofErr w:type="spellEnd"/>
      <w:r w:rsidRPr="001B5C91">
        <w:rPr>
          <w:rFonts w:ascii="Times New Roman" w:hAnsi="Times New Roman" w:cs="Times New Roman"/>
          <w:sz w:val="20"/>
          <w:szCs w:val="20"/>
        </w:rPr>
        <w:t xml:space="preserve">.  Those within the moderate vulnerability zones are </w:t>
      </w:r>
      <w:proofErr w:type="spellStart"/>
      <w:r w:rsidRPr="001B5C91">
        <w:rPr>
          <w:rFonts w:ascii="Times New Roman" w:hAnsi="Times New Roman" w:cs="Times New Roman"/>
          <w:sz w:val="20"/>
          <w:szCs w:val="20"/>
        </w:rPr>
        <w:t>Kpansia</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Etegwe</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Yenezue</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Azikoro</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Opolo</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Tombia</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Biogbolo</w:t>
      </w:r>
      <w:proofErr w:type="spellEnd"/>
      <w:r w:rsidRPr="001B5C91">
        <w:rPr>
          <w:rFonts w:ascii="Times New Roman" w:hAnsi="Times New Roman" w:cs="Times New Roman"/>
          <w:sz w:val="20"/>
          <w:szCs w:val="20"/>
        </w:rPr>
        <w:t xml:space="preserve"> and </w:t>
      </w:r>
      <w:proofErr w:type="spellStart"/>
      <w:r w:rsidRPr="001B5C91">
        <w:rPr>
          <w:rFonts w:ascii="Times New Roman" w:hAnsi="Times New Roman" w:cs="Times New Roman"/>
          <w:sz w:val="20"/>
          <w:szCs w:val="20"/>
        </w:rPr>
        <w:t>Akenfa</w:t>
      </w:r>
      <w:proofErr w:type="spellEnd"/>
      <w:r w:rsidRPr="001B5C91">
        <w:rPr>
          <w:rFonts w:ascii="Times New Roman" w:hAnsi="Times New Roman" w:cs="Times New Roman"/>
          <w:sz w:val="20"/>
          <w:szCs w:val="20"/>
        </w:rPr>
        <w:t xml:space="preserve"> and in the low vulnerability zones, we have </w:t>
      </w:r>
      <w:proofErr w:type="spellStart"/>
      <w:r w:rsidRPr="001B5C91">
        <w:rPr>
          <w:rFonts w:ascii="Times New Roman" w:hAnsi="Times New Roman" w:cs="Times New Roman"/>
          <w:sz w:val="20"/>
          <w:szCs w:val="20"/>
        </w:rPr>
        <w:t>Amarata</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Yenezuegene</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Edepie</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Azikoro</w:t>
      </w:r>
      <w:proofErr w:type="spellEnd"/>
      <w:r w:rsidRPr="001B5C91">
        <w:rPr>
          <w:rFonts w:ascii="Times New Roman" w:hAnsi="Times New Roman" w:cs="Times New Roman"/>
          <w:sz w:val="20"/>
          <w:szCs w:val="20"/>
        </w:rPr>
        <w:t xml:space="preserve">, </w:t>
      </w:r>
      <w:proofErr w:type="spellStart"/>
      <w:r w:rsidRPr="001B5C91">
        <w:rPr>
          <w:rFonts w:ascii="Times New Roman" w:hAnsi="Times New Roman" w:cs="Times New Roman"/>
          <w:sz w:val="20"/>
          <w:szCs w:val="20"/>
        </w:rPr>
        <w:t>Akenfa</w:t>
      </w:r>
      <w:proofErr w:type="spellEnd"/>
      <w:r w:rsidRPr="001B5C91">
        <w:rPr>
          <w:rFonts w:ascii="Times New Roman" w:hAnsi="Times New Roman" w:cs="Times New Roman"/>
          <w:sz w:val="20"/>
          <w:szCs w:val="20"/>
        </w:rPr>
        <w:t xml:space="preserve"> and </w:t>
      </w:r>
      <w:proofErr w:type="spellStart"/>
      <w:r w:rsidRPr="001B5C91">
        <w:rPr>
          <w:rFonts w:ascii="Times New Roman" w:hAnsi="Times New Roman" w:cs="Times New Roman"/>
          <w:sz w:val="20"/>
          <w:szCs w:val="20"/>
        </w:rPr>
        <w:t>Okaka</w:t>
      </w:r>
      <w:proofErr w:type="spellEnd"/>
      <w:r w:rsidRPr="001B5C91">
        <w:rPr>
          <w:rFonts w:ascii="Times New Roman" w:hAnsi="Times New Roman" w:cs="Times New Roman"/>
          <w:sz w:val="20"/>
          <w:szCs w:val="20"/>
        </w:rPr>
        <w:t xml:space="preserve">. The high vulnerability zones ranking was attributed to very high depth to water table, high net recharge, high hydraulic conductivity and permeability of gravelly sand in the aquifer media. The moderate vulnerability zones were due to high net recharge, low porosity of silt/clay in </w:t>
      </w:r>
      <w:proofErr w:type="spellStart"/>
      <w:r w:rsidRPr="001B5C91">
        <w:rPr>
          <w:rFonts w:ascii="Times New Roman" w:hAnsi="Times New Roman" w:cs="Times New Roman"/>
          <w:sz w:val="20"/>
          <w:szCs w:val="20"/>
        </w:rPr>
        <w:t>vadoze</w:t>
      </w:r>
      <w:proofErr w:type="spellEnd"/>
      <w:r w:rsidRPr="001B5C91">
        <w:rPr>
          <w:rFonts w:ascii="Times New Roman" w:hAnsi="Times New Roman" w:cs="Times New Roman"/>
          <w:sz w:val="20"/>
          <w:szCs w:val="20"/>
        </w:rPr>
        <w:t xml:space="preserve"> zone, </w:t>
      </w:r>
      <w:proofErr w:type="spellStart"/>
      <w:r w:rsidRPr="001B5C91">
        <w:rPr>
          <w:rFonts w:ascii="Times New Roman" w:hAnsi="Times New Roman" w:cs="Times New Roman"/>
          <w:sz w:val="20"/>
          <w:szCs w:val="20"/>
        </w:rPr>
        <w:t>siltyloam</w:t>
      </w:r>
      <w:proofErr w:type="spellEnd"/>
      <w:r w:rsidRPr="001B5C91">
        <w:rPr>
          <w:rFonts w:ascii="Times New Roman" w:hAnsi="Times New Roman" w:cs="Times New Roman"/>
          <w:sz w:val="20"/>
          <w:szCs w:val="20"/>
        </w:rPr>
        <w:t xml:space="preserve"> in soil media and high hydraulic conductivity.  The low vulnerable zones </w:t>
      </w:r>
      <w:proofErr w:type="gramStart"/>
      <w:r w:rsidRPr="001B5C91">
        <w:rPr>
          <w:rFonts w:ascii="Times New Roman" w:hAnsi="Times New Roman" w:cs="Times New Roman"/>
          <w:sz w:val="20"/>
          <w:szCs w:val="20"/>
        </w:rPr>
        <w:t>were influenced</w:t>
      </w:r>
      <w:proofErr w:type="gramEnd"/>
      <w:r w:rsidRPr="001B5C91">
        <w:rPr>
          <w:rFonts w:ascii="Times New Roman" w:hAnsi="Times New Roman" w:cs="Times New Roman"/>
          <w:sz w:val="20"/>
          <w:szCs w:val="20"/>
        </w:rPr>
        <w:t xml:space="preserve"> by impermeability of </w:t>
      </w:r>
      <w:proofErr w:type="spellStart"/>
      <w:r w:rsidRPr="001B5C91">
        <w:rPr>
          <w:rFonts w:ascii="Times New Roman" w:hAnsi="Times New Roman" w:cs="Times New Roman"/>
          <w:sz w:val="20"/>
          <w:szCs w:val="20"/>
        </w:rPr>
        <w:t>clayloam</w:t>
      </w:r>
      <w:proofErr w:type="spellEnd"/>
      <w:r w:rsidRPr="001B5C91">
        <w:rPr>
          <w:rFonts w:ascii="Times New Roman" w:hAnsi="Times New Roman" w:cs="Times New Roman"/>
          <w:sz w:val="20"/>
          <w:szCs w:val="20"/>
        </w:rPr>
        <w:t xml:space="preserve"> in the soil media, low porosity of </w:t>
      </w:r>
      <w:proofErr w:type="spellStart"/>
      <w:r w:rsidRPr="001B5C91">
        <w:rPr>
          <w:rFonts w:ascii="Times New Roman" w:hAnsi="Times New Roman" w:cs="Times New Roman"/>
          <w:sz w:val="20"/>
          <w:szCs w:val="20"/>
        </w:rPr>
        <w:t>siltyclay</w:t>
      </w:r>
      <w:proofErr w:type="spellEnd"/>
      <w:r w:rsidRPr="001B5C91">
        <w:rPr>
          <w:rFonts w:ascii="Times New Roman" w:hAnsi="Times New Roman" w:cs="Times New Roman"/>
          <w:sz w:val="20"/>
          <w:szCs w:val="20"/>
        </w:rPr>
        <w:t xml:space="preserve"> in the </w:t>
      </w:r>
      <w:proofErr w:type="spellStart"/>
      <w:r w:rsidRPr="001B5C91">
        <w:rPr>
          <w:rFonts w:ascii="Times New Roman" w:hAnsi="Times New Roman" w:cs="Times New Roman"/>
          <w:sz w:val="20"/>
          <w:szCs w:val="20"/>
        </w:rPr>
        <w:t>vadoze</w:t>
      </w:r>
      <w:proofErr w:type="spellEnd"/>
      <w:r w:rsidRPr="001B5C91">
        <w:rPr>
          <w:rFonts w:ascii="Times New Roman" w:hAnsi="Times New Roman" w:cs="Times New Roman"/>
          <w:sz w:val="20"/>
          <w:szCs w:val="20"/>
        </w:rPr>
        <w:t xml:space="preserve"> zone and low topographic slope percent.</w:t>
      </w:r>
    </w:p>
    <w:p w:rsidR="00D05175" w:rsidRPr="00C06BF0" w:rsidRDefault="00D05175" w:rsidP="00E5563A">
      <w:pPr>
        <w:pStyle w:val="ListParagraph"/>
        <w:spacing w:before="240" w:after="0" w:line="240" w:lineRule="auto"/>
        <w:ind w:left="-180"/>
        <w:jc w:val="center"/>
        <w:rPr>
          <w:rFonts w:ascii="Times New Roman" w:hAnsi="Times New Roman" w:cs="Times New Roman"/>
          <w:i/>
          <w:sz w:val="32"/>
          <w:szCs w:val="20"/>
        </w:rPr>
      </w:pPr>
    </w:p>
    <w:p w:rsidR="00D05175" w:rsidRDefault="00D05175" w:rsidP="008D1FD8">
      <w:pPr>
        <w:spacing w:line="240" w:lineRule="auto"/>
        <w:rPr>
          <w:rFonts w:ascii="Times New Roman" w:hAnsi="Times New Roman" w:cs="Times New Roman"/>
          <w:b/>
          <w:i/>
          <w:sz w:val="20"/>
          <w:szCs w:val="20"/>
        </w:rPr>
      </w:pPr>
      <w:r w:rsidRPr="00AC2F99">
        <w:rPr>
          <w:rFonts w:ascii="Times New Roman" w:hAnsi="Times New Roman" w:cs="Times New Roman"/>
          <w:b/>
          <w:sz w:val="20"/>
          <w:szCs w:val="20"/>
        </w:rPr>
        <w:t xml:space="preserve">KEY </w:t>
      </w:r>
      <w:proofErr w:type="gramStart"/>
      <w:r w:rsidRPr="00AC2F99">
        <w:rPr>
          <w:rFonts w:ascii="Times New Roman" w:hAnsi="Times New Roman" w:cs="Times New Roman"/>
          <w:b/>
          <w:sz w:val="20"/>
          <w:szCs w:val="20"/>
        </w:rPr>
        <w:t>WORDS ;</w:t>
      </w:r>
      <w:proofErr w:type="gramEnd"/>
      <w:r w:rsidRPr="00AC2F99">
        <w:rPr>
          <w:rFonts w:ascii="Times New Roman" w:hAnsi="Times New Roman" w:cs="Times New Roman"/>
          <w:b/>
          <w:sz w:val="20"/>
          <w:szCs w:val="20"/>
        </w:rPr>
        <w:t xml:space="preserve">  </w:t>
      </w:r>
      <w:r w:rsidR="008D1FD8">
        <w:rPr>
          <w:rFonts w:ascii="Times New Roman" w:hAnsi="Times New Roman" w:cs="Times New Roman"/>
          <w:b/>
          <w:i/>
          <w:sz w:val="20"/>
          <w:szCs w:val="20"/>
        </w:rPr>
        <w:t xml:space="preserve">Aquifer, </w:t>
      </w:r>
      <w:r w:rsidR="008D1FD8" w:rsidRPr="00AC2F99">
        <w:rPr>
          <w:rFonts w:ascii="Times New Roman" w:hAnsi="Times New Roman" w:cs="Times New Roman"/>
          <w:b/>
          <w:i/>
          <w:sz w:val="20"/>
          <w:szCs w:val="20"/>
        </w:rPr>
        <w:t>DRASTIC,</w:t>
      </w:r>
      <w:r w:rsidR="008D1FD8">
        <w:rPr>
          <w:rFonts w:ascii="Times New Roman" w:hAnsi="Times New Roman" w:cs="Times New Roman"/>
          <w:b/>
          <w:i/>
          <w:sz w:val="20"/>
          <w:szCs w:val="20"/>
        </w:rPr>
        <w:t xml:space="preserve"> </w:t>
      </w:r>
      <w:r w:rsidR="008D1FD8" w:rsidRPr="00AC2F99">
        <w:rPr>
          <w:rFonts w:ascii="Times New Roman" w:hAnsi="Times New Roman" w:cs="Times New Roman"/>
          <w:b/>
          <w:i/>
          <w:sz w:val="20"/>
          <w:szCs w:val="20"/>
        </w:rPr>
        <w:t>GIS,</w:t>
      </w:r>
      <w:r w:rsidR="008D1FD8" w:rsidRPr="00AC2F99">
        <w:rPr>
          <w:rFonts w:ascii="Times New Roman" w:hAnsi="Times New Roman" w:cs="Times New Roman"/>
          <w:b/>
          <w:i/>
          <w:sz w:val="20"/>
          <w:szCs w:val="20"/>
        </w:rPr>
        <w:t xml:space="preserve"> </w:t>
      </w:r>
      <w:r w:rsidRPr="00AC2F99">
        <w:rPr>
          <w:rFonts w:ascii="Times New Roman" w:hAnsi="Times New Roman" w:cs="Times New Roman"/>
          <w:b/>
          <w:i/>
          <w:sz w:val="20"/>
          <w:szCs w:val="20"/>
        </w:rPr>
        <w:t xml:space="preserve">Vulnerability </w:t>
      </w:r>
    </w:p>
    <w:p w:rsidR="001B5C91" w:rsidRDefault="001B5C91" w:rsidP="008D1FD8">
      <w:pPr>
        <w:rPr>
          <w:rFonts w:ascii="Times New Roman" w:hAnsi="Times New Roman" w:cs="Times New Roman"/>
          <w:b/>
          <w:sz w:val="20"/>
          <w:szCs w:val="20"/>
        </w:rPr>
      </w:pPr>
    </w:p>
    <w:p w:rsidR="00E5563A" w:rsidRPr="008D1FD8" w:rsidRDefault="00E5563A" w:rsidP="008D1FD8">
      <w:pPr>
        <w:rPr>
          <w:rFonts w:ascii="Times New Roman" w:hAnsi="Times New Roman" w:cs="Times New Roman"/>
          <w:b/>
          <w:sz w:val="20"/>
          <w:szCs w:val="20"/>
        </w:rPr>
      </w:pPr>
      <w:r w:rsidRPr="008D1FD8">
        <w:rPr>
          <w:rFonts w:ascii="Times New Roman" w:hAnsi="Times New Roman" w:cs="Times New Roman"/>
          <w:b/>
          <w:sz w:val="20"/>
          <w:szCs w:val="20"/>
        </w:rPr>
        <w:t xml:space="preserve">Professional </w:t>
      </w:r>
      <w:r w:rsidR="008D1FD8" w:rsidRPr="008D1FD8">
        <w:rPr>
          <w:rFonts w:ascii="Times New Roman" w:hAnsi="Times New Roman" w:cs="Times New Roman"/>
          <w:b/>
          <w:sz w:val="20"/>
          <w:szCs w:val="20"/>
        </w:rPr>
        <w:t>Biography</w:t>
      </w:r>
    </w:p>
    <w:p w:rsidR="00E5563A" w:rsidRPr="008D1FD8" w:rsidRDefault="00E5563A" w:rsidP="001B5C91">
      <w:pPr>
        <w:autoSpaceDE w:val="0"/>
        <w:autoSpaceDN w:val="0"/>
        <w:adjustRightInd w:val="0"/>
        <w:spacing w:after="0" w:line="360" w:lineRule="auto"/>
        <w:jc w:val="both"/>
        <w:rPr>
          <w:rFonts w:ascii="Times New Roman" w:hAnsi="Times New Roman" w:cs="Times New Roman"/>
          <w:sz w:val="20"/>
          <w:szCs w:val="20"/>
        </w:rPr>
      </w:pPr>
      <w:proofErr w:type="spellStart"/>
      <w:r w:rsidRPr="008D1FD8">
        <w:rPr>
          <w:rFonts w:ascii="Times New Roman" w:hAnsi="Times New Roman" w:cs="Times New Roman"/>
          <w:sz w:val="20"/>
          <w:szCs w:val="20"/>
        </w:rPr>
        <w:t>Willabo</w:t>
      </w:r>
      <w:proofErr w:type="spellEnd"/>
      <w:r w:rsidRPr="008D1FD8">
        <w:rPr>
          <w:rFonts w:ascii="Times New Roman" w:hAnsi="Times New Roman" w:cs="Times New Roman"/>
          <w:sz w:val="20"/>
          <w:szCs w:val="20"/>
        </w:rPr>
        <w:t xml:space="preserve"> </w:t>
      </w:r>
      <w:proofErr w:type="spellStart"/>
      <w:r w:rsidRPr="008D1FD8">
        <w:rPr>
          <w:rFonts w:ascii="Times New Roman" w:hAnsi="Times New Roman" w:cs="Times New Roman"/>
          <w:sz w:val="20"/>
          <w:szCs w:val="20"/>
        </w:rPr>
        <w:t>Miepamo</w:t>
      </w:r>
      <w:proofErr w:type="spellEnd"/>
      <w:r w:rsidRPr="008D1FD8">
        <w:rPr>
          <w:rFonts w:ascii="Times New Roman" w:hAnsi="Times New Roman" w:cs="Times New Roman"/>
          <w:sz w:val="20"/>
          <w:szCs w:val="20"/>
        </w:rPr>
        <w:t xml:space="preserve"> </w:t>
      </w:r>
      <w:r w:rsidR="008D1FD8">
        <w:rPr>
          <w:rFonts w:ascii="Times New Roman" w:hAnsi="Times New Roman" w:cs="Times New Roman"/>
          <w:sz w:val="20"/>
          <w:szCs w:val="20"/>
        </w:rPr>
        <w:t xml:space="preserve">has a passion </w:t>
      </w:r>
      <w:r w:rsidRPr="008D1FD8">
        <w:rPr>
          <w:rFonts w:ascii="Times New Roman" w:hAnsi="Times New Roman" w:cs="Times New Roman"/>
          <w:sz w:val="20"/>
          <w:szCs w:val="20"/>
        </w:rPr>
        <w:t>for conservation and preservation of the environment from further deteriorating. He organizes seminars, lectures and workshops to create public awareness on the dangers of groundwater contamination in host communities to multinational Oil companies. He holds a master degree in hydrogeology from the U</w:t>
      </w:r>
      <w:r w:rsidR="008D1FD8">
        <w:rPr>
          <w:rFonts w:ascii="Times New Roman" w:hAnsi="Times New Roman" w:cs="Times New Roman"/>
          <w:sz w:val="20"/>
          <w:szCs w:val="20"/>
        </w:rPr>
        <w:t xml:space="preserve">niversity </w:t>
      </w:r>
      <w:proofErr w:type="gramStart"/>
      <w:r w:rsidR="008D1FD8">
        <w:rPr>
          <w:rFonts w:ascii="Times New Roman" w:hAnsi="Times New Roman" w:cs="Times New Roman"/>
          <w:sz w:val="20"/>
          <w:szCs w:val="20"/>
        </w:rPr>
        <w:t>of</w:t>
      </w:r>
      <w:proofErr w:type="gramEnd"/>
      <w:r w:rsidR="008D1FD8">
        <w:rPr>
          <w:rFonts w:ascii="Times New Roman" w:hAnsi="Times New Roman" w:cs="Times New Roman"/>
          <w:sz w:val="20"/>
          <w:szCs w:val="20"/>
        </w:rPr>
        <w:t xml:space="preserve"> </w:t>
      </w:r>
      <w:r w:rsidRPr="008D1FD8">
        <w:rPr>
          <w:rFonts w:ascii="Times New Roman" w:hAnsi="Times New Roman" w:cs="Times New Roman"/>
          <w:sz w:val="20"/>
          <w:szCs w:val="20"/>
        </w:rPr>
        <w:t>Port H</w:t>
      </w:r>
      <w:r w:rsidR="001B5C91">
        <w:rPr>
          <w:rFonts w:ascii="Times New Roman" w:hAnsi="Times New Roman" w:cs="Times New Roman"/>
          <w:sz w:val="20"/>
          <w:szCs w:val="20"/>
        </w:rPr>
        <w:t>arcourt</w:t>
      </w:r>
      <w:r w:rsidRPr="008D1FD8">
        <w:rPr>
          <w:rFonts w:ascii="Times New Roman" w:hAnsi="Times New Roman" w:cs="Times New Roman"/>
          <w:sz w:val="20"/>
          <w:szCs w:val="20"/>
        </w:rPr>
        <w:t xml:space="preserve">, Nigeria. He teaches in the Federal Polytechnic </w:t>
      </w:r>
      <w:proofErr w:type="spellStart"/>
      <w:r w:rsidRPr="008D1FD8">
        <w:rPr>
          <w:rFonts w:ascii="Times New Roman" w:hAnsi="Times New Roman" w:cs="Times New Roman"/>
          <w:sz w:val="20"/>
          <w:szCs w:val="20"/>
        </w:rPr>
        <w:t>Ekowe</w:t>
      </w:r>
      <w:proofErr w:type="spellEnd"/>
      <w:r w:rsidRPr="008D1FD8">
        <w:rPr>
          <w:rFonts w:ascii="Times New Roman" w:hAnsi="Times New Roman" w:cs="Times New Roman"/>
          <w:sz w:val="20"/>
          <w:szCs w:val="20"/>
        </w:rPr>
        <w:t xml:space="preserve"> and provides solution to groundwater contamination challenges facing Southern Niger Delta States of Nigeria.</w:t>
      </w:r>
    </w:p>
    <w:p w:rsidR="001B5C91" w:rsidRDefault="001B5C91" w:rsidP="001B5C91">
      <w:pPr>
        <w:jc w:val="center"/>
        <w:rPr>
          <w:sz w:val="20"/>
        </w:rPr>
      </w:pPr>
      <w:r w:rsidRPr="00691135">
        <w:rPr>
          <w:rFonts w:cs="Times New Roman"/>
          <w:noProof/>
          <w:sz w:val="28"/>
          <w:szCs w:val="28"/>
        </w:rPr>
        <w:drawing>
          <wp:anchor distT="0" distB="0" distL="114300" distR="114300" simplePos="0" relativeHeight="251658240" behindDoc="0" locked="0" layoutInCell="1" allowOverlap="1">
            <wp:simplePos x="0" y="0"/>
            <wp:positionH relativeFrom="column">
              <wp:posOffset>47625</wp:posOffset>
            </wp:positionH>
            <wp:positionV relativeFrom="paragraph">
              <wp:posOffset>179070</wp:posOffset>
            </wp:positionV>
            <wp:extent cx="968375" cy="1057275"/>
            <wp:effectExtent l="0" t="0" r="3175" b="9525"/>
            <wp:wrapSquare wrapText="bothSides"/>
            <wp:docPr id="1" name="Picture 1" descr="C:\Users\CMRAP-ADMIN\Pictures\Familiy\Bluetooth\_DSC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RAP-ADMIN\Pictures\Familiy\Bluetooth\_DSC012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83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rPr>
        <w:t xml:space="preserve"> </w:t>
      </w:r>
      <w:r w:rsidR="00E5563A">
        <w:rPr>
          <w:sz w:val="20"/>
        </w:rPr>
        <w:br w:type="textWrapping" w:clear="all"/>
      </w:r>
    </w:p>
    <w:p w:rsidR="001B5C91" w:rsidRDefault="001B5C91" w:rsidP="001B5C91">
      <w:pPr>
        <w:rPr>
          <w:sz w:val="20"/>
        </w:rPr>
      </w:pPr>
    </w:p>
    <w:p w:rsidR="00E5563A" w:rsidRPr="001B5C91" w:rsidRDefault="001B5C91" w:rsidP="001B5C91">
      <w:pPr>
        <w:jc w:val="right"/>
        <w:rPr>
          <w:sz w:val="20"/>
        </w:rPr>
      </w:pPr>
      <w:bookmarkStart w:id="0" w:name="_GoBack"/>
      <w:bookmarkEnd w:id="0"/>
      <w:r>
        <w:rPr>
          <w:sz w:val="20"/>
        </w:rPr>
        <w:t>Sutaria4life@yahoo.com</w:t>
      </w:r>
    </w:p>
    <w:sectPr w:rsidR="00E5563A" w:rsidRPr="001B5C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5F1" w:rsidRDefault="000A05F1" w:rsidP="001B5C91">
      <w:pPr>
        <w:spacing w:after="0" w:line="240" w:lineRule="auto"/>
      </w:pPr>
      <w:r>
        <w:separator/>
      </w:r>
    </w:p>
  </w:endnote>
  <w:endnote w:type="continuationSeparator" w:id="0">
    <w:p w:rsidR="000A05F1" w:rsidRDefault="000A05F1" w:rsidP="001B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5F1" w:rsidRDefault="000A05F1" w:rsidP="001B5C91">
      <w:pPr>
        <w:spacing w:after="0" w:line="240" w:lineRule="auto"/>
      </w:pPr>
      <w:r>
        <w:separator/>
      </w:r>
    </w:p>
  </w:footnote>
  <w:footnote w:type="continuationSeparator" w:id="0">
    <w:p w:rsidR="000A05F1" w:rsidRDefault="000A05F1" w:rsidP="001B5C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75"/>
    <w:rsid w:val="000A05F1"/>
    <w:rsid w:val="001A51BB"/>
    <w:rsid w:val="001B5C91"/>
    <w:rsid w:val="001C0E63"/>
    <w:rsid w:val="003D6FE4"/>
    <w:rsid w:val="005E59E9"/>
    <w:rsid w:val="00682ED5"/>
    <w:rsid w:val="008D1FD8"/>
    <w:rsid w:val="00A75A61"/>
    <w:rsid w:val="00AC2F99"/>
    <w:rsid w:val="00BA3085"/>
    <w:rsid w:val="00C06BF0"/>
    <w:rsid w:val="00C6595D"/>
    <w:rsid w:val="00D05175"/>
    <w:rsid w:val="00E55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1F92"/>
  <w15:chartTrackingRefBased/>
  <w15:docId w15:val="{15E4CEDC-C1FE-4561-BB0F-1A315833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17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175"/>
    <w:pPr>
      <w:ind w:left="720"/>
      <w:contextualSpacing/>
    </w:pPr>
  </w:style>
  <w:style w:type="character" w:styleId="Hyperlink">
    <w:name w:val="Hyperlink"/>
    <w:basedOn w:val="DefaultParagraphFont"/>
    <w:uiPriority w:val="99"/>
    <w:unhideWhenUsed/>
    <w:rsid w:val="00D05175"/>
    <w:rPr>
      <w:color w:val="0563C1" w:themeColor="hyperlink"/>
      <w:u w:val="single"/>
    </w:rPr>
  </w:style>
  <w:style w:type="paragraph" w:styleId="HTMLPreformatted">
    <w:name w:val="HTML Preformatted"/>
    <w:basedOn w:val="Normal"/>
    <w:link w:val="HTMLPreformattedChar"/>
    <w:semiHidden/>
    <w:unhideWhenUsed/>
    <w:rsid w:val="005E5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Times New Roman" w:hAnsi="Arial Unicode MS" w:cs="Courier New"/>
      <w:color w:val="000000"/>
      <w:sz w:val="20"/>
      <w:szCs w:val="20"/>
      <w:lang w:val="en-GB"/>
    </w:rPr>
  </w:style>
  <w:style w:type="character" w:customStyle="1" w:styleId="HTMLPreformattedChar">
    <w:name w:val="HTML Preformatted Char"/>
    <w:basedOn w:val="DefaultParagraphFont"/>
    <w:link w:val="HTMLPreformatted"/>
    <w:semiHidden/>
    <w:rsid w:val="005E59E9"/>
    <w:rPr>
      <w:rFonts w:ascii="Arial Unicode MS" w:eastAsia="Times New Roman" w:hAnsi="Arial Unicode MS" w:cs="Courier New"/>
      <w:color w:val="000000"/>
      <w:sz w:val="20"/>
      <w:szCs w:val="20"/>
      <w:lang w:val="en-GB"/>
    </w:rPr>
  </w:style>
  <w:style w:type="paragraph" w:styleId="Header">
    <w:name w:val="header"/>
    <w:basedOn w:val="Normal"/>
    <w:link w:val="HeaderChar"/>
    <w:uiPriority w:val="99"/>
    <w:unhideWhenUsed/>
    <w:rsid w:val="001B5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C91"/>
  </w:style>
  <w:style w:type="paragraph" w:styleId="Footer">
    <w:name w:val="footer"/>
    <w:basedOn w:val="Normal"/>
    <w:link w:val="FooterChar"/>
    <w:uiPriority w:val="99"/>
    <w:unhideWhenUsed/>
    <w:rsid w:val="001B5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73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CMRAP-ADMIN</dc:creator>
  <cp:keywords/>
  <dc:description/>
  <cp:lastModifiedBy>CMRAP-ADMIN</cp:lastModifiedBy>
  <cp:revision>2</cp:revision>
  <dcterms:created xsi:type="dcterms:W3CDTF">2018-03-18T21:51:00Z</dcterms:created>
  <dcterms:modified xsi:type="dcterms:W3CDTF">2018-03-18T21:51:00Z</dcterms:modified>
</cp:coreProperties>
</file>