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047" w:rsidRPr="005B60BF" w:rsidRDefault="008E5047" w:rsidP="008E5047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eastAsia="TimesNewRoman" w:hAnsiTheme="majorBidi" w:cstheme="majorBidi"/>
          <w:b/>
          <w:bCs/>
          <w:sz w:val="24"/>
          <w:szCs w:val="24"/>
        </w:rPr>
      </w:pPr>
      <w:r w:rsidRPr="005B60BF">
        <w:rPr>
          <w:rFonts w:asciiTheme="majorBidi" w:eastAsia="TimesNewRoman" w:hAnsiTheme="majorBidi" w:cstheme="majorBidi"/>
          <w:b/>
          <w:bCs/>
          <w:sz w:val="24"/>
          <w:szCs w:val="24"/>
        </w:rPr>
        <w:t xml:space="preserve">Effect of organic </w:t>
      </w:r>
      <w:r>
        <w:rPr>
          <w:rFonts w:asciiTheme="majorBidi" w:eastAsia="TimesNewRoman" w:hAnsiTheme="majorBidi" w:cstheme="majorBidi"/>
          <w:b/>
          <w:bCs/>
          <w:sz w:val="24"/>
          <w:szCs w:val="24"/>
        </w:rPr>
        <w:t>amendments</w:t>
      </w:r>
      <w:r w:rsidRPr="005B60BF">
        <w:rPr>
          <w:rFonts w:asciiTheme="majorBidi" w:eastAsia="TimesNewRoman" w:hAnsiTheme="majorBidi" w:cstheme="majorBidi"/>
          <w:b/>
          <w:bCs/>
          <w:sz w:val="24"/>
          <w:szCs w:val="24"/>
        </w:rPr>
        <w:t xml:space="preserve"> on phosphorus sorption isotherm in some calcareous fertilized soil</w:t>
      </w:r>
      <w:r>
        <w:rPr>
          <w:rFonts w:asciiTheme="majorBidi" w:eastAsia="TimesNewRoman" w:hAnsiTheme="majorBidi" w:cstheme="majorBidi"/>
          <w:b/>
          <w:bCs/>
          <w:sz w:val="24"/>
          <w:szCs w:val="24"/>
        </w:rPr>
        <w:t>s</w:t>
      </w:r>
    </w:p>
    <w:p w:rsidR="00DF04E3" w:rsidRPr="008E5047" w:rsidRDefault="008E5047" w:rsidP="008E5047">
      <w:pPr>
        <w:pStyle w:val="HTMLPreformatted"/>
        <w:jc w:val="center"/>
        <w:rPr>
          <w:rFonts w:ascii="Times New Roman" w:hAnsi="Times New Roman" w:cs="Times New Roman"/>
          <w:sz w:val="24"/>
          <w:vertAlign w:val="superscript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M. Zarrabi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F. Bagvand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2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301061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8E5047" w:rsidRPr="008E5047">
        <w:rPr>
          <w:rStyle w:val="hoenzb"/>
          <w:rFonts w:asciiTheme="majorBidi" w:hAnsiTheme="majorBidi" w:cstheme="majorBidi"/>
          <w:i/>
          <w:iCs/>
          <w:color w:val="222222"/>
          <w:sz w:val="24"/>
          <w:szCs w:val="24"/>
        </w:rPr>
        <w:t>Department of Soil Science</w:t>
      </w:r>
      <w:r w:rsidR="00301061">
        <w:rPr>
          <w:rStyle w:val="hoenzb"/>
          <w:rFonts w:asciiTheme="majorBidi" w:hAnsiTheme="majorBidi" w:cstheme="majorBidi"/>
          <w:i/>
          <w:iCs/>
          <w:color w:val="222222"/>
          <w:sz w:val="24"/>
          <w:szCs w:val="24"/>
        </w:rPr>
        <w:t>,</w:t>
      </w:r>
      <w:r w:rsidR="008E5047" w:rsidRPr="008E5047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1061" w:rsidRPr="00392612">
        <w:rPr>
          <w:rFonts w:ascii="Times New Roman" w:hAnsi="Times New Roman" w:cs="Times New Roman"/>
          <w:i/>
          <w:iCs/>
          <w:sz w:val="24"/>
        </w:rPr>
        <w:t>Faculty of Agriculture</w:t>
      </w:r>
      <w:r w:rsidR="00301061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8E5047">
        <w:rPr>
          <w:rFonts w:asciiTheme="majorBidi" w:hAnsiTheme="majorBidi" w:cstheme="majorBidi"/>
          <w:i/>
          <w:iCs/>
          <w:sz w:val="24"/>
          <w:szCs w:val="24"/>
        </w:rPr>
        <w:t>(</w:t>
      </w:r>
      <w:r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of </w:t>
      </w:r>
      <w:proofErr w:type="spellStart"/>
      <w:r w:rsidR="008E5047">
        <w:rPr>
          <w:rFonts w:ascii="Times New Roman" w:hAnsi="Times New Roman" w:cs="Times New Roman"/>
          <w:i/>
          <w:iCs/>
          <w:sz w:val="24"/>
        </w:rPr>
        <w:t>Malayer</w:t>
      </w:r>
      <w:proofErr w:type="spellEnd"/>
      <w:r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8E5047">
        <w:rPr>
          <w:rFonts w:ascii="Times New Roman" w:hAnsi="Times New Roman" w:cs="Times New Roman"/>
          <w:i/>
          <w:iCs/>
          <w:sz w:val="24"/>
        </w:rPr>
        <w:t>Iran)</w:t>
      </w:r>
    </w:p>
    <w:p w:rsidR="008E5047" w:rsidRPr="00435234" w:rsidRDefault="00DF04E3" w:rsidP="00301061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8E5047" w:rsidRPr="008E5047"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 w:rsidR="008E5047" w:rsidRPr="008E5047">
        <w:rPr>
          <w:rStyle w:val="hoenzb"/>
          <w:rFonts w:asciiTheme="majorBidi" w:hAnsiTheme="majorBidi" w:cstheme="majorBidi"/>
          <w:i/>
          <w:iCs/>
          <w:color w:val="222222"/>
          <w:sz w:val="24"/>
          <w:szCs w:val="24"/>
        </w:rPr>
        <w:t>Department of Soil Science</w:t>
      </w:r>
      <w:r w:rsidR="00301061">
        <w:rPr>
          <w:rStyle w:val="hoenzb"/>
          <w:rFonts w:asciiTheme="majorBidi" w:hAnsiTheme="majorBidi" w:cstheme="majorBidi"/>
          <w:i/>
          <w:iCs/>
          <w:color w:val="222222"/>
          <w:sz w:val="24"/>
          <w:szCs w:val="24"/>
        </w:rPr>
        <w:t>,</w:t>
      </w:r>
      <w:r w:rsidR="008E5047" w:rsidRPr="008E5047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1061" w:rsidRPr="00392612">
        <w:rPr>
          <w:rFonts w:ascii="Times New Roman" w:hAnsi="Times New Roman" w:cs="Times New Roman"/>
          <w:i/>
          <w:iCs/>
          <w:sz w:val="24"/>
        </w:rPr>
        <w:t>Faculty of Agriculture</w:t>
      </w:r>
      <w:r w:rsidR="00301061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8E5047">
        <w:rPr>
          <w:rFonts w:asciiTheme="majorBidi" w:hAnsiTheme="majorBidi" w:cstheme="majorBidi"/>
          <w:i/>
          <w:iCs/>
          <w:sz w:val="24"/>
          <w:szCs w:val="24"/>
        </w:rPr>
        <w:t>(</w:t>
      </w:r>
      <w:r w:rsidR="008E5047"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of </w:t>
      </w:r>
      <w:proofErr w:type="spellStart"/>
      <w:r w:rsidR="008E5047">
        <w:rPr>
          <w:rFonts w:ascii="Times New Roman" w:hAnsi="Times New Roman" w:cs="Times New Roman"/>
          <w:i/>
          <w:iCs/>
          <w:sz w:val="24"/>
        </w:rPr>
        <w:t>Malayer</w:t>
      </w:r>
      <w:proofErr w:type="spellEnd"/>
      <w:r w:rsidR="008E5047"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8E5047">
        <w:rPr>
          <w:rFonts w:ascii="Times New Roman" w:hAnsi="Times New Roman" w:cs="Times New Roman"/>
          <w:i/>
          <w:iCs/>
          <w:sz w:val="24"/>
        </w:rPr>
        <w:t>Iran</w:t>
      </w:r>
      <w:r w:rsidR="008E5047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8E504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8E5047" w:rsidRDefault="008E5047" w:rsidP="008E504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eastAsia="TimesNewRoman" w:hAnsiTheme="majorBidi" w:cstheme="majorBidi"/>
          <w:sz w:val="24"/>
          <w:szCs w:val="24"/>
        </w:rPr>
        <w:t>In order to enhance crop production in arid and semi-arid regions, high amount of phosphorous (P) fertilizer and organic amendments (OAs) together are added to soils. Addition of OAs to P fertilized soil may alter P sorption and availability in soil.</w:t>
      </w:r>
      <w:r w:rsidRPr="00106A04">
        <w:rPr>
          <w:rFonts w:asciiTheme="majorBidi" w:eastAsia="TimesNewRoman" w:hAnsiTheme="majorBidi" w:cstheme="majorBidi"/>
          <w:sz w:val="24"/>
          <w:szCs w:val="24"/>
        </w:rPr>
        <w:t xml:space="preserve"> </w:t>
      </w:r>
      <w:r w:rsidRPr="004C4694">
        <w:rPr>
          <w:rFonts w:asciiTheme="majorBidi" w:eastAsia="TimesNewRoman" w:hAnsiTheme="majorBidi" w:cstheme="majorBidi"/>
          <w:sz w:val="24"/>
          <w:szCs w:val="24"/>
        </w:rPr>
        <w:t xml:space="preserve">The high P </w:t>
      </w:r>
      <w:r>
        <w:rPr>
          <w:rFonts w:asciiTheme="majorBidi" w:eastAsia="TimesNewRoman" w:hAnsiTheme="majorBidi" w:cstheme="majorBidi"/>
          <w:sz w:val="24"/>
          <w:szCs w:val="24"/>
        </w:rPr>
        <w:t xml:space="preserve">concentration </w:t>
      </w:r>
      <w:r w:rsidRPr="004C4694">
        <w:rPr>
          <w:rFonts w:asciiTheme="majorBidi" w:eastAsia="TimesNewRoman" w:hAnsiTheme="majorBidi" w:cstheme="majorBidi"/>
          <w:sz w:val="24"/>
          <w:szCs w:val="24"/>
        </w:rPr>
        <w:t xml:space="preserve">in </w:t>
      </w:r>
      <w:r>
        <w:rPr>
          <w:rFonts w:asciiTheme="majorBidi" w:eastAsia="TimesNewRoman" w:hAnsiTheme="majorBidi" w:cstheme="majorBidi"/>
          <w:sz w:val="24"/>
          <w:szCs w:val="24"/>
        </w:rPr>
        <w:t xml:space="preserve">soil </w:t>
      </w:r>
      <w:r w:rsidRPr="004C4694">
        <w:rPr>
          <w:rFonts w:asciiTheme="majorBidi" w:eastAsia="TimesNewRoman" w:hAnsiTheme="majorBidi" w:cstheme="majorBidi"/>
          <w:sz w:val="24"/>
          <w:szCs w:val="24"/>
        </w:rPr>
        <w:t>solution</w:t>
      </w:r>
      <w:r>
        <w:rPr>
          <w:rFonts w:asciiTheme="majorBidi" w:eastAsia="TimesNewRoman" w:hAnsiTheme="majorBidi" w:cstheme="majorBidi" w:hint="cs"/>
          <w:sz w:val="24"/>
          <w:szCs w:val="24"/>
          <w:rtl/>
        </w:rPr>
        <w:t xml:space="preserve"> </w:t>
      </w:r>
      <w:r w:rsidRPr="004C4694">
        <w:rPr>
          <w:rFonts w:asciiTheme="majorBidi" w:eastAsia="TimesNewRoman" w:hAnsiTheme="majorBidi" w:cstheme="majorBidi"/>
          <w:sz w:val="24"/>
          <w:szCs w:val="24"/>
        </w:rPr>
        <w:t>can increase movement of P from soils to surface water increasing eutrophication of water.</w:t>
      </w:r>
      <w:r>
        <w:rPr>
          <w:rFonts w:asciiTheme="majorBidi" w:eastAsia="TimesNewRoman" w:hAnsiTheme="majorBidi" w:cstheme="majorBidi"/>
          <w:sz w:val="24"/>
          <w:szCs w:val="24"/>
        </w:rPr>
        <w:t xml:space="preserve"> In order to study the effect of OAs </w:t>
      </w:r>
      <w:r w:rsidRPr="00E4526A">
        <w:rPr>
          <w:rFonts w:asciiTheme="majorBidi" w:eastAsia="TimesNewRoman" w:hAnsiTheme="majorBidi" w:cstheme="majorBidi"/>
          <w:sz w:val="24"/>
          <w:szCs w:val="24"/>
        </w:rPr>
        <w:t xml:space="preserve">with </w:t>
      </w:r>
      <w:r>
        <w:rPr>
          <w:rFonts w:asciiTheme="majorBidi" w:eastAsia="TimesNewRoman" w:hAnsiTheme="majorBidi" w:cstheme="majorBidi"/>
          <w:sz w:val="24"/>
          <w:szCs w:val="24"/>
        </w:rPr>
        <w:t>different</w:t>
      </w:r>
      <w:r w:rsidRPr="00E4526A">
        <w:rPr>
          <w:rFonts w:asciiTheme="majorBidi" w:eastAsia="TimesNewRoman" w:hAnsiTheme="majorBidi" w:cstheme="majorBidi"/>
          <w:sz w:val="24"/>
          <w:szCs w:val="24"/>
        </w:rPr>
        <w:t xml:space="preserve"> ranges of</w:t>
      </w:r>
      <w:r>
        <w:rPr>
          <w:rFonts w:asciiTheme="majorBidi" w:eastAsia="TimesNewRoman" w:hAnsiTheme="majorBidi" w:cstheme="majorBidi"/>
          <w:sz w:val="24"/>
          <w:szCs w:val="24"/>
        </w:rPr>
        <w:t xml:space="preserve"> total P</w:t>
      </w:r>
      <w:r w:rsidRPr="00E4526A">
        <w:rPr>
          <w:rFonts w:asciiTheme="majorBidi" w:eastAsia="TimesNewRoman" w:hAnsiTheme="majorBidi" w:cstheme="majorBidi"/>
          <w:sz w:val="24"/>
          <w:szCs w:val="24"/>
        </w:rPr>
        <w:t xml:space="preserve"> and C/P ratios</w:t>
      </w:r>
      <w:r>
        <w:rPr>
          <w:rFonts w:asciiTheme="majorBidi" w:eastAsia="TimesNewRoman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</w:rPr>
        <w:t>P</w:t>
      </w:r>
      <w:r w:rsidRPr="00850551">
        <w:rPr>
          <w:rFonts w:asciiTheme="majorBidi" w:hAnsiTheme="majorBidi" w:cstheme="majorBidi"/>
        </w:rPr>
        <w:t>hosphorus sorption</w:t>
      </w:r>
      <w:r>
        <w:rPr>
          <w:rFonts w:asciiTheme="majorBidi" w:hAnsiTheme="majorBidi" w:cstheme="majorBidi"/>
        </w:rPr>
        <w:t xml:space="preserve"> isotherm</w:t>
      </w:r>
      <w:r w:rsidRPr="00850551">
        <w:rPr>
          <w:rFonts w:asciiTheme="majorBidi" w:hAnsiTheme="majorBidi" w:cstheme="majorBidi"/>
        </w:rPr>
        <w:t xml:space="preserve"> was investigated </w:t>
      </w:r>
      <w:r>
        <w:rPr>
          <w:rFonts w:asciiTheme="majorBidi" w:hAnsiTheme="majorBidi" w:cstheme="majorBidi"/>
        </w:rPr>
        <w:t>in</w:t>
      </w:r>
      <w:r w:rsidRPr="00850551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five</w:t>
      </w:r>
      <w:r w:rsidRPr="00850551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P fertilized calcareous</w:t>
      </w:r>
      <w:r w:rsidRPr="00850551">
        <w:rPr>
          <w:rFonts w:asciiTheme="majorBidi" w:hAnsiTheme="majorBidi" w:cstheme="majorBidi"/>
        </w:rPr>
        <w:t xml:space="preserve"> soils treated with </w:t>
      </w:r>
      <w:r>
        <w:rPr>
          <w:rFonts w:asciiTheme="majorBidi" w:eastAsia="TimesNewRoman" w:hAnsiTheme="majorBidi" w:cstheme="majorBidi"/>
          <w:sz w:val="24"/>
          <w:szCs w:val="24"/>
        </w:rPr>
        <w:t>f</w:t>
      </w:r>
      <w:r w:rsidRPr="00E4526A">
        <w:rPr>
          <w:rFonts w:asciiTheme="majorBidi" w:eastAsia="TimesNewRoman" w:hAnsiTheme="majorBidi" w:cstheme="majorBidi"/>
          <w:sz w:val="24"/>
          <w:szCs w:val="24"/>
        </w:rPr>
        <w:t xml:space="preserve">our types of </w:t>
      </w:r>
      <w:r>
        <w:rPr>
          <w:rFonts w:asciiTheme="majorBidi" w:eastAsia="TimesNewRoman" w:hAnsiTheme="majorBidi" w:cstheme="majorBidi"/>
          <w:sz w:val="24"/>
          <w:szCs w:val="24"/>
        </w:rPr>
        <w:t>OAs</w:t>
      </w:r>
      <w:r w:rsidRPr="00E4526A">
        <w:rPr>
          <w:rFonts w:asciiTheme="majorBidi" w:eastAsia="TimesNewRoman" w:hAnsiTheme="majorBidi" w:cstheme="majorBidi"/>
          <w:sz w:val="24"/>
          <w:szCs w:val="24"/>
        </w:rPr>
        <w:t xml:space="preserve"> (</w:t>
      </w:r>
      <w:proofErr w:type="spellStart"/>
      <w:r>
        <w:rPr>
          <w:rFonts w:asciiTheme="majorBidi" w:eastAsia="TimesNewRoman" w:hAnsiTheme="majorBidi" w:cstheme="majorBidi"/>
          <w:sz w:val="24"/>
          <w:szCs w:val="24"/>
        </w:rPr>
        <w:t>vermicompost</w:t>
      </w:r>
      <w:proofErr w:type="spellEnd"/>
      <w:r>
        <w:rPr>
          <w:rFonts w:asciiTheme="majorBidi" w:eastAsia="TimesNewRoman" w:hAnsiTheme="majorBidi" w:cstheme="majorBidi"/>
          <w:sz w:val="24"/>
          <w:szCs w:val="24"/>
        </w:rPr>
        <w:t>, grape waste, poultry and sheep manure</w:t>
      </w:r>
      <w:r w:rsidRPr="00E4526A">
        <w:rPr>
          <w:rFonts w:asciiTheme="majorBidi" w:eastAsia="TimesNewRoman" w:hAnsiTheme="majorBidi" w:cstheme="majorBidi"/>
          <w:sz w:val="24"/>
          <w:szCs w:val="24"/>
        </w:rPr>
        <w:t>)</w:t>
      </w:r>
      <w:r>
        <w:rPr>
          <w:rFonts w:asciiTheme="majorBidi" w:eastAsia="TimesNewRoman" w:hAnsiTheme="majorBidi" w:cstheme="majorBidi"/>
          <w:sz w:val="24"/>
          <w:szCs w:val="24"/>
        </w:rPr>
        <w:t xml:space="preserve"> </w:t>
      </w:r>
      <w:r w:rsidRPr="00E4526A">
        <w:rPr>
          <w:rFonts w:asciiTheme="majorBidi" w:eastAsia="TimesNewRoman" w:hAnsiTheme="majorBidi" w:cstheme="majorBidi"/>
          <w:sz w:val="24"/>
          <w:szCs w:val="24"/>
        </w:rPr>
        <w:t>at rate of 20 g kg</w:t>
      </w:r>
      <w:r w:rsidRPr="00D0199C">
        <w:rPr>
          <w:rFonts w:asciiTheme="majorBidi" w:eastAsia="TimesNewRoman" w:hAnsiTheme="majorBidi" w:cstheme="majorBidi"/>
          <w:sz w:val="24"/>
          <w:szCs w:val="24"/>
          <w:vertAlign w:val="superscript"/>
        </w:rPr>
        <w:t>-1</w:t>
      </w:r>
      <w:r w:rsidRPr="00850551">
        <w:rPr>
          <w:rFonts w:asciiTheme="majorBidi" w:hAnsiTheme="majorBidi" w:cstheme="majorBidi"/>
        </w:rPr>
        <w:t xml:space="preserve">for one month. </w:t>
      </w:r>
      <w:r w:rsidRPr="0083220E">
        <w:rPr>
          <w:rFonts w:asciiTheme="majorBidi" w:hAnsiTheme="majorBidi" w:cstheme="majorBidi"/>
        </w:rPr>
        <w:t xml:space="preserve">Isotherm experiment </w:t>
      </w:r>
      <w:r>
        <w:rPr>
          <w:rFonts w:asciiTheme="majorBidi" w:hAnsiTheme="majorBidi" w:cstheme="majorBidi"/>
        </w:rPr>
        <w:t xml:space="preserve">in control (not treated) and treated soils </w:t>
      </w:r>
      <w:r w:rsidRPr="0083220E">
        <w:rPr>
          <w:rFonts w:asciiTheme="majorBidi" w:hAnsiTheme="majorBidi" w:cstheme="majorBidi"/>
        </w:rPr>
        <w:t>were carried out</w:t>
      </w:r>
      <w:r w:rsidRPr="00850551">
        <w:rPr>
          <w:rFonts w:asciiTheme="majorBidi" w:hAnsiTheme="majorBidi" w:cstheme="majorBidi"/>
        </w:rPr>
        <w:t xml:space="preserve"> by concentrations of </w:t>
      </w:r>
      <w:r>
        <w:rPr>
          <w:rFonts w:asciiTheme="majorBidi" w:hAnsiTheme="majorBidi" w:cstheme="majorBidi"/>
        </w:rPr>
        <w:t>P</w:t>
      </w:r>
      <w:r w:rsidRPr="00850551">
        <w:rPr>
          <w:rFonts w:asciiTheme="majorBidi" w:hAnsiTheme="majorBidi" w:cstheme="majorBidi"/>
        </w:rPr>
        <w:t xml:space="preserve"> range from 0 to 200 mg l</w:t>
      </w:r>
      <w:r w:rsidRPr="00850551">
        <w:rPr>
          <w:rFonts w:asciiTheme="majorBidi" w:hAnsiTheme="majorBidi" w:cstheme="majorBidi"/>
          <w:vertAlign w:val="superscript"/>
        </w:rPr>
        <w:t>-1</w:t>
      </w:r>
      <w:r w:rsidRPr="00850551">
        <w:rPr>
          <w:rFonts w:asciiTheme="majorBidi" w:hAnsiTheme="majorBidi" w:cstheme="majorBidi"/>
        </w:rPr>
        <w:t xml:space="preserve"> in the presence of 10 mm </w:t>
      </w:r>
      <w:r>
        <w:rPr>
          <w:rFonts w:asciiTheme="majorBidi" w:hAnsiTheme="majorBidi" w:cstheme="majorBidi"/>
        </w:rPr>
        <w:t>C</w:t>
      </w:r>
      <w:r w:rsidRPr="00850551">
        <w:rPr>
          <w:rFonts w:asciiTheme="majorBidi" w:hAnsiTheme="majorBidi" w:cstheme="majorBidi"/>
        </w:rPr>
        <w:t>a</w:t>
      </w:r>
      <w:r>
        <w:rPr>
          <w:rFonts w:asciiTheme="majorBidi" w:hAnsiTheme="majorBidi" w:cstheme="majorBidi"/>
        </w:rPr>
        <w:t>C</w:t>
      </w:r>
      <w:r w:rsidRPr="00850551">
        <w:rPr>
          <w:rFonts w:asciiTheme="majorBidi" w:hAnsiTheme="majorBidi" w:cstheme="majorBidi"/>
        </w:rPr>
        <w:t>l</w:t>
      </w:r>
      <w:r w:rsidRPr="00850551">
        <w:rPr>
          <w:rFonts w:asciiTheme="majorBidi" w:hAnsiTheme="majorBidi" w:cstheme="majorBidi"/>
          <w:vertAlign w:val="subscript"/>
        </w:rPr>
        <w:t>2</w:t>
      </w:r>
      <w:r w:rsidRPr="00850551">
        <w:rPr>
          <w:rFonts w:asciiTheme="majorBidi" w:hAnsiTheme="majorBidi" w:cstheme="majorBidi"/>
        </w:rPr>
        <w:t>.</w:t>
      </w:r>
      <w:r w:rsidRPr="009342D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Sorption isotherms were characterized using </w:t>
      </w:r>
      <w:proofErr w:type="spellStart"/>
      <w:r>
        <w:rPr>
          <w:rFonts w:asciiTheme="majorBidi" w:hAnsiTheme="majorBidi" w:cstheme="majorBidi"/>
        </w:rPr>
        <w:t>Freundlich</w:t>
      </w:r>
      <w:proofErr w:type="spellEnd"/>
      <w:r>
        <w:rPr>
          <w:rFonts w:asciiTheme="majorBidi" w:hAnsiTheme="majorBidi" w:cstheme="majorBidi"/>
        </w:rPr>
        <w:t>, linear and Langmuir</w:t>
      </w:r>
      <w:r w:rsidRPr="00850551">
        <w:rPr>
          <w:rFonts w:asciiTheme="majorBidi" w:hAnsiTheme="majorBidi" w:cstheme="majorBidi"/>
        </w:rPr>
        <w:t xml:space="preserve"> equations</w:t>
      </w:r>
      <w:r>
        <w:rPr>
          <w:rFonts w:asciiTheme="majorBidi" w:hAnsiTheme="majorBidi" w:cstheme="majorBidi"/>
        </w:rPr>
        <w:t xml:space="preserve">. The grape waste had the highest (350) and </w:t>
      </w:r>
      <w:proofErr w:type="spellStart"/>
      <w:r>
        <w:rPr>
          <w:rFonts w:asciiTheme="majorBidi" w:hAnsiTheme="majorBidi" w:cstheme="majorBidi"/>
        </w:rPr>
        <w:t>vermicompost</w:t>
      </w:r>
      <w:proofErr w:type="spellEnd"/>
      <w:r>
        <w:rPr>
          <w:rFonts w:asciiTheme="majorBidi" w:hAnsiTheme="majorBidi" w:cstheme="majorBidi"/>
        </w:rPr>
        <w:t xml:space="preserve"> the lowest (15) C</w:t>
      </w:r>
      <w:proofErr w:type="gramStart"/>
      <w:r>
        <w:rPr>
          <w:rFonts w:asciiTheme="majorBidi" w:hAnsiTheme="majorBidi" w:cstheme="majorBidi"/>
        </w:rPr>
        <w:t>:p</w:t>
      </w:r>
      <w:proofErr w:type="gramEnd"/>
      <w:r>
        <w:rPr>
          <w:rFonts w:asciiTheme="majorBidi" w:hAnsiTheme="majorBidi" w:cstheme="majorBidi"/>
        </w:rPr>
        <w:t xml:space="preserve"> ratio. Average concentration of available P in control and treated soil with </w:t>
      </w:r>
      <w:proofErr w:type="spellStart"/>
      <w:r>
        <w:rPr>
          <w:rFonts w:asciiTheme="majorBidi" w:hAnsiTheme="majorBidi" w:cstheme="majorBidi"/>
        </w:rPr>
        <w:t>vermicompost</w:t>
      </w:r>
      <w:proofErr w:type="spellEnd"/>
      <w:r>
        <w:rPr>
          <w:rFonts w:asciiTheme="majorBidi" w:eastAsia="TimesNewRoman" w:hAnsiTheme="majorBidi" w:cstheme="majorBidi"/>
          <w:sz w:val="24"/>
          <w:szCs w:val="24"/>
        </w:rPr>
        <w:t xml:space="preserve">, grape waste, poultry and sheep manure </w:t>
      </w:r>
      <w:r>
        <w:rPr>
          <w:rFonts w:asciiTheme="majorBidi" w:hAnsiTheme="majorBidi" w:cstheme="majorBidi"/>
        </w:rPr>
        <w:t>was 25.9, 628.4, 495.0, 553.3 and 577.1 mg kg</w:t>
      </w:r>
      <w:r w:rsidRPr="009E65CF">
        <w:rPr>
          <w:rFonts w:asciiTheme="majorBidi" w:hAnsiTheme="majorBidi" w:cstheme="majorBidi"/>
          <w:vertAlign w:val="superscript"/>
        </w:rPr>
        <w:t>-1</w:t>
      </w:r>
      <w:r>
        <w:rPr>
          <w:rFonts w:asciiTheme="majorBidi" w:hAnsiTheme="majorBidi" w:cstheme="majorBidi"/>
        </w:rPr>
        <w:t>, respectively. P</w:t>
      </w:r>
      <w:r w:rsidRPr="00850551">
        <w:rPr>
          <w:rFonts w:asciiTheme="majorBidi" w:hAnsiTheme="majorBidi" w:cstheme="majorBidi"/>
        </w:rPr>
        <w:t xml:space="preserve">hosphorus sorption curves were well fitted to the </w:t>
      </w:r>
      <w:proofErr w:type="spellStart"/>
      <w:r w:rsidRPr="00850551">
        <w:rPr>
          <w:rFonts w:asciiTheme="majorBidi" w:hAnsiTheme="majorBidi" w:cstheme="majorBidi"/>
        </w:rPr>
        <w:t>Freundlich</w:t>
      </w:r>
      <w:proofErr w:type="spellEnd"/>
      <w:r w:rsidRPr="00850551">
        <w:rPr>
          <w:rFonts w:asciiTheme="majorBidi" w:hAnsiTheme="majorBidi" w:cstheme="majorBidi"/>
        </w:rPr>
        <w:t xml:space="preserve"> equation. </w:t>
      </w:r>
      <w:proofErr w:type="spellStart"/>
      <w:r w:rsidRPr="00850551">
        <w:rPr>
          <w:rFonts w:asciiTheme="majorBidi" w:hAnsiTheme="majorBidi" w:cstheme="majorBidi"/>
        </w:rPr>
        <w:t>K</w:t>
      </w:r>
      <w:r w:rsidRPr="00850551">
        <w:rPr>
          <w:rFonts w:asciiTheme="majorBidi" w:hAnsiTheme="majorBidi" w:cstheme="majorBidi"/>
          <w:vertAlign w:val="subscript"/>
        </w:rPr>
        <w:t>f</w:t>
      </w:r>
      <w:proofErr w:type="spellEnd"/>
      <w:r w:rsidRPr="00850551">
        <w:rPr>
          <w:rFonts w:asciiTheme="majorBidi" w:hAnsiTheme="majorBidi" w:cstheme="majorBidi"/>
          <w:lang w:bidi="fa-IR"/>
        </w:rPr>
        <w:t xml:space="preserve"> </w:t>
      </w:r>
      <w:r>
        <w:rPr>
          <w:rFonts w:asciiTheme="majorBidi" w:hAnsiTheme="majorBidi" w:cstheme="majorBidi"/>
          <w:lang w:bidi="fa-IR"/>
        </w:rPr>
        <w:t xml:space="preserve">and </w:t>
      </w:r>
      <w:proofErr w:type="spellStart"/>
      <w:r>
        <w:rPr>
          <w:rFonts w:asciiTheme="majorBidi" w:hAnsiTheme="majorBidi" w:cstheme="majorBidi"/>
          <w:lang w:bidi="fa-IR"/>
        </w:rPr>
        <w:t>n</w:t>
      </w:r>
      <w:proofErr w:type="spellEnd"/>
      <w:r>
        <w:rPr>
          <w:rFonts w:asciiTheme="majorBidi" w:hAnsiTheme="majorBidi" w:cstheme="majorBidi"/>
          <w:lang w:bidi="fa-IR"/>
        </w:rPr>
        <w:t xml:space="preserve"> </w:t>
      </w:r>
      <w:r w:rsidRPr="00850551">
        <w:rPr>
          <w:rFonts w:asciiTheme="majorBidi" w:hAnsiTheme="majorBidi" w:cstheme="majorBidi"/>
        </w:rPr>
        <w:t>average value</w:t>
      </w:r>
      <w:r>
        <w:rPr>
          <w:rFonts w:asciiTheme="majorBidi" w:hAnsiTheme="majorBidi" w:cstheme="majorBidi"/>
        </w:rPr>
        <w:t xml:space="preserve">s were in the following order: control &gt; </w:t>
      </w:r>
      <w:r>
        <w:rPr>
          <w:rFonts w:asciiTheme="majorBidi" w:eastAsia="TimesNewRoman" w:hAnsiTheme="majorBidi" w:cstheme="majorBidi"/>
          <w:sz w:val="24"/>
          <w:szCs w:val="24"/>
        </w:rPr>
        <w:t xml:space="preserve">grape waste &gt; poultry manure &gt; </w:t>
      </w:r>
      <w:proofErr w:type="spellStart"/>
      <w:r>
        <w:rPr>
          <w:rFonts w:asciiTheme="majorBidi" w:eastAsia="TimesNewRoman" w:hAnsiTheme="majorBidi" w:cstheme="majorBidi"/>
          <w:sz w:val="24"/>
          <w:szCs w:val="24"/>
        </w:rPr>
        <w:t>vermicompost</w:t>
      </w:r>
      <w:proofErr w:type="spellEnd"/>
      <w:r>
        <w:rPr>
          <w:rFonts w:asciiTheme="majorBidi" w:eastAsia="TimesNewRoman" w:hAnsiTheme="majorBidi" w:cstheme="majorBidi"/>
          <w:sz w:val="24"/>
          <w:szCs w:val="24"/>
        </w:rPr>
        <w:t xml:space="preserve"> &gt; sheep manure. </w:t>
      </w:r>
      <w:r w:rsidRPr="00850551">
        <w:rPr>
          <w:rFonts w:asciiTheme="majorBidi" w:hAnsiTheme="majorBidi" w:cstheme="majorBidi"/>
        </w:rPr>
        <w:t>The SPR</w:t>
      </w:r>
      <w:r>
        <w:rPr>
          <w:rFonts w:asciiTheme="majorBidi" w:hAnsiTheme="majorBidi" w:cstheme="majorBidi"/>
        </w:rPr>
        <w:t xml:space="preserve"> (standard P requirement)</w:t>
      </w:r>
      <w:r w:rsidRPr="00850551">
        <w:rPr>
          <w:rFonts w:asciiTheme="majorBidi" w:hAnsiTheme="majorBidi" w:cstheme="majorBidi"/>
        </w:rPr>
        <w:t xml:space="preserve"> </w:t>
      </w:r>
      <w:r w:rsidRPr="00850551">
        <w:rPr>
          <w:rFonts w:asciiTheme="majorBidi" w:hAnsiTheme="majorBidi" w:cstheme="majorBidi"/>
          <w:lang w:bidi="fa-IR"/>
        </w:rPr>
        <w:t>average of</w:t>
      </w:r>
      <w:r>
        <w:rPr>
          <w:rFonts w:asciiTheme="majorBidi" w:hAnsiTheme="majorBidi" w:cstheme="majorBidi"/>
          <w:lang w:bidi="fa-IR"/>
        </w:rPr>
        <w:t xml:space="preserve"> control and</w:t>
      </w:r>
      <w:r>
        <w:rPr>
          <w:rFonts w:asciiTheme="majorBidi" w:hAnsiTheme="majorBidi" w:cstheme="majorBidi"/>
        </w:rPr>
        <w:t xml:space="preserve"> treated soil with </w:t>
      </w:r>
      <w:proofErr w:type="spellStart"/>
      <w:r>
        <w:rPr>
          <w:rFonts w:asciiTheme="majorBidi" w:hAnsiTheme="majorBidi" w:cstheme="majorBidi"/>
        </w:rPr>
        <w:t>vermicompost</w:t>
      </w:r>
      <w:proofErr w:type="spellEnd"/>
      <w:r>
        <w:rPr>
          <w:rFonts w:asciiTheme="majorBidi" w:eastAsia="TimesNewRoman" w:hAnsiTheme="majorBidi" w:cstheme="majorBidi"/>
          <w:sz w:val="24"/>
          <w:szCs w:val="24"/>
        </w:rPr>
        <w:t>, grape waste, poultry and sheep manure was, 121.3, 11.0, 14.5, 12.8 and 9.3 mg kg</w:t>
      </w:r>
      <w:r w:rsidRPr="009157FA">
        <w:rPr>
          <w:rFonts w:asciiTheme="majorBidi" w:eastAsia="TimesNewRoman" w:hAnsiTheme="majorBidi" w:cstheme="majorBidi"/>
          <w:sz w:val="24"/>
          <w:szCs w:val="24"/>
          <w:vertAlign w:val="superscript"/>
        </w:rPr>
        <w:t>-1</w:t>
      </w:r>
      <w:r>
        <w:rPr>
          <w:rFonts w:asciiTheme="majorBidi" w:eastAsia="TimesNewRoman" w:hAnsiTheme="majorBidi" w:cstheme="majorBidi"/>
          <w:sz w:val="24"/>
          <w:szCs w:val="24"/>
        </w:rPr>
        <w:t xml:space="preserve">, respectively. There was positive correlation between SPR with CEC and ECC </w:t>
      </w:r>
      <w:proofErr w:type="spellStart"/>
      <w:r>
        <w:rPr>
          <w:rFonts w:asciiTheme="majorBidi" w:eastAsia="TimesNewRoman" w:hAnsiTheme="majorBidi" w:cstheme="majorBidi"/>
          <w:sz w:val="24"/>
          <w:szCs w:val="24"/>
        </w:rPr>
        <w:t>percent</w:t>
      </w:r>
      <w:proofErr w:type="spellEnd"/>
      <w:r>
        <w:rPr>
          <w:rFonts w:asciiTheme="majorBidi" w:eastAsia="TimesNewRoman" w:hAnsiTheme="majorBidi" w:cstheme="majorBidi"/>
          <w:sz w:val="24"/>
          <w:szCs w:val="24"/>
        </w:rPr>
        <w:t xml:space="preserve"> of treated soils.</w:t>
      </w:r>
      <w:r w:rsidRPr="00015EEE">
        <w:rPr>
          <w:rFonts w:asciiTheme="majorBidi" w:eastAsia="TimesNewRoman" w:hAnsiTheme="majorBidi" w:cstheme="majorBidi"/>
          <w:sz w:val="24"/>
          <w:szCs w:val="24"/>
        </w:rPr>
        <w:t xml:space="preserve"> </w:t>
      </w:r>
      <w:r w:rsidRPr="004C4694">
        <w:rPr>
          <w:rFonts w:asciiTheme="majorBidi" w:eastAsia="TimesNewRoman" w:hAnsiTheme="majorBidi" w:cstheme="majorBidi"/>
          <w:sz w:val="24"/>
          <w:szCs w:val="24"/>
        </w:rPr>
        <w:t xml:space="preserve">Our study indicated that </w:t>
      </w:r>
      <w:r>
        <w:rPr>
          <w:rFonts w:asciiTheme="majorBidi" w:eastAsia="TimesNewRoman" w:hAnsiTheme="majorBidi" w:cstheme="majorBidi"/>
          <w:sz w:val="24"/>
          <w:szCs w:val="24"/>
        </w:rPr>
        <w:t>OAs with low C</w:t>
      </w:r>
      <w:proofErr w:type="gramStart"/>
      <w:r>
        <w:rPr>
          <w:rFonts w:asciiTheme="majorBidi" w:eastAsia="TimesNewRoman" w:hAnsiTheme="majorBidi" w:cstheme="majorBidi"/>
          <w:sz w:val="24"/>
          <w:szCs w:val="24"/>
        </w:rPr>
        <w:t>:P</w:t>
      </w:r>
      <w:proofErr w:type="gramEnd"/>
      <w:r>
        <w:rPr>
          <w:rFonts w:asciiTheme="majorBidi" w:eastAsia="TimesNewRoman" w:hAnsiTheme="majorBidi" w:cstheme="majorBidi"/>
          <w:sz w:val="24"/>
          <w:szCs w:val="24"/>
        </w:rPr>
        <w:t xml:space="preserve"> ratio and high total P </w:t>
      </w:r>
      <w:r w:rsidRPr="004C4694">
        <w:rPr>
          <w:rFonts w:asciiTheme="majorBidi" w:eastAsia="TimesNewRoman" w:hAnsiTheme="majorBidi" w:cstheme="majorBidi"/>
          <w:sz w:val="24"/>
          <w:szCs w:val="24"/>
        </w:rPr>
        <w:t>had an important role in the</w:t>
      </w:r>
      <w:r>
        <w:rPr>
          <w:rFonts w:asciiTheme="majorBidi" w:eastAsia="TimesNewRoman" w:hAnsiTheme="majorBidi" w:cstheme="majorBidi"/>
          <w:sz w:val="24"/>
          <w:szCs w:val="24"/>
        </w:rPr>
        <w:t xml:space="preserve"> </w:t>
      </w:r>
      <w:r w:rsidRPr="004C4694">
        <w:rPr>
          <w:rFonts w:asciiTheme="majorBidi" w:eastAsia="TimesNewRoman" w:hAnsiTheme="majorBidi" w:cstheme="majorBidi"/>
          <w:sz w:val="24"/>
          <w:szCs w:val="24"/>
        </w:rPr>
        <w:t>sorption of P in calcareous soils.</w:t>
      </w:r>
      <w:r>
        <w:rPr>
          <w:rFonts w:asciiTheme="majorBidi" w:eastAsia="TimesNewRoman" w:hAnsiTheme="majorBidi" w:cstheme="majorBidi"/>
          <w:sz w:val="24"/>
          <w:szCs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8E5047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8E5047" w:rsidRPr="008E5047">
        <w:rPr>
          <w:rStyle w:val="BalloonText"/>
          <w:rFonts w:asciiTheme="majorBidi" w:hAnsiTheme="majorBidi" w:cstheme="majorBidi"/>
        </w:rPr>
        <w:t xml:space="preserve"> </w:t>
      </w:r>
      <w:r w:rsidR="008E5047" w:rsidRPr="00B50E96">
        <w:rPr>
          <w:rStyle w:val="hps"/>
          <w:rFonts w:asciiTheme="majorBidi" w:hAnsiTheme="majorBidi" w:cstheme="majorBidi"/>
        </w:rPr>
        <w:t xml:space="preserve">Organic </w:t>
      </w:r>
      <w:r w:rsidR="008E5047">
        <w:rPr>
          <w:rStyle w:val="hps"/>
          <w:rFonts w:asciiTheme="majorBidi" w:hAnsiTheme="majorBidi" w:cstheme="majorBidi"/>
        </w:rPr>
        <w:t>amendments,</w:t>
      </w:r>
      <w:r w:rsidR="008E5047" w:rsidRPr="003314F4">
        <w:rPr>
          <w:rFonts w:asciiTheme="majorBidi" w:eastAsia="Calibri" w:hAnsiTheme="majorBidi" w:cstheme="majorBidi"/>
        </w:rPr>
        <w:t xml:space="preserve"> </w:t>
      </w:r>
      <w:r w:rsidR="008E5047" w:rsidRPr="00B50E96">
        <w:rPr>
          <w:rFonts w:asciiTheme="majorBidi" w:eastAsia="Calibri" w:hAnsiTheme="majorBidi" w:cstheme="majorBidi"/>
        </w:rPr>
        <w:t>Phosphorous,</w:t>
      </w:r>
      <w:r w:rsidR="008E5047" w:rsidRPr="003314F4">
        <w:rPr>
          <w:rFonts w:asciiTheme="majorBidi" w:eastAsia="Calibri" w:hAnsiTheme="majorBidi" w:cstheme="majorBidi"/>
        </w:rPr>
        <w:t xml:space="preserve"> </w:t>
      </w:r>
      <w:r w:rsidR="008E5047" w:rsidRPr="00B50E96">
        <w:rPr>
          <w:rFonts w:asciiTheme="majorBidi" w:eastAsia="Calibri" w:hAnsiTheme="majorBidi" w:cstheme="majorBidi"/>
        </w:rPr>
        <w:t>Sorption isotherm</w:t>
      </w:r>
      <w:r w:rsidR="008E5047">
        <w:rPr>
          <w:rFonts w:asciiTheme="majorBidi" w:eastAsia="Calibri" w:hAnsiTheme="majorBidi" w:cstheme="majorBidi"/>
        </w:rPr>
        <w:t>,</w:t>
      </w:r>
      <w:r w:rsidR="008E5047" w:rsidRPr="003314F4">
        <w:rPr>
          <w:rFonts w:asciiTheme="majorBidi" w:hAnsiTheme="majorBidi" w:cstheme="majorBidi"/>
        </w:rPr>
        <w:t xml:space="preserve"> </w:t>
      </w:r>
      <w:r w:rsidR="008E5047" w:rsidRPr="00B50E96">
        <w:rPr>
          <w:rFonts w:asciiTheme="majorBidi" w:hAnsiTheme="majorBidi" w:cstheme="majorBidi"/>
        </w:rPr>
        <w:t>Standard P requirement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Pr="00CA19A8" w:rsidRDefault="008E5047" w:rsidP="0047477F">
      <w:pPr>
        <w:pStyle w:val="HTMLPreformatted"/>
        <w:jc w:val="both"/>
        <w:rPr>
          <w:rFonts w:asciiTheme="majorBidi" w:hAnsiTheme="majorBidi" w:cstheme="majorBidi"/>
          <w:iCs/>
          <w:sz w:val="24"/>
          <w:szCs w:val="24"/>
        </w:rPr>
      </w:pPr>
      <w:proofErr w:type="spellStart"/>
      <w:r w:rsidRPr="00CA19A8">
        <w:rPr>
          <w:rFonts w:asciiTheme="majorBidi" w:hAnsiTheme="majorBidi" w:cstheme="majorBidi"/>
          <w:iCs/>
          <w:sz w:val="24"/>
          <w:szCs w:val="24"/>
        </w:rPr>
        <w:t>Mahboubeh</w:t>
      </w:r>
      <w:proofErr w:type="spellEnd"/>
      <w:r w:rsidRPr="00CA19A8">
        <w:rPr>
          <w:rFonts w:asciiTheme="majorBidi" w:hAnsiTheme="majorBidi" w:cstheme="majorBidi"/>
          <w:iCs/>
          <w:sz w:val="24"/>
          <w:szCs w:val="24"/>
        </w:rPr>
        <w:t xml:space="preserve"> </w:t>
      </w:r>
      <w:proofErr w:type="spellStart"/>
      <w:r w:rsidRPr="00CA19A8">
        <w:rPr>
          <w:rFonts w:asciiTheme="majorBidi" w:hAnsiTheme="majorBidi" w:cstheme="majorBidi"/>
          <w:iCs/>
          <w:sz w:val="24"/>
          <w:szCs w:val="24"/>
        </w:rPr>
        <w:t>Zarrabi</w:t>
      </w:r>
      <w:proofErr w:type="spellEnd"/>
      <w:r w:rsidR="00DF04E3" w:rsidRPr="00CA19A8">
        <w:rPr>
          <w:rFonts w:asciiTheme="majorBidi" w:hAnsiTheme="majorBidi" w:cstheme="majorBidi"/>
          <w:iCs/>
          <w:sz w:val="24"/>
          <w:szCs w:val="24"/>
        </w:rPr>
        <w:t xml:space="preserve"> has completed his PhD at the age of </w:t>
      </w:r>
      <w:r w:rsidR="002F4DF0" w:rsidRPr="00CA19A8">
        <w:rPr>
          <w:rFonts w:asciiTheme="majorBidi" w:hAnsiTheme="majorBidi" w:cstheme="majorBidi"/>
          <w:iCs/>
          <w:sz w:val="24"/>
          <w:szCs w:val="24"/>
        </w:rPr>
        <w:t>3</w:t>
      </w:r>
      <w:r w:rsidRPr="00CA19A8">
        <w:rPr>
          <w:rFonts w:asciiTheme="majorBidi" w:hAnsiTheme="majorBidi" w:cstheme="majorBidi"/>
          <w:iCs/>
          <w:sz w:val="24"/>
          <w:szCs w:val="24"/>
        </w:rPr>
        <w:t>2</w:t>
      </w:r>
      <w:r w:rsidR="00DF04E3" w:rsidRPr="00CA19A8">
        <w:rPr>
          <w:rFonts w:asciiTheme="majorBidi" w:hAnsiTheme="majorBidi" w:cstheme="majorBidi"/>
          <w:iCs/>
          <w:sz w:val="24"/>
          <w:szCs w:val="24"/>
        </w:rPr>
        <w:t xml:space="preserve"> years from</w:t>
      </w:r>
      <w:r w:rsidRPr="00CA19A8">
        <w:rPr>
          <w:rFonts w:asciiTheme="majorBidi" w:hAnsiTheme="majorBidi" w:cstheme="majorBidi"/>
          <w:iCs/>
          <w:sz w:val="24"/>
          <w:szCs w:val="24"/>
        </w:rPr>
        <w:t xml:space="preserve"> Bu-Ali </w:t>
      </w:r>
      <w:proofErr w:type="spellStart"/>
      <w:r w:rsidRPr="00CA19A8">
        <w:rPr>
          <w:rFonts w:asciiTheme="majorBidi" w:hAnsiTheme="majorBidi" w:cstheme="majorBidi"/>
          <w:iCs/>
          <w:sz w:val="24"/>
          <w:szCs w:val="24"/>
        </w:rPr>
        <w:t>Sina</w:t>
      </w:r>
      <w:proofErr w:type="spellEnd"/>
      <w:r w:rsidRPr="00CA19A8">
        <w:rPr>
          <w:rFonts w:asciiTheme="majorBidi" w:hAnsiTheme="majorBidi" w:cstheme="majorBidi"/>
          <w:iCs/>
          <w:sz w:val="24"/>
          <w:szCs w:val="24"/>
        </w:rPr>
        <w:t xml:space="preserve"> University, Iran</w:t>
      </w:r>
      <w:r w:rsidR="00DF04E3" w:rsidRPr="00CA19A8">
        <w:rPr>
          <w:rFonts w:asciiTheme="majorBidi" w:hAnsiTheme="majorBidi" w:cstheme="majorBidi"/>
          <w:iCs/>
          <w:sz w:val="24"/>
          <w:szCs w:val="24"/>
        </w:rPr>
        <w:t xml:space="preserve">. She is </w:t>
      </w:r>
      <w:r w:rsidR="00CA19A8">
        <w:rPr>
          <w:rStyle w:val="hoenzb"/>
          <w:rFonts w:asciiTheme="majorBidi" w:hAnsiTheme="majorBidi" w:cstheme="majorBidi"/>
          <w:color w:val="222222"/>
          <w:sz w:val="24"/>
          <w:szCs w:val="24"/>
        </w:rPr>
        <w:t>a</w:t>
      </w:r>
      <w:r w:rsidR="00CA19A8" w:rsidRPr="00CA19A8">
        <w:rPr>
          <w:rStyle w:val="hoenzb"/>
          <w:rFonts w:asciiTheme="majorBidi" w:hAnsiTheme="majorBidi" w:cstheme="majorBidi"/>
          <w:color w:val="222222"/>
          <w:sz w:val="24"/>
          <w:szCs w:val="24"/>
        </w:rPr>
        <w:t xml:space="preserve">ssistant </w:t>
      </w:r>
      <w:r w:rsidR="00CA19A8">
        <w:rPr>
          <w:rStyle w:val="hoenzb"/>
          <w:rFonts w:asciiTheme="majorBidi" w:hAnsiTheme="majorBidi" w:cstheme="majorBidi"/>
          <w:color w:val="222222"/>
          <w:sz w:val="24"/>
          <w:szCs w:val="24"/>
        </w:rPr>
        <w:t>p</w:t>
      </w:r>
      <w:r w:rsidR="00CA19A8" w:rsidRPr="00CA19A8">
        <w:rPr>
          <w:rStyle w:val="hoenzb"/>
          <w:rFonts w:asciiTheme="majorBidi" w:hAnsiTheme="majorBidi" w:cstheme="majorBidi"/>
          <w:color w:val="222222"/>
          <w:sz w:val="24"/>
          <w:szCs w:val="24"/>
        </w:rPr>
        <w:t>rofessor</w:t>
      </w:r>
      <w:r w:rsidR="00CA19A8" w:rsidRPr="00CA19A8">
        <w:rPr>
          <w:rStyle w:val="hoenzb"/>
          <w:rFonts w:asciiTheme="majorBidi" w:hAnsiTheme="majorBidi" w:cstheme="majorBidi"/>
          <w:color w:val="222222"/>
          <w:sz w:val="24"/>
          <w:szCs w:val="24"/>
        </w:rPr>
        <w:t xml:space="preserve"> in </w:t>
      </w:r>
      <w:r w:rsidR="00CA19A8">
        <w:rPr>
          <w:rStyle w:val="hoenzb"/>
          <w:rFonts w:asciiTheme="majorBidi" w:hAnsiTheme="majorBidi" w:cstheme="majorBidi"/>
          <w:color w:val="222222"/>
          <w:sz w:val="24"/>
          <w:szCs w:val="24"/>
        </w:rPr>
        <w:t>d</w:t>
      </w:r>
      <w:r w:rsidR="00CA19A8" w:rsidRPr="00CA19A8">
        <w:rPr>
          <w:rStyle w:val="hoenzb"/>
          <w:rFonts w:asciiTheme="majorBidi" w:hAnsiTheme="majorBidi" w:cstheme="majorBidi"/>
          <w:color w:val="222222"/>
          <w:sz w:val="24"/>
          <w:szCs w:val="24"/>
        </w:rPr>
        <w:t>epartment of Soil Science</w:t>
      </w:r>
      <w:r w:rsidR="00CA19A8" w:rsidRPr="00CA19A8">
        <w:rPr>
          <w:rStyle w:val="hoenzb"/>
          <w:rFonts w:asciiTheme="majorBidi" w:hAnsiTheme="majorBidi" w:cstheme="majorBidi"/>
          <w:color w:val="222222"/>
          <w:sz w:val="24"/>
          <w:szCs w:val="24"/>
        </w:rPr>
        <w:t xml:space="preserve">, </w:t>
      </w:r>
      <w:r w:rsidR="0047477F">
        <w:rPr>
          <w:rStyle w:val="hoenzb"/>
          <w:rFonts w:asciiTheme="majorBidi" w:hAnsiTheme="majorBidi" w:cstheme="majorBidi"/>
          <w:color w:val="222222"/>
          <w:sz w:val="24"/>
          <w:szCs w:val="24"/>
        </w:rPr>
        <w:t xml:space="preserve">faculty of agriculture, </w:t>
      </w:r>
      <w:proofErr w:type="spellStart"/>
      <w:r w:rsidR="00CA19A8" w:rsidRPr="00CA19A8">
        <w:rPr>
          <w:rStyle w:val="hoenzb"/>
          <w:rFonts w:asciiTheme="majorBidi" w:hAnsiTheme="majorBidi" w:cstheme="majorBidi"/>
          <w:color w:val="222222"/>
          <w:sz w:val="24"/>
          <w:szCs w:val="24"/>
        </w:rPr>
        <w:t>Malayer</w:t>
      </w:r>
      <w:proofErr w:type="spellEnd"/>
      <w:r w:rsidR="00CA19A8" w:rsidRPr="00CA19A8">
        <w:rPr>
          <w:rStyle w:val="hoenzb"/>
          <w:rFonts w:asciiTheme="majorBidi" w:hAnsiTheme="majorBidi" w:cstheme="majorBidi"/>
          <w:color w:val="222222"/>
          <w:sz w:val="24"/>
          <w:szCs w:val="24"/>
        </w:rPr>
        <w:t xml:space="preserve"> </w:t>
      </w:r>
      <w:bookmarkStart w:id="0" w:name="_GoBack"/>
      <w:bookmarkEnd w:id="0"/>
      <w:r w:rsidR="00305319" w:rsidRPr="00CA19A8">
        <w:rPr>
          <w:rStyle w:val="hoenzb"/>
          <w:rFonts w:asciiTheme="majorBidi" w:hAnsiTheme="majorBidi" w:cstheme="majorBidi"/>
          <w:color w:val="222222"/>
          <w:sz w:val="24"/>
          <w:szCs w:val="24"/>
        </w:rPr>
        <w:t>University</w:t>
      </w:r>
      <w:r w:rsidR="0047477F">
        <w:rPr>
          <w:rStyle w:val="hoenzb"/>
          <w:rFonts w:asciiTheme="majorBidi" w:hAnsiTheme="majorBidi" w:cstheme="majorBidi"/>
          <w:color w:val="222222"/>
          <w:sz w:val="24"/>
          <w:szCs w:val="24"/>
        </w:rPr>
        <w:t>,</w:t>
      </w:r>
      <w:r w:rsidR="00CA19A8" w:rsidRPr="00CA19A8">
        <w:rPr>
          <w:rStyle w:val="hoenzb"/>
          <w:rFonts w:asciiTheme="majorBidi" w:hAnsiTheme="majorBidi" w:cstheme="majorBidi"/>
          <w:color w:val="222222"/>
          <w:sz w:val="24"/>
          <w:szCs w:val="24"/>
        </w:rPr>
        <w:t xml:space="preserve"> Iran.</w:t>
      </w:r>
      <w:r w:rsidR="00CA19A8" w:rsidRPr="00CA19A8">
        <w:rPr>
          <w:rStyle w:val="hoenzb"/>
          <w:rFonts w:asciiTheme="majorBidi" w:hAnsiTheme="majorBidi" w:cstheme="majorBidi"/>
          <w:color w:val="222222"/>
          <w:sz w:val="24"/>
          <w:szCs w:val="24"/>
        </w:rPr>
        <w:t> </w:t>
      </w:r>
      <w:r w:rsidR="00DF04E3" w:rsidRPr="00CA19A8">
        <w:rPr>
          <w:rFonts w:asciiTheme="majorBidi" w:hAnsiTheme="majorBidi" w:cstheme="majorBidi"/>
          <w:iCs/>
          <w:sz w:val="24"/>
          <w:szCs w:val="24"/>
        </w:rPr>
        <w:t xml:space="preserve"> </w:t>
      </w:r>
      <w:r w:rsidR="00CA19A8" w:rsidRPr="00CA19A8">
        <w:rPr>
          <w:rFonts w:asciiTheme="majorBidi" w:hAnsiTheme="majorBidi" w:cstheme="majorBidi"/>
          <w:iCs/>
          <w:sz w:val="24"/>
          <w:szCs w:val="24"/>
        </w:rPr>
        <w:t>Sh</w:t>
      </w:r>
      <w:r w:rsidR="00DF04E3" w:rsidRPr="00CA19A8">
        <w:rPr>
          <w:rFonts w:asciiTheme="majorBidi" w:hAnsiTheme="majorBidi" w:cstheme="majorBidi"/>
          <w:iCs/>
          <w:sz w:val="24"/>
          <w:szCs w:val="24"/>
        </w:rPr>
        <w:t xml:space="preserve">e has published more than </w:t>
      </w:r>
      <w:r w:rsidR="0047477F">
        <w:rPr>
          <w:rFonts w:asciiTheme="majorBidi" w:hAnsiTheme="majorBidi" w:cstheme="majorBidi"/>
          <w:iCs/>
          <w:sz w:val="24"/>
          <w:szCs w:val="24"/>
        </w:rPr>
        <w:t>5</w:t>
      </w:r>
      <w:r w:rsidR="00DF04E3" w:rsidRPr="00CA19A8">
        <w:rPr>
          <w:rFonts w:asciiTheme="majorBidi" w:hAnsiTheme="majorBidi" w:cstheme="majorBidi"/>
          <w:iCs/>
          <w:sz w:val="24"/>
          <w:szCs w:val="24"/>
        </w:rPr>
        <w:t xml:space="preserve"> papers in reputed journals</w:t>
      </w:r>
      <w:r w:rsidR="00CA19A8" w:rsidRPr="00CA19A8">
        <w:rPr>
          <w:rFonts w:asciiTheme="majorBidi" w:hAnsiTheme="majorBidi" w:cstheme="majorBidi"/>
          <w:iCs/>
          <w:sz w:val="24"/>
          <w:szCs w:val="24"/>
        </w:rPr>
        <w:t>.</w:t>
      </w:r>
      <w:r w:rsidR="00DF04E3" w:rsidRPr="00CA19A8">
        <w:rPr>
          <w:rFonts w:asciiTheme="majorBidi" w:hAnsiTheme="majorBidi" w:cstheme="majorBidi"/>
          <w:iCs/>
          <w:sz w:val="24"/>
          <w:szCs w:val="24"/>
        </w:rPr>
        <w:t xml:space="preserve">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A19A8" w:rsidRPr="00CA19A8" w:rsidRDefault="00CA19A8" w:rsidP="00DF04E3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Cs/>
          <w:sz w:val="24"/>
          <w:szCs w:val="24"/>
        </w:rPr>
        <w:t>Fatemeh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Bagvand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has completed his M. Sc. at the age of 24 years from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Malayer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University.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CA19A8" w:rsidRPr="00CA19A8" w:rsidRDefault="00CA19A8" w:rsidP="00CA19A8">
      <w:pPr>
        <w:jc w:val="both"/>
        <w:rPr>
          <w:rFonts w:asciiTheme="majorBidi" w:hAnsiTheme="majorBidi" w:cstheme="majorBidi"/>
          <w:lang w:bidi="fa-IR"/>
        </w:rPr>
      </w:pPr>
      <w:r w:rsidRPr="00CA19A8">
        <w:rPr>
          <w:rFonts w:asciiTheme="majorBidi" w:hAnsiTheme="majorBidi" w:cstheme="majorBidi"/>
          <w:lang w:bidi="fa-IR"/>
        </w:rPr>
        <w:t xml:space="preserve">1) </w:t>
      </w:r>
      <w:proofErr w:type="spellStart"/>
      <w:r w:rsidRPr="00CA19A8">
        <w:rPr>
          <w:rFonts w:asciiTheme="majorBidi" w:hAnsiTheme="majorBidi" w:cstheme="majorBidi"/>
          <w:lang w:bidi="fa-IR"/>
        </w:rPr>
        <w:t>Jalali</w:t>
      </w:r>
      <w:proofErr w:type="spellEnd"/>
      <w:r w:rsidRPr="00CA19A8">
        <w:rPr>
          <w:rFonts w:asciiTheme="majorBidi" w:hAnsiTheme="majorBidi" w:cstheme="majorBidi"/>
          <w:lang w:bidi="fa-IR"/>
        </w:rPr>
        <w:t xml:space="preserve">, M., </w:t>
      </w:r>
      <w:proofErr w:type="spellStart"/>
      <w:r w:rsidRPr="00CA19A8">
        <w:rPr>
          <w:rFonts w:asciiTheme="majorBidi" w:hAnsiTheme="majorBidi" w:cstheme="majorBidi"/>
          <w:lang w:bidi="fa-IR"/>
        </w:rPr>
        <w:t>Zarabi</w:t>
      </w:r>
      <w:proofErr w:type="spellEnd"/>
      <w:r w:rsidRPr="00CA19A8">
        <w:rPr>
          <w:rFonts w:asciiTheme="majorBidi" w:hAnsiTheme="majorBidi" w:cstheme="majorBidi"/>
          <w:lang w:bidi="fa-IR"/>
        </w:rPr>
        <w:t xml:space="preserve">, M.  </w:t>
      </w:r>
      <w:proofErr w:type="gramStart"/>
      <w:r w:rsidRPr="00CA19A8">
        <w:rPr>
          <w:rFonts w:asciiTheme="majorBidi" w:hAnsiTheme="majorBidi" w:cstheme="majorBidi"/>
          <w:lang w:bidi="fa-IR"/>
        </w:rPr>
        <w:t>(2006). Kinetic of nonexchangeable-potassium release and plant response in some calcareous soils.</w:t>
      </w:r>
      <w:proofErr w:type="gramEnd"/>
      <w:r w:rsidRPr="00CA19A8">
        <w:rPr>
          <w:rFonts w:asciiTheme="majorBidi" w:hAnsiTheme="majorBidi" w:cstheme="majorBidi"/>
          <w:lang w:bidi="fa-IR"/>
        </w:rPr>
        <w:t xml:space="preserve"> Journal of Plant Nutrition and Soil Science.169:1-9.</w:t>
      </w:r>
    </w:p>
    <w:p w:rsidR="00CA19A8" w:rsidRPr="00CA19A8" w:rsidRDefault="00CA19A8" w:rsidP="00CA19A8">
      <w:pPr>
        <w:jc w:val="both"/>
        <w:rPr>
          <w:rFonts w:asciiTheme="majorBidi" w:hAnsiTheme="majorBidi" w:cstheme="majorBidi"/>
          <w:lang w:bidi="fa-IR"/>
        </w:rPr>
      </w:pPr>
      <w:r w:rsidRPr="00CA19A8">
        <w:rPr>
          <w:rFonts w:asciiTheme="majorBidi" w:hAnsiTheme="majorBidi" w:cstheme="majorBidi"/>
          <w:lang w:bidi="fa-IR"/>
        </w:rPr>
        <w:lastRenderedPageBreak/>
        <w:t xml:space="preserve">2) </w:t>
      </w:r>
      <w:proofErr w:type="spellStart"/>
      <w:r w:rsidRPr="00CA19A8">
        <w:rPr>
          <w:rFonts w:asciiTheme="majorBidi" w:hAnsiTheme="majorBidi" w:cstheme="majorBidi"/>
          <w:lang w:bidi="fa-IR"/>
        </w:rPr>
        <w:t>Zarrabi</w:t>
      </w:r>
      <w:proofErr w:type="spellEnd"/>
      <w:proofErr w:type="gramStart"/>
      <w:r w:rsidRPr="00CA19A8">
        <w:rPr>
          <w:rFonts w:asciiTheme="majorBidi" w:hAnsiTheme="majorBidi" w:cstheme="majorBidi"/>
          <w:lang w:bidi="fa-IR"/>
        </w:rPr>
        <w:t>,  M</w:t>
      </w:r>
      <w:proofErr w:type="gramEnd"/>
      <w:r w:rsidRPr="00CA19A8">
        <w:rPr>
          <w:rFonts w:asciiTheme="majorBidi" w:hAnsiTheme="majorBidi" w:cstheme="majorBidi"/>
          <w:lang w:bidi="fa-IR"/>
        </w:rPr>
        <w:t xml:space="preserve">.,  </w:t>
      </w:r>
      <w:proofErr w:type="spellStart"/>
      <w:r w:rsidRPr="00CA19A8">
        <w:rPr>
          <w:rFonts w:asciiTheme="majorBidi" w:hAnsiTheme="majorBidi" w:cstheme="majorBidi"/>
          <w:lang w:bidi="fa-IR"/>
        </w:rPr>
        <w:t>Jalali</w:t>
      </w:r>
      <w:proofErr w:type="spellEnd"/>
      <w:r w:rsidRPr="00CA19A8">
        <w:rPr>
          <w:rFonts w:asciiTheme="majorBidi" w:hAnsiTheme="majorBidi" w:cstheme="majorBidi"/>
          <w:lang w:bidi="fa-IR"/>
        </w:rPr>
        <w:t xml:space="preserve">, M. (2008). Evaluation of </w:t>
      </w:r>
      <w:proofErr w:type="spellStart"/>
      <w:r w:rsidRPr="00CA19A8">
        <w:rPr>
          <w:rFonts w:asciiTheme="majorBidi" w:hAnsiTheme="majorBidi" w:cstheme="majorBidi"/>
          <w:lang w:bidi="fa-IR"/>
        </w:rPr>
        <w:t>extractants</w:t>
      </w:r>
      <w:proofErr w:type="spellEnd"/>
      <w:r w:rsidRPr="00CA19A8">
        <w:rPr>
          <w:rFonts w:asciiTheme="majorBidi" w:hAnsiTheme="majorBidi" w:cstheme="majorBidi"/>
          <w:lang w:bidi="fa-IR"/>
        </w:rPr>
        <w:t xml:space="preserve"> and Quality-</w:t>
      </w:r>
      <w:proofErr w:type="gramStart"/>
      <w:r w:rsidRPr="00CA19A8">
        <w:rPr>
          <w:rFonts w:asciiTheme="majorBidi" w:hAnsiTheme="majorBidi" w:cstheme="majorBidi"/>
          <w:lang w:bidi="fa-IR"/>
        </w:rPr>
        <w:t>Intensity  relationship</w:t>
      </w:r>
      <w:proofErr w:type="gramEnd"/>
      <w:r w:rsidRPr="00CA19A8">
        <w:rPr>
          <w:rFonts w:asciiTheme="majorBidi" w:hAnsiTheme="majorBidi" w:cstheme="majorBidi"/>
          <w:lang w:bidi="fa-IR"/>
        </w:rPr>
        <w:t xml:space="preserve"> for estimation of available potassium in some calcareous soils of western Iran. </w:t>
      </w:r>
      <w:proofErr w:type="gramStart"/>
      <w:r w:rsidRPr="00CA19A8">
        <w:rPr>
          <w:rFonts w:asciiTheme="majorBidi" w:hAnsiTheme="majorBidi" w:cstheme="majorBidi"/>
          <w:lang w:bidi="fa-IR"/>
        </w:rPr>
        <w:t>Communications in Soil Science and Plant Analysis.</w:t>
      </w:r>
      <w:proofErr w:type="gramEnd"/>
      <w:r w:rsidRPr="00CA19A8">
        <w:rPr>
          <w:rFonts w:asciiTheme="majorBidi" w:hAnsiTheme="majorBidi" w:cstheme="majorBidi"/>
          <w:lang w:bidi="fa-IR"/>
        </w:rPr>
        <w:t xml:space="preserve"> 39 (17</w:t>
      </w:r>
      <w:proofErr w:type="gramStart"/>
      <w:r w:rsidRPr="00CA19A8">
        <w:rPr>
          <w:rFonts w:asciiTheme="majorBidi" w:hAnsiTheme="majorBidi" w:cstheme="majorBidi"/>
          <w:lang w:bidi="fa-IR"/>
        </w:rPr>
        <w:t>) :</w:t>
      </w:r>
      <w:proofErr w:type="gramEnd"/>
      <w:r w:rsidRPr="00CA19A8">
        <w:rPr>
          <w:rFonts w:asciiTheme="majorBidi" w:hAnsiTheme="majorBidi" w:cstheme="majorBidi"/>
          <w:lang w:bidi="fa-IR"/>
        </w:rPr>
        <w:t xml:space="preserve"> 2663-2677.</w:t>
      </w:r>
    </w:p>
    <w:p w:rsidR="00CA19A8" w:rsidRPr="00CA19A8" w:rsidRDefault="00CA19A8" w:rsidP="00CA19A8">
      <w:pPr>
        <w:jc w:val="both"/>
        <w:rPr>
          <w:rFonts w:asciiTheme="majorBidi" w:hAnsiTheme="majorBidi" w:cstheme="majorBidi"/>
          <w:lang w:bidi="fa-IR"/>
        </w:rPr>
      </w:pPr>
      <w:r w:rsidRPr="00CA19A8">
        <w:rPr>
          <w:rFonts w:asciiTheme="majorBidi" w:hAnsiTheme="majorBidi" w:cstheme="majorBidi"/>
          <w:lang w:bidi="fa-IR"/>
        </w:rPr>
        <w:t xml:space="preserve">3) </w:t>
      </w:r>
      <w:proofErr w:type="spellStart"/>
      <w:r w:rsidRPr="00CA19A8">
        <w:rPr>
          <w:rFonts w:asciiTheme="majorBidi" w:hAnsiTheme="majorBidi" w:cstheme="majorBidi"/>
          <w:lang w:bidi="fa-IR"/>
        </w:rPr>
        <w:t>Zarabi</w:t>
      </w:r>
      <w:proofErr w:type="spellEnd"/>
      <w:proofErr w:type="gramStart"/>
      <w:r w:rsidRPr="00CA19A8">
        <w:rPr>
          <w:rFonts w:asciiTheme="majorBidi" w:hAnsiTheme="majorBidi" w:cstheme="majorBidi"/>
          <w:lang w:bidi="fa-IR"/>
        </w:rPr>
        <w:t>,  M</w:t>
      </w:r>
      <w:proofErr w:type="gramEnd"/>
      <w:r w:rsidRPr="00CA19A8">
        <w:rPr>
          <w:rFonts w:asciiTheme="majorBidi" w:hAnsiTheme="majorBidi" w:cstheme="majorBidi"/>
          <w:lang w:bidi="fa-IR"/>
        </w:rPr>
        <w:t xml:space="preserve">., </w:t>
      </w:r>
      <w:proofErr w:type="spellStart"/>
      <w:r w:rsidRPr="00CA19A8">
        <w:rPr>
          <w:rFonts w:asciiTheme="majorBidi" w:hAnsiTheme="majorBidi" w:cstheme="majorBidi"/>
          <w:lang w:bidi="fa-IR"/>
        </w:rPr>
        <w:t>Jalali</w:t>
      </w:r>
      <w:proofErr w:type="spellEnd"/>
      <w:r w:rsidRPr="00CA19A8">
        <w:rPr>
          <w:rFonts w:asciiTheme="majorBidi" w:hAnsiTheme="majorBidi" w:cstheme="majorBidi"/>
          <w:lang w:bidi="fa-IR"/>
        </w:rPr>
        <w:t xml:space="preserve">, M. (2012). </w:t>
      </w:r>
      <w:proofErr w:type="gramStart"/>
      <w:r w:rsidRPr="00CA19A8">
        <w:rPr>
          <w:rFonts w:asciiTheme="majorBidi" w:hAnsiTheme="majorBidi" w:cstheme="majorBidi"/>
          <w:lang w:bidi="fa-IR"/>
        </w:rPr>
        <w:t>Leaching of nitrogen from calcareous soils in western Iran: a soil leaching column study.</w:t>
      </w:r>
      <w:proofErr w:type="gramEnd"/>
      <w:r w:rsidRPr="00CA19A8">
        <w:rPr>
          <w:rFonts w:asciiTheme="majorBidi" w:hAnsiTheme="majorBidi" w:cstheme="majorBidi"/>
          <w:lang w:bidi="fa-IR"/>
        </w:rPr>
        <w:t xml:space="preserve"> </w:t>
      </w:r>
      <w:proofErr w:type="gramStart"/>
      <w:r w:rsidRPr="00CA19A8">
        <w:rPr>
          <w:rFonts w:asciiTheme="majorBidi" w:hAnsiTheme="majorBidi" w:cstheme="majorBidi"/>
          <w:lang w:bidi="fa-IR"/>
        </w:rPr>
        <w:t>Environmental Monitoring and Assessment.</w:t>
      </w:r>
      <w:proofErr w:type="gramEnd"/>
      <w:r w:rsidRPr="00CA19A8">
        <w:rPr>
          <w:rFonts w:asciiTheme="majorBidi" w:hAnsiTheme="majorBidi" w:cstheme="majorBidi"/>
          <w:lang w:bidi="fa-IR"/>
        </w:rPr>
        <w:t xml:space="preserve"> </w:t>
      </w:r>
      <w:proofErr w:type="gramStart"/>
      <w:r w:rsidRPr="00CA19A8">
        <w:rPr>
          <w:rFonts w:asciiTheme="majorBidi" w:hAnsiTheme="majorBidi" w:cstheme="majorBidi"/>
          <w:lang w:bidi="fa-IR"/>
        </w:rPr>
        <w:t>1-16.</w:t>
      </w:r>
      <w:proofErr w:type="gramEnd"/>
    </w:p>
    <w:p w:rsidR="00CA19A8" w:rsidRPr="00CA19A8" w:rsidRDefault="00CA19A8" w:rsidP="00CA19A8">
      <w:pPr>
        <w:jc w:val="both"/>
        <w:rPr>
          <w:rFonts w:asciiTheme="majorBidi" w:hAnsiTheme="majorBidi" w:cstheme="majorBidi"/>
          <w:lang w:bidi="fa-IR"/>
        </w:rPr>
      </w:pPr>
      <w:r w:rsidRPr="00CA19A8">
        <w:rPr>
          <w:rFonts w:asciiTheme="majorBidi" w:hAnsiTheme="majorBidi" w:cstheme="majorBidi"/>
          <w:lang w:bidi="fa-IR"/>
        </w:rPr>
        <w:t xml:space="preserve">4) </w:t>
      </w:r>
      <w:proofErr w:type="spellStart"/>
      <w:r w:rsidRPr="00CA19A8">
        <w:rPr>
          <w:rFonts w:asciiTheme="majorBidi" w:hAnsiTheme="majorBidi" w:cstheme="majorBidi"/>
          <w:lang w:bidi="fa-IR"/>
        </w:rPr>
        <w:t>Zarabi</w:t>
      </w:r>
      <w:proofErr w:type="spellEnd"/>
      <w:proofErr w:type="gramStart"/>
      <w:r w:rsidRPr="00CA19A8">
        <w:rPr>
          <w:rFonts w:asciiTheme="majorBidi" w:hAnsiTheme="majorBidi" w:cstheme="majorBidi"/>
          <w:lang w:bidi="fa-IR"/>
        </w:rPr>
        <w:t>,  M</w:t>
      </w:r>
      <w:proofErr w:type="gramEnd"/>
      <w:r w:rsidRPr="00CA19A8">
        <w:rPr>
          <w:rFonts w:asciiTheme="majorBidi" w:hAnsiTheme="majorBidi" w:cstheme="majorBidi"/>
          <w:lang w:bidi="fa-IR"/>
        </w:rPr>
        <w:t xml:space="preserve">., </w:t>
      </w:r>
      <w:proofErr w:type="spellStart"/>
      <w:r w:rsidRPr="00CA19A8">
        <w:rPr>
          <w:rFonts w:asciiTheme="majorBidi" w:hAnsiTheme="majorBidi" w:cstheme="majorBidi"/>
          <w:lang w:bidi="fa-IR"/>
        </w:rPr>
        <w:t>Jalali</w:t>
      </w:r>
      <w:proofErr w:type="spellEnd"/>
      <w:r w:rsidRPr="00CA19A8">
        <w:rPr>
          <w:rFonts w:asciiTheme="majorBidi" w:hAnsiTheme="majorBidi" w:cstheme="majorBidi"/>
          <w:lang w:bidi="fa-IR"/>
        </w:rPr>
        <w:t xml:space="preserve">, M. (2012). Leaching of nitrogen and base </w:t>
      </w:r>
      <w:proofErr w:type="spellStart"/>
      <w:r w:rsidRPr="00CA19A8">
        <w:rPr>
          <w:rFonts w:asciiTheme="majorBidi" w:hAnsiTheme="majorBidi" w:cstheme="majorBidi"/>
          <w:lang w:bidi="fa-IR"/>
        </w:rPr>
        <w:t>cations</w:t>
      </w:r>
      <w:proofErr w:type="spellEnd"/>
      <w:r w:rsidRPr="00CA19A8">
        <w:rPr>
          <w:rFonts w:asciiTheme="majorBidi" w:hAnsiTheme="majorBidi" w:cstheme="majorBidi"/>
          <w:lang w:bidi="fa-IR"/>
        </w:rPr>
        <w:t xml:space="preserve"> from calcareous soil amended with organic residues. </w:t>
      </w:r>
      <w:proofErr w:type="gramStart"/>
      <w:r w:rsidRPr="00CA19A8">
        <w:rPr>
          <w:rFonts w:asciiTheme="majorBidi" w:hAnsiTheme="majorBidi" w:cstheme="majorBidi"/>
          <w:lang w:bidi="fa-IR"/>
        </w:rPr>
        <w:t>Environmental Technology.</w:t>
      </w:r>
      <w:proofErr w:type="gramEnd"/>
      <w:r w:rsidRPr="00CA19A8">
        <w:rPr>
          <w:rFonts w:asciiTheme="majorBidi" w:hAnsiTheme="majorBidi" w:cstheme="majorBidi"/>
          <w:lang w:bidi="fa-IR"/>
        </w:rPr>
        <w:t xml:space="preserve"> 33(14): 1577-1588.</w:t>
      </w:r>
    </w:p>
    <w:p w:rsidR="00CA19A8" w:rsidRPr="00CA19A8" w:rsidRDefault="00CA19A8" w:rsidP="00CA19A8">
      <w:pPr>
        <w:jc w:val="both"/>
        <w:rPr>
          <w:rFonts w:asciiTheme="majorBidi" w:hAnsiTheme="majorBidi" w:cstheme="majorBidi"/>
        </w:rPr>
      </w:pPr>
      <w:r w:rsidRPr="00CA19A8">
        <w:rPr>
          <w:rFonts w:asciiTheme="majorBidi" w:hAnsiTheme="majorBidi" w:cstheme="majorBidi"/>
          <w:lang w:bidi="fa-IR"/>
        </w:rPr>
        <w:t xml:space="preserve">5) </w:t>
      </w:r>
      <w:proofErr w:type="spellStart"/>
      <w:r w:rsidRPr="00CA19A8">
        <w:rPr>
          <w:rFonts w:asciiTheme="majorBidi" w:hAnsiTheme="majorBidi" w:cstheme="majorBidi"/>
          <w:lang w:bidi="fa-IR"/>
        </w:rPr>
        <w:t>Zarabi</w:t>
      </w:r>
      <w:proofErr w:type="spellEnd"/>
      <w:r w:rsidRPr="00CA19A8">
        <w:rPr>
          <w:rFonts w:asciiTheme="majorBidi" w:hAnsiTheme="majorBidi" w:cstheme="majorBidi"/>
          <w:lang w:bidi="fa-IR"/>
        </w:rPr>
        <w:t xml:space="preserve">, M., </w:t>
      </w:r>
      <w:proofErr w:type="spellStart"/>
      <w:r w:rsidRPr="00CA19A8">
        <w:rPr>
          <w:rFonts w:asciiTheme="majorBidi" w:hAnsiTheme="majorBidi" w:cstheme="majorBidi"/>
          <w:lang w:bidi="fa-IR"/>
        </w:rPr>
        <w:t>Jalali</w:t>
      </w:r>
      <w:proofErr w:type="spellEnd"/>
      <w:r w:rsidRPr="00CA19A8">
        <w:rPr>
          <w:rFonts w:asciiTheme="majorBidi" w:hAnsiTheme="majorBidi" w:cstheme="majorBidi"/>
          <w:lang w:bidi="fa-IR"/>
        </w:rPr>
        <w:t xml:space="preserve">, M. (2012). </w:t>
      </w:r>
      <w:proofErr w:type="gramStart"/>
      <w:r w:rsidRPr="00CA19A8">
        <w:rPr>
          <w:rFonts w:asciiTheme="majorBidi" w:hAnsiTheme="majorBidi" w:cstheme="majorBidi"/>
          <w:color w:val="000000"/>
        </w:rPr>
        <w:t>Rate of Nitrate and Ammonium Release from Organic Residues</w:t>
      </w:r>
      <w:r w:rsidRPr="00CA19A8">
        <w:rPr>
          <w:rFonts w:asciiTheme="majorBidi" w:hAnsiTheme="majorBidi" w:cstheme="majorBidi"/>
          <w:lang w:bidi="fa-IR"/>
        </w:rPr>
        <w:t>.</w:t>
      </w:r>
      <w:proofErr w:type="gramEnd"/>
      <w:r w:rsidRPr="00CA19A8">
        <w:rPr>
          <w:rFonts w:asciiTheme="majorBidi" w:hAnsiTheme="majorBidi" w:cstheme="majorBidi"/>
          <w:lang w:bidi="fa-IR"/>
        </w:rPr>
        <w:t xml:space="preserve"> </w:t>
      </w:r>
      <w:proofErr w:type="gramStart"/>
      <w:r w:rsidRPr="00CA19A8">
        <w:rPr>
          <w:rFonts w:asciiTheme="majorBidi" w:hAnsiTheme="majorBidi" w:cstheme="majorBidi"/>
        </w:rPr>
        <w:t>Compost Science and Utilization.</w:t>
      </w:r>
      <w:proofErr w:type="gramEnd"/>
      <w:r w:rsidRPr="00CA19A8">
        <w:rPr>
          <w:rFonts w:asciiTheme="majorBidi" w:hAnsiTheme="majorBidi" w:cstheme="majorBidi"/>
        </w:rPr>
        <w:t xml:space="preserve"> 20 (4): 222-229.</w:t>
      </w:r>
    </w:p>
    <w:p w:rsidR="00CA19A8" w:rsidRPr="00CA19A8" w:rsidRDefault="00CA19A8" w:rsidP="00CA19A8">
      <w:pPr>
        <w:jc w:val="both"/>
        <w:rPr>
          <w:rFonts w:asciiTheme="majorBidi" w:hAnsiTheme="majorBidi" w:cstheme="majorBidi"/>
        </w:rPr>
      </w:pPr>
      <w:r w:rsidRPr="00CA19A8">
        <w:rPr>
          <w:rFonts w:asciiTheme="majorBidi" w:hAnsiTheme="majorBidi" w:cstheme="majorBidi"/>
          <w:lang w:bidi="fa-IR"/>
        </w:rPr>
        <w:t xml:space="preserve">6) </w:t>
      </w:r>
      <w:proofErr w:type="spellStart"/>
      <w:r w:rsidRPr="00CA19A8">
        <w:rPr>
          <w:rFonts w:asciiTheme="majorBidi" w:hAnsiTheme="majorBidi" w:cstheme="majorBidi"/>
          <w:lang w:bidi="fa-IR"/>
        </w:rPr>
        <w:t>Zarabi</w:t>
      </w:r>
      <w:proofErr w:type="spellEnd"/>
      <w:proofErr w:type="gramStart"/>
      <w:r w:rsidRPr="00CA19A8">
        <w:rPr>
          <w:rFonts w:asciiTheme="majorBidi" w:hAnsiTheme="majorBidi" w:cstheme="majorBidi"/>
          <w:lang w:bidi="fa-IR"/>
        </w:rPr>
        <w:t>,  M</w:t>
      </w:r>
      <w:proofErr w:type="gramEnd"/>
      <w:r w:rsidRPr="00CA19A8">
        <w:rPr>
          <w:rFonts w:asciiTheme="majorBidi" w:hAnsiTheme="majorBidi" w:cstheme="majorBidi"/>
          <w:lang w:bidi="fa-IR"/>
        </w:rPr>
        <w:t xml:space="preserve">., </w:t>
      </w:r>
      <w:proofErr w:type="spellStart"/>
      <w:r w:rsidRPr="00CA19A8">
        <w:rPr>
          <w:rFonts w:asciiTheme="majorBidi" w:hAnsiTheme="majorBidi" w:cstheme="majorBidi"/>
          <w:lang w:bidi="fa-IR"/>
        </w:rPr>
        <w:t>Jalali</w:t>
      </w:r>
      <w:proofErr w:type="spellEnd"/>
      <w:r w:rsidRPr="00CA19A8">
        <w:rPr>
          <w:rFonts w:asciiTheme="majorBidi" w:hAnsiTheme="majorBidi" w:cstheme="majorBidi"/>
          <w:lang w:bidi="fa-IR"/>
        </w:rPr>
        <w:t xml:space="preserve">, M. </w:t>
      </w:r>
      <w:r w:rsidRPr="00CA19A8">
        <w:rPr>
          <w:rFonts w:asciiTheme="majorBidi" w:hAnsiTheme="majorBidi" w:cstheme="majorBidi"/>
        </w:rPr>
        <w:t>(2013). Nitrogen mineralization in two calcareous soils treated with raw organic amendments</w:t>
      </w:r>
      <w:r w:rsidRPr="00CA19A8">
        <w:rPr>
          <w:rFonts w:asciiTheme="majorBidi" w:hAnsiTheme="majorBidi" w:cstheme="majorBidi"/>
          <w:sz w:val="28"/>
          <w:szCs w:val="28"/>
        </w:rPr>
        <w:t xml:space="preserve">. </w:t>
      </w:r>
      <w:proofErr w:type="gramStart"/>
      <w:r w:rsidRPr="00CA19A8">
        <w:rPr>
          <w:rFonts w:asciiTheme="majorBidi" w:hAnsiTheme="majorBidi" w:cstheme="majorBidi"/>
        </w:rPr>
        <w:t>Clean Technologies and Environmental Policy.</w:t>
      </w:r>
      <w:proofErr w:type="gramEnd"/>
      <w:r w:rsidRPr="00CA19A8">
        <w:rPr>
          <w:rFonts w:asciiTheme="majorBidi" w:hAnsiTheme="majorBidi" w:cstheme="majorBidi"/>
        </w:rPr>
        <w:t xml:space="preserve"> 15(2): 317-331.</w:t>
      </w: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1429BA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990600" cy="1407695"/>
            <wp:effectExtent l="0" t="0" r="0" b="2540"/>
            <wp:docPr id="1" name="Picture 1" descr="C:\Users\Mahboubeh\Downloads\img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hboubeh\Downloads\img11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4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18642A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9" w:history="1">
        <w:r w:rsidR="0018642A" w:rsidRPr="001222F7">
          <w:rPr>
            <w:rStyle w:val="Hyperlink"/>
            <w:rFonts w:ascii="Times New Roman" w:hAnsi="Times New Roman" w:cs="Times New Roman"/>
            <w:iCs/>
            <w:sz w:val="24"/>
          </w:rPr>
          <w:t>zarrabi7@gmail.com-</w:t>
        </w:r>
      </w:hyperlink>
      <w:r w:rsidR="0018642A">
        <w:rPr>
          <w:rFonts w:ascii="Times New Roman" w:hAnsi="Times New Roman" w:cs="Times New Roman"/>
          <w:iCs/>
          <w:sz w:val="24"/>
        </w:rPr>
        <w:t xml:space="preserve"> </w:t>
      </w:r>
      <w:hyperlink r:id="rId10" w:history="1">
        <w:r w:rsidR="0018642A" w:rsidRPr="001222F7">
          <w:rPr>
            <w:rStyle w:val="Hyperlink"/>
            <w:rFonts w:ascii="Times New Roman" w:hAnsi="Times New Roman" w:cs="Times New Roman"/>
            <w:iCs/>
            <w:sz w:val="24"/>
          </w:rPr>
          <w:t>mzarrabi@malayeru.ac.ir</w:t>
        </w:r>
      </w:hyperlink>
    </w:p>
    <w:p w:rsidR="0018642A" w:rsidRPr="00DF04E3" w:rsidRDefault="0018642A" w:rsidP="0018642A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469" w:rsidRDefault="00AC2469" w:rsidP="00495C76">
      <w:pPr>
        <w:spacing w:after="0" w:line="240" w:lineRule="auto"/>
      </w:pPr>
      <w:r>
        <w:separator/>
      </w:r>
    </w:p>
  </w:endnote>
  <w:endnote w:type="continuationSeparator" w:id="0">
    <w:p w:rsidR="00AC2469" w:rsidRDefault="00AC246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469" w:rsidRDefault="00AC2469" w:rsidP="00495C76">
      <w:pPr>
        <w:spacing w:after="0" w:line="240" w:lineRule="auto"/>
      </w:pPr>
      <w:r>
        <w:separator/>
      </w:r>
    </w:p>
  </w:footnote>
  <w:footnote w:type="continuationSeparator" w:id="0">
    <w:p w:rsidR="00AC2469" w:rsidRDefault="00AC246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429BA"/>
    <w:rsid w:val="0018642A"/>
    <w:rsid w:val="002350BC"/>
    <w:rsid w:val="0028059F"/>
    <w:rsid w:val="002F4DF0"/>
    <w:rsid w:val="00301061"/>
    <w:rsid w:val="00305319"/>
    <w:rsid w:val="00333E31"/>
    <w:rsid w:val="003803D1"/>
    <w:rsid w:val="0038483D"/>
    <w:rsid w:val="00392612"/>
    <w:rsid w:val="00435234"/>
    <w:rsid w:val="0047477F"/>
    <w:rsid w:val="00495C76"/>
    <w:rsid w:val="004F0EF8"/>
    <w:rsid w:val="00627419"/>
    <w:rsid w:val="006C057D"/>
    <w:rsid w:val="008E5047"/>
    <w:rsid w:val="00AC2469"/>
    <w:rsid w:val="00B3082B"/>
    <w:rsid w:val="00B6703B"/>
    <w:rsid w:val="00BA654F"/>
    <w:rsid w:val="00BB757F"/>
    <w:rsid w:val="00CA19A8"/>
    <w:rsid w:val="00CE511D"/>
    <w:rsid w:val="00DF04E3"/>
    <w:rsid w:val="00E83081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ps">
    <w:name w:val="hps"/>
    <w:basedOn w:val="DefaultParagraphFont"/>
    <w:rsid w:val="008E5047"/>
  </w:style>
  <w:style w:type="character" w:customStyle="1" w:styleId="hoenzb">
    <w:name w:val="hoenzb"/>
    <w:basedOn w:val="DefaultParagraphFont"/>
    <w:rsid w:val="008E5047"/>
  </w:style>
  <w:style w:type="character" w:styleId="Hyperlink">
    <w:name w:val="Hyperlink"/>
    <w:basedOn w:val="DefaultParagraphFont"/>
    <w:uiPriority w:val="99"/>
    <w:unhideWhenUsed/>
    <w:rsid w:val="001864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ps">
    <w:name w:val="hps"/>
    <w:basedOn w:val="DefaultParagraphFont"/>
    <w:rsid w:val="008E5047"/>
  </w:style>
  <w:style w:type="character" w:customStyle="1" w:styleId="hoenzb">
    <w:name w:val="hoenzb"/>
    <w:basedOn w:val="DefaultParagraphFont"/>
    <w:rsid w:val="008E5047"/>
  </w:style>
  <w:style w:type="character" w:styleId="Hyperlink">
    <w:name w:val="Hyperlink"/>
    <w:basedOn w:val="DefaultParagraphFont"/>
    <w:uiPriority w:val="99"/>
    <w:unhideWhenUsed/>
    <w:rsid w:val="001864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zarrabi@malayeru.ac.i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rrabi7@gmail.com-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Nidhi Arora</dc:creator>
  <cp:lastModifiedBy>Mahboubeh</cp:lastModifiedBy>
  <cp:revision>13</cp:revision>
  <dcterms:created xsi:type="dcterms:W3CDTF">2017-12-07T05:20:00Z</dcterms:created>
  <dcterms:modified xsi:type="dcterms:W3CDTF">2017-12-07T19:54:00Z</dcterms:modified>
</cp:coreProperties>
</file>