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3D8D" w:rsidRDefault="00B3082B" w:rsidP="00B43D8D">
      <w:pPr>
        <w:spacing w:after="0" w:line="240" w:lineRule="auto"/>
        <w:rPr>
          <w:rFonts w:cstheme="minorHAnsi"/>
          <w:sz w:val="28"/>
          <w:szCs w:val="24"/>
        </w:rPr>
      </w:pPr>
      <w:r>
        <w:rPr>
          <w:rFonts w:ascii="Times New Roman" w:hAnsi="Times New Roman" w:cs="Times New Roman"/>
          <w:b/>
          <w:sz w:val="24"/>
          <w:szCs w:val="24"/>
        </w:rPr>
        <w:t xml:space="preserve">Abstract Title: </w:t>
      </w:r>
      <w:r w:rsidR="00B43D8D" w:rsidRPr="00FC711E">
        <w:rPr>
          <w:rFonts w:cstheme="minorHAnsi"/>
          <w:b/>
          <w:sz w:val="28"/>
          <w:szCs w:val="24"/>
        </w:rPr>
        <w:t>Hydrogen storage and production</w:t>
      </w:r>
      <w:r w:rsidR="00B43D8D">
        <w:rPr>
          <w:rFonts w:cstheme="minorHAnsi"/>
          <w:b/>
          <w:sz w:val="28"/>
          <w:szCs w:val="24"/>
        </w:rPr>
        <w:t xml:space="preserve"> </w:t>
      </w:r>
      <w:r w:rsidR="00B43D8D" w:rsidRPr="00C07638">
        <w:rPr>
          <w:rFonts w:cstheme="minorHAnsi"/>
          <w:sz w:val="28"/>
          <w:szCs w:val="24"/>
        </w:rPr>
        <w:t>(US patent pending)</w:t>
      </w:r>
    </w:p>
    <w:p w:rsidR="00B43D8D" w:rsidRDefault="00B43D8D" w:rsidP="00B43D8D">
      <w:pPr>
        <w:pStyle w:val="HTMLPreformatted"/>
        <w:jc w:val="center"/>
        <w:rPr>
          <w:rFonts w:ascii="Times New Roman" w:hAnsi="Times New Roman" w:cs="Times New Roman"/>
          <w:sz w:val="24"/>
          <w:u w:val="single"/>
        </w:rPr>
      </w:pPr>
      <w:r>
        <w:rPr>
          <w:rFonts w:ascii="Times New Roman" w:hAnsi="Times New Roman" w:cs="Times New Roman"/>
          <w:sz w:val="24"/>
          <w:u w:val="single"/>
        </w:rPr>
        <w:t>Surendra Saxena</w:t>
      </w:r>
    </w:p>
    <w:p w:rsidR="0028059F" w:rsidRPr="0028059F" w:rsidRDefault="00B43D8D" w:rsidP="00B43D8D">
      <w:pPr>
        <w:pStyle w:val="HTMLPreformatted"/>
        <w:jc w:val="center"/>
        <w:rPr>
          <w:rFonts w:ascii="Times New Roman" w:hAnsi="Times New Roman" w:cs="Times New Roman"/>
          <w:i/>
          <w:iCs/>
          <w:sz w:val="24"/>
          <w:vertAlign w:val="superscript"/>
        </w:rPr>
      </w:pPr>
      <w:r>
        <w:rPr>
          <w:rFonts w:ascii="Times New Roman" w:hAnsi="Times New Roman" w:cs="Times New Roman"/>
          <w:i/>
          <w:iCs/>
          <w:sz w:val="24"/>
        </w:rPr>
        <w:t>Uppsala University, Sweden and Florida International University, Miami, FL, USA</w:t>
      </w:r>
      <w:r w:rsidR="00435234" w:rsidRPr="00435234">
        <w:rPr>
          <w:rFonts w:ascii="Times New Roman" w:hAnsi="Times New Roman" w:cs="Times New Roman"/>
          <w:i/>
          <w:iCs/>
          <w:sz w:val="24"/>
        </w:rPr>
        <w:t xml:space="preserve"> </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bookmarkStart w:id="0" w:name="_GoBack"/>
      <w:bookmarkEnd w:id="0"/>
    </w:p>
    <w:p w:rsidR="00DF04E3" w:rsidRDefault="00DF04E3" w:rsidP="00DF04E3">
      <w:pPr>
        <w:pStyle w:val="HTMLPreformatted"/>
        <w:tabs>
          <w:tab w:val="left" w:pos="4374"/>
        </w:tabs>
        <w:jc w:val="both"/>
        <w:rPr>
          <w:rFonts w:ascii="Times New Roman" w:hAnsi="Times New Roman" w:cs="Times New Roman"/>
          <w:sz w:val="24"/>
        </w:rPr>
      </w:pPr>
    </w:p>
    <w:p w:rsidR="00B43D8D" w:rsidRPr="00631F21" w:rsidRDefault="00B43D8D" w:rsidP="00B43D8D">
      <w:pPr>
        <w:spacing w:line="240" w:lineRule="auto"/>
        <w:rPr>
          <w:rFonts w:ascii="Times New Roman" w:hAnsi="Times New Roman" w:cs="Times New Roman"/>
          <w:sz w:val="24"/>
          <w:szCs w:val="24"/>
        </w:rPr>
      </w:pPr>
      <w:r w:rsidRPr="00631F21">
        <w:rPr>
          <w:rFonts w:ascii="Times New Roman" w:hAnsi="Times New Roman" w:cs="Times New Roman"/>
          <w:sz w:val="24"/>
          <w:szCs w:val="24"/>
        </w:rPr>
        <w:t>Hydrogen can be generated by coproducing it with certain metals by reducing the oxide with MgH</w:t>
      </w:r>
      <w:r w:rsidRPr="00631F21">
        <w:rPr>
          <w:rFonts w:ascii="Times New Roman" w:hAnsi="Times New Roman" w:cs="Times New Roman"/>
          <w:sz w:val="24"/>
          <w:szCs w:val="24"/>
          <w:vertAlign w:val="subscript"/>
        </w:rPr>
        <w:t xml:space="preserve">2 </w:t>
      </w:r>
      <w:r w:rsidRPr="00631F21">
        <w:rPr>
          <w:rFonts w:ascii="Times New Roman" w:hAnsi="Times New Roman" w:cs="Times New Roman"/>
          <w:sz w:val="24"/>
          <w:szCs w:val="24"/>
        </w:rPr>
        <w:t xml:space="preserve">or with metal and water. The coproduction of metals and hydrogen makes hydrogen a </w:t>
      </w:r>
      <w:proofErr w:type="spellStart"/>
      <w:r w:rsidRPr="00631F21">
        <w:rPr>
          <w:rFonts w:ascii="Times New Roman" w:hAnsi="Times New Roman" w:cs="Times New Roman"/>
          <w:sz w:val="24"/>
          <w:szCs w:val="24"/>
        </w:rPr>
        <w:t>byproduct</w:t>
      </w:r>
      <w:proofErr w:type="spellEnd"/>
      <w:r w:rsidRPr="00631F21">
        <w:rPr>
          <w:rFonts w:ascii="Times New Roman" w:hAnsi="Times New Roman" w:cs="Times New Roman"/>
          <w:sz w:val="24"/>
          <w:szCs w:val="24"/>
        </w:rPr>
        <w:t xml:space="preserve"> and therefore it is free or highly profitable. The cost of magnesium or the other reacting elements (Ca, Si or Al) is accommodated if the metal produced from the reduction of the oxide is higher in price than magnesium or of the reacting element (Al, Si, Ca) used. Most reactions described here are exothermic and do not require external heating.</w:t>
      </w:r>
    </w:p>
    <w:p w:rsidR="00B43D8D" w:rsidRPr="00631F21" w:rsidRDefault="00B43D8D" w:rsidP="00B43D8D">
      <w:pPr>
        <w:pStyle w:val="NormalWeb"/>
        <w:spacing w:before="0" w:beforeAutospacing="0" w:after="0" w:afterAutospacing="0"/>
        <w:rPr>
          <w:color w:val="222222"/>
        </w:rPr>
      </w:pPr>
      <w:r w:rsidRPr="00631F21">
        <w:rPr>
          <w:color w:val="222222"/>
        </w:rPr>
        <w:t>The invented process involves reacting the magnesium hydride with one metal oxide (e.g. MgH</w:t>
      </w:r>
      <w:r w:rsidRPr="00631F21">
        <w:rPr>
          <w:color w:val="222222"/>
          <w:vertAlign w:val="subscript"/>
        </w:rPr>
        <w:t>2</w:t>
      </w:r>
      <w:r w:rsidRPr="00631F21">
        <w:rPr>
          <w:color w:val="222222"/>
        </w:rPr>
        <w:t xml:space="preserve"> + oxide) or we may directly use a metal and water instead of a hydride ((Mg, Al, Si Ca) + water). The hydrogen is released, and the added oxide is reduced to metal. An example is tin oxide added to magnesium hydride which gives us magnesium oxide, tin and hydrogen (MgH</w:t>
      </w:r>
      <w:r w:rsidRPr="00631F21">
        <w:rPr>
          <w:color w:val="222222"/>
          <w:vertAlign w:val="subscript"/>
        </w:rPr>
        <w:t>2</w:t>
      </w:r>
      <w:r w:rsidRPr="00631F21">
        <w:rPr>
          <w:color w:val="222222"/>
        </w:rPr>
        <w:t xml:space="preserve"> + .5 SnO</w:t>
      </w:r>
      <w:r w:rsidRPr="00631F21">
        <w:rPr>
          <w:color w:val="222222"/>
          <w:vertAlign w:val="subscript"/>
        </w:rPr>
        <w:t>2</w:t>
      </w:r>
      <w:r w:rsidRPr="00631F21">
        <w:rPr>
          <w:color w:val="222222"/>
        </w:rPr>
        <w:t xml:space="preserve"> = MgO +.5 Sn + H</w:t>
      </w:r>
      <w:r w:rsidRPr="00631F21">
        <w:rPr>
          <w:color w:val="222222"/>
          <w:vertAlign w:val="subscript"/>
        </w:rPr>
        <w:t>2</w:t>
      </w:r>
      <w:r w:rsidRPr="00631F21">
        <w:rPr>
          <w:color w:val="222222"/>
        </w:rPr>
        <w:t>). The price of half a mole of tin (59 kg) is $1305 [2] which means that production of one mole of hydrogen gives a profit close to $1300.0. This calculation considers the materials only.</w:t>
      </w:r>
    </w:p>
    <w:p w:rsidR="0028059F" w:rsidRDefault="002350BC" w:rsidP="00DF04E3">
      <w:pPr>
        <w:pStyle w:val="HTMLPreformatted"/>
        <w:jc w:val="both"/>
        <w:rPr>
          <w:rFonts w:ascii="Times New Roman" w:hAnsi="Times New Roman" w:cs="Times New Roman"/>
          <w:sz w:val="24"/>
        </w:rPr>
      </w:pPr>
      <w:r w:rsidRPr="002350BC">
        <w:rPr>
          <w:rFonts w:ascii="Times New Roman" w:hAnsi="Times New Roman" w:cs="Times New Roman"/>
          <w:sz w:val="24"/>
        </w:rPr>
        <w:t>These instructions give you guidelines for preparing papers for conference. Use this document as a template if you are using Microsoft Word. Otherwise, use this</w:t>
      </w:r>
      <w:r w:rsidR="00BA654F">
        <w:rPr>
          <w:rFonts w:ascii="Times New Roman" w:hAnsi="Times New Roman" w:cs="Times New Roman"/>
          <w:sz w:val="24"/>
        </w:rPr>
        <w:t xml:space="preserve"> document as an instruction set</w:t>
      </w:r>
      <w:r w:rsidRPr="002350BC">
        <w:rPr>
          <w:rFonts w:ascii="Times New Roman" w:hAnsi="Times New Roman" w:cs="Times New Roman"/>
          <w:sz w:val="24"/>
        </w:rPr>
        <w:t xml:space="preserve">. Define all symbols used in the abstract. Do not cite references in the abstract. </w:t>
      </w:r>
      <w:r w:rsidR="00CE511D">
        <w:rPr>
          <w:rFonts w:ascii="Times New Roman" w:hAnsi="Times New Roman" w:cs="Times New Roman"/>
          <w:sz w:val="24"/>
        </w:rPr>
        <w:t>Insert images/graphs if any.</w:t>
      </w:r>
      <w:r w:rsidRPr="002350BC">
        <w:rPr>
          <w:rFonts w:ascii="Times New Roman" w:hAnsi="Times New Roman" w:cs="Times New Roman"/>
          <w:sz w:val="24"/>
        </w:rPr>
        <w:t xml:space="preserve"> </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B43D8D">
        <w:rPr>
          <w:rFonts w:ascii="Times New Roman" w:hAnsi="Times New Roman" w:cs="Times New Roman"/>
          <w:sz w:val="24"/>
        </w:rPr>
        <w:t xml:space="preserve">: Hydrogen, Hydride, green energy, </w:t>
      </w:r>
      <w:r w:rsidR="001A7A69">
        <w:rPr>
          <w:rFonts w:ascii="Times New Roman" w:hAnsi="Times New Roman" w:cs="Times New Roman"/>
          <w:sz w:val="24"/>
        </w:rPr>
        <w:t>carbon-free environment</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1A7A69" w:rsidRPr="007024A8" w:rsidRDefault="001A7A69" w:rsidP="001A7A69">
      <w:pPr>
        <w:rPr>
          <w:rFonts w:cstheme="minorHAnsi"/>
        </w:rPr>
      </w:pPr>
      <w:r w:rsidRPr="00F47ADA">
        <w:rPr>
          <w:rFonts w:cstheme="minorHAnsi"/>
        </w:rPr>
        <w:t>Surendra K Saxena</w:t>
      </w:r>
      <w:r>
        <w:rPr>
          <w:rFonts w:cstheme="minorHAnsi"/>
        </w:rPr>
        <w:t>, Ph.D. 1967 Uppsala University, Sweden; 1972-1989: Professor City University,1989-2000:</w:t>
      </w:r>
      <w:r w:rsidRPr="00393673">
        <w:rPr>
          <w:rFonts w:cstheme="minorHAnsi"/>
        </w:rPr>
        <w:t xml:space="preserve"> </w:t>
      </w:r>
      <w:r>
        <w:rPr>
          <w:rFonts w:cstheme="minorHAnsi"/>
        </w:rPr>
        <w:t xml:space="preserve">professor, </w:t>
      </w:r>
      <w:proofErr w:type="spellStart"/>
      <w:r>
        <w:rPr>
          <w:rFonts w:cstheme="minorHAnsi"/>
        </w:rPr>
        <w:t>Geologiska</w:t>
      </w:r>
      <w:proofErr w:type="spellEnd"/>
      <w:r>
        <w:rPr>
          <w:rFonts w:cstheme="minorHAnsi"/>
        </w:rPr>
        <w:t xml:space="preserve"> </w:t>
      </w:r>
      <w:proofErr w:type="spellStart"/>
      <w:r>
        <w:rPr>
          <w:rFonts w:cstheme="minorHAnsi"/>
        </w:rPr>
        <w:t>Institutionen</w:t>
      </w:r>
      <w:proofErr w:type="spellEnd"/>
      <w:r>
        <w:rPr>
          <w:rFonts w:cstheme="minorHAnsi"/>
        </w:rPr>
        <w:t xml:space="preserve">, Uppsala </w:t>
      </w:r>
      <w:proofErr w:type="spellStart"/>
      <w:r>
        <w:rPr>
          <w:rFonts w:cstheme="minorHAnsi"/>
        </w:rPr>
        <w:t>Universitet</w:t>
      </w:r>
      <w:proofErr w:type="spellEnd"/>
      <w:r>
        <w:rPr>
          <w:rFonts w:cstheme="minorHAnsi"/>
        </w:rPr>
        <w:t>, Uppsala. 2000-</w:t>
      </w:r>
      <w:proofErr w:type="gramStart"/>
      <w:r>
        <w:rPr>
          <w:rFonts w:cstheme="minorHAnsi"/>
        </w:rPr>
        <w:t>2016 :</w:t>
      </w:r>
      <w:proofErr w:type="gramEnd"/>
      <w:r>
        <w:rPr>
          <w:rFonts w:cstheme="minorHAnsi"/>
        </w:rPr>
        <w:t xml:space="preserve"> Foundation</w:t>
      </w:r>
      <w:r>
        <w:t xml:space="preserve"> Director, </w:t>
      </w:r>
      <w:proofErr w:type="spellStart"/>
      <w:r>
        <w:t>Center</w:t>
      </w:r>
      <w:proofErr w:type="spellEnd"/>
      <w:r>
        <w:t xml:space="preserve"> for the Study of Matter at Extreme Conditions, Florida International University, Miami, Florida, USA. Currently Professor emeritus in both universities.</w:t>
      </w:r>
      <w:r w:rsidRPr="001E0A6F">
        <w:rPr>
          <w:rFonts w:ascii="Arial" w:hAnsi="Arial" w:cs="Arial"/>
        </w:rPr>
        <w:t xml:space="preserve"> He has published </w:t>
      </w:r>
      <w:r>
        <w:rPr>
          <w:rFonts w:ascii="Arial" w:hAnsi="Arial" w:cs="Arial"/>
        </w:rPr>
        <w:t xml:space="preserve">439 </w:t>
      </w:r>
      <w:r w:rsidRPr="001E0A6F">
        <w:rPr>
          <w:rFonts w:ascii="Arial" w:hAnsi="Arial" w:cs="Arial"/>
        </w:rPr>
        <w:t xml:space="preserve">papers and 6 books. He is member of the Royal Swedish Academy of Sciences, Stockholm, Sweden, a recipient of </w:t>
      </w:r>
      <w:r w:rsidRPr="001E0A6F">
        <w:rPr>
          <w:rFonts w:ascii="Arial" w:hAnsi="Arial" w:cs="Arial"/>
          <w:i/>
          <w:lang w:val="it-IT"/>
        </w:rPr>
        <w:t>La Laurea Ad Honorem in Scienze Geologiche, Padova University, Italy, 2001 and the Rudbeck Medal for academic excellence, Uppsala University, Sweden, 2007.</w:t>
      </w:r>
      <w:r>
        <w:rPr>
          <w:rFonts w:ascii="Arial" w:hAnsi="Arial" w:cs="Arial"/>
          <w:i/>
          <w:lang w:val="it-IT"/>
        </w:rPr>
        <w:t xml:space="preserve"> </w:t>
      </w:r>
      <w:r>
        <w:rPr>
          <w:rFonts w:ascii="Arial" w:hAnsi="Arial" w:cs="Arial"/>
          <w:lang w:val="it-IT"/>
        </w:rPr>
        <w:t>Contact: saxenas@fiu.edu.</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1A7A69" w:rsidP="00B3082B">
      <w:pPr>
        <w:pStyle w:val="HTMLPreformatted"/>
        <w:jc w:val="both"/>
        <w:rPr>
          <w:rFonts w:ascii="Times New Roman" w:hAnsi="Times New Roman" w:cs="Times New Roman"/>
          <w:b/>
          <w:iCs/>
          <w:sz w:val="24"/>
        </w:rPr>
      </w:pPr>
      <w:r>
        <w:rPr>
          <w:noProof/>
        </w:rPr>
        <w:lastRenderedPageBreak/>
        <w:drawing>
          <wp:inline distT="0" distB="0" distL="0" distR="0">
            <wp:extent cx="1047235" cy="107632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56379" cy="1085723"/>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3CF7" w:rsidRDefault="00BE3CF7" w:rsidP="00495C76">
      <w:pPr>
        <w:spacing w:after="0" w:line="240" w:lineRule="auto"/>
      </w:pPr>
      <w:r>
        <w:separator/>
      </w:r>
    </w:p>
  </w:endnote>
  <w:endnote w:type="continuationSeparator" w:id="0">
    <w:p w:rsidR="00BE3CF7" w:rsidRDefault="00BE3CF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3CF7" w:rsidRDefault="00BE3CF7" w:rsidP="00495C76">
      <w:pPr>
        <w:spacing w:after="0" w:line="240" w:lineRule="auto"/>
      </w:pPr>
      <w:r>
        <w:separator/>
      </w:r>
    </w:p>
  </w:footnote>
  <w:footnote w:type="continuationSeparator" w:id="0">
    <w:p w:rsidR="00BE3CF7" w:rsidRDefault="00BE3CF7"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1A7A69"/>
    <w:rsid w:val="002350BC"/>
    <w:rsid w:val="0028059F"/>
    <w:rsid w:val="002F4DF0"/>
    <w:rsid w:val="00333E31"/>
    <w:rsid w:val="0038483D"/>
    <w:rsid w:val="00435234"/>
    <w:rsid w:val="00495C76"/>
    <w:rsid w:val="00627419"/>
    <w:rsid w:val="00B3082B"/>
    <w:rsid w:val="00B43D8D"/>
    <w:rsid w:val="00B6703B"/>
    <w:rsid w:val="00B95D05"/>
    <w:rsid w:val="00BA654F"/>
    <w:rsid w:val="00BE3CF7"/>
    <w:rsid w:val="00CE511D"/>
    <w:rsid w:val="00D332F9"/>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F435C5"/>
  <w15:docId w15:val="{3C09B50A-5D20-4F27-93C1-607F25C34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unhideWhenUsed/>
    <w:rsid w:val="00B43D8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364</Words>
  <Characters>2077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 s</cp:lastModifiedBy>
  <cp:revision>2</cp:revision>
  <dcterms:created xsi:type="dcterms:W3CDTF">2019-03-22T22:28:00Z</dcterms:created>
  <dcterms:modified xsi:type="dcterms:W3CDTF">2019-03-22T22:28:00Z</dcterms:modified>
</cp:coreProperties>
</file>