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F8B" w:rsidRPr="00001C92" w:rsidRDefault="00FD5F8B" w:rsidP="00FD5F8B">
      <w:pPr>
        <w:pStyle w:val="BodyText"/>
        <w:spacing w:before="73"/>
        <w:ind w:right="5987"/>
        <w:rPr>
          <w:rFonts w:ascii="Minion Pro" w:hAnsi="Minion Pro"/>
          <w:color w:val="1F497D"/>
          <w:sz w:val="36"/>
          <w:szCs w:val="36"/>
        </w:rPr>
      </w:pPr>
      <w:r w:rsidRPr="00001C92">
        <w:rPr>
          <w:rFonts w:ascii="Minion Pro" w:hAnsi="Minion Pro" w:cs="Times New Roman"/>
          <w:b/>
          <w:color w:val="1F497D"/>
          <w:sz w:val="36"/>
          <w:szCs w:val="36"/>
        </w:rPr>
        <w:t>Deadly rabies diagnosis post one year of viral transmission from dog’s bite: a case report</w:t>
      </w:r>
      <w:r w:rsidRPr="00001C92">
        <w:rPr>
          <w:rFonts w:ascii="Minion Pro" w:hAnsi="Minion Pro"/>
          <w:color w:val="1F497D"/>
          <w:sz w:val="36"/>
          <w:szCs w:val="36"/>
        </w:rPr>
        <w:t xml:space="preserve"> </w:t>
      </w:r>
    </w:p>
    <w:p w:rsidR="00FD5F8B" w:rsidRPr="00A45079" w:rsidRDefault="00FD5F8B" w:rsidP="00FD5F8B">
      <w:pPr>
        <w:pStyle w:val="BodyText"/>
        <w:spacing w:before="73" w:line="198" w:lineRule="exact"/>
        <w:ind w:right="5987"/>
        <w:rPr>
          <w:rFonts w:ascii="Arial"/>
          <w:b/>
        </w:rPr>
      </w:pPr>
      <w:proofErr w:type="spellStart"/>
      <w:r>
        <w:rPr>
          <w:rFonts w:ascii="Arial"/>
        </w:rPr>
        <w:t>Rafa</w:t>
      </w:r>
      <w:proofErr w:type="spellEnd"/>
      <w:r>
        <w:rPr>
          <w:rFonts w:ascii="Arial"/>
        </w:rPr>
        <w:t xml:space="preserve"> </w:t>
      </w:r>
      <w:proofErr w:type="spellStart"/>
      <w:r>
        <w:rPr>
          <w:rFonts w:ascii="Arial"/>
        </w:rPr>
        <w:t>Aidya</w:t>
      </w:r>
      <w:proofErr w:type="spellEnd"/>
      <w:r>
        <w:rPr>
          <w:rFonts w:ascii="Arial"/>
        </w:rPr>
        <w:t xml:space="preserve"> </w:t>
      </w:r>
      <w:proofErr w:type="spellStart"/>
      <w:r>
        <w:rPr>
          <w:rFonts w:ascii="Arial"/>
        </w:rPr>
        <w:t>Saraswati</w:t>
      </w:r>
      <w:proofErr w:type="spellEnd"/>
      <w:r>
        <w:rPr>
          <w:rFonts w:ascii="Arial"/>
        </w:rPr>
        <w:t xml:space="preserve">, TC Hillers General Hospital, </w:t>
      </w:r>
      <w:proofErr w:type="spellStart"/>
      <w:r>
        <w:rPr>
          <w:rFonts w:ascii="Arial"/>
        </w:rPr>
        <w:t>Maumere</w:t>
      </w:r>
      <w:proofErr w:type="spellEnd"/>
      <w:r>
        <w:rPr>
          <w:rFonts w:ascii="Arial"/>
        </w:rPr>
        <w:t>, East Nusa Tenggara, Indonesia</w:t>
      </w:r>
    </w:p>
    <w:p w:rsidR="00FD5F8B" w:rsidRPr="00095A2A" w:rsidRDefault="00FD5F8B" w:rsidP="00FD5F8B">
      <w:pPr>
        <w:pStyle w:val="BodyText"/>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D5F8B" w:rsidRPr="009F25B8" w:rsidRDefault="00A9710C" w:rsidP="00FD5F8B">
      <w:pPr>
        <w:jc w:val="both"/>
        <w:rPr>
          <w:sz w:val="18"/>
          <w:szCs w:val="18"/>
        </w:rPr>
      </w:pPr>
      <w:r>
        <w:t>S</w:t>
      </w:r>
      <w:r w:rsidR="00FD5F8B" w:rsidRPr="00FD5F8B">
        <w:rPr>
          <w:sz w:val="18"/>
          <w:szCs w:val="18"/>
        </w:rPr>
        <w:t xml:space="preserve"> </w:t>
      </w:r>
    </w:p>
    <w:p w:rsidR="00FD5F8B" w:rsidRPr="009F25B8" w:rsidRDefault="00FD5F8B" w:rsidP="00FD5F8B">
      <w:pPr>
        <w:jc w:val="both"/>
        <w:rPr>
          <w:sz w:val="18"/>
          <w:szCs w:val="18"/>
        </w:rPr>
      </w:pPr>
      <w:r w:rsidRPr="009F25B8">
        <w:rPr>
          <w:sz w:val="18"/>
          <w:szCs w:val="18"/>
        </w:rPr>
        <w:t xml:space="preserve">Rabies is a zoonotic viral infection disease targeting CNS. This disease is mortal, 99% of the </w:t>
      </w:r>
      <w:proofErr w:type="gramStart"/>
      <w:r w:rsidRPr="009F25B8">
        <w:rPr>
          <w:sz w:val="18"/>
          <w:szCs w:val="18"/>
        </w:rPr>
        <w:t>patients</w:t>
      </w:r>
      <w:proofErr w:type="gramEnd"/>
      <w:r w:rsidRPr="009F25B8">
        <w:rPr>
          <w:sz w:val="18"/>
          <w:szCs w:val="18"/>
        </w:rPr>
        <w:t xml:space="preserve"> diagnosed end up die, transmitted from rabid animal hosts, mostly dogs. Globally, it has its own endemic areas, including Indonesia, of 34 provinces, 24 had reported rabies case. Until now, there is no cure for the </w:t>
      </w:r>
      <w:proofErr w:type="gramStart"/>
      <w:r w:rsidRPr="009F25B8">
        <w:rPr>
          <w:sz w:val="18"/>
          <w:szCs w:val="18"/>
        </w:rPr>
        <w:t>disease,</w:t>
      </w:r>
      <w:proofErr w:type="gramEnd"/>
      <w:r w:rsidRPr="009F25B8">
        <w:rPr>
          <w:sz w:val="18"/>
          <w:szCs w:val="18"/>
        </w:rPr>
        <w:t xml:space="preserve"> it can only be prevented by vaccine injection. </w:t>
      </w:r>
      <w:proofErr w:type="spellStart"/>
      <w:r w:rsidRPr="009F25B8">
        <w:rPr>
          <w:sz w:val="18"/>
          <w:szCs w:val="18"/>
        </w:rPr>
        <w:t>Theoritically</w:t>
      </w:r>
      <w:proofErr w:type="spellEnd"/>
      <w:r w:rsidRPr="009F25B8">
        <w:rPr>
          <w:sz w:val="18"/>
          <w:szCs w:val="18"/>
        </w:rPr>
        <w:t xml:space="preserve">, the incubation </w:t>
      </w:r>
      <w:proofErr w:type="gramStart"/>
      <w:r w:rsidRPr="009F25B8">
        <w:rPr>
          <w:sz w:val="18"/>
          <w:szCs w:val="18"/>
        </w:rPr>
        <w:t>period range</w:t>
      </w:r>
      <w:proofErr w:type="gramEnd"/>
      <w:r w:rsidRPr="009F25B8">
        <w:rPr>
          <w:sz w:val="18"/>
          <w:szCs w:val="18"/>
        </w:rPr>
        <w:t xml:space="preserve"> from 20-90 days. In this case, it was 1 </w:t>
      </w:r>
      <w:proofErr w:type="gramStart"/>
      <w:r w:rsidRPr="009F25B8">
        <w:rPr>
          <w:sz w:val="18"/>
          <w:szCs w:val="18"/>
        </w:rPr>
        <w:t>year,</w:t>
      </w:r>
      <w:proofErr w:type="gramEnd"/>
      <w:r w:rsidRPr="009F25B8">
        <w:rPr>
          <w:sz w:val="18"/>
          <w:szCs w:val="18"/>
        </w:rPr>
        <w:t xml:space="preserve"> proven virus can be differ in behavior (reproduction and travel time). </w:t>
      </w:r>
    </w:p>
    <w:p w:rsidR="00FD5F8B" w:rsidRPr="009F25B8" w:rsidRDefault="00FD5F8B" w:rsidP="00FD5F8B">
      <w:pPr>
        <w:rPr>
          <w:sz w:val="18"/>
          <w:szCs w:val="18"/>
        </w:rPr>
      </w:pPr>
    </w:p>
    <w:p w:rsidR="00FD5F8B" w:rsidRPr="009F25B8" w:rsidRDefault="00FD5F8B" w:rsidP="00FD5F8B">
      <w:pPr>
        <w:rPr>
          <w:sz w:val="18"/>
          <w:szCs w:val="18"/>
        </w:rPr>
      </w:pPr>
      <w:r w:rsidRPr="009F25B8">
        <w:rPr>
          <w:sz w:val="18"/>
          <w:szCs w:val="18"/>
        </w:rPr>
        <w:t xml:space="preserve">Case Descriptions </w:t>
      </w:r>
    </w:p>
    <w:p w:rsidR="00FD5F8B" w:rsidRPr="009F25B8" w:rsidRDefault="00FD5F8B" w:rsidP="00FD5F8B">
      <w:pPr>
        <w:jc w:val="both"/>
        <w:rPr>
          <w:sz w:val="18"/>
          <w:szCs w:val="18"/>
        </w:rPr>
      </w:pPr>
      <w:r>
        <w:rPr>
          <w:sz w:val="18"/>
          <w:szCs w:val="18"/>
        </w:rPr>
        <w:t xml:space="preserve">On September 2017, </w:t>
      </w:r>
      <w:r w:rsidRPr="009F25B8">
        <w:rPr>
          <w:sz w:val="18"/>
          <w:szCs w:val="18"/>
        </w:rPr>
        <w:t xml:space="preserve">51 years old woman </w:t>
      </w:r>
      <w:r>
        <w:rPr>
          <w:sz w:val="18"/>
          <w:szCs w:val="18"/>
        </w:rPr>
        <w:t xml:space="preserve">was </w:t>
      </w:r>
      <w:r w:rsidRPr="009F25B8">
        <w:rPr>
          <w:sz w:val="18"/>
          <w:szCs w:val="18"/>
        </w:rPr>
        <w:t xml:space="preserve">referred from primary healthcare as brought by her husband complaining of change in his wife’s behavior. She was </w:t>
      </w:r>
      <w:proofErr w:type="gramStart"/>
      <w:r w:rsidRPr="009F25B8">
        <w:rPr>
          <w:sz w:val="18"/>
          <w:szCs w:val="18"/>
        </w:rPr>
        <w:t>tend</w:t>
      </w:r>
      <w:proofErr w:type="gramEnd"/>
      <w:r w:rsidRPr="009F25B8">
        <w:rPr>
          <w:sz w:val="18"/>
          <w:szCs w:val="18"/>
        </w:rPr>
        <w:t xml:space="preserve"> to be agitated and uncooperative. In the ambulance, she was fidgety when the wind touched her skin. Turning out she had history of unknown dog’s bite </w:t>
      </w:r>
      <w:proofErr w:type="gramStart"/>
      <w:r w:rsidRPr="009F25B8">
        <w:rPr>
          <w:sz w:val="18"/>
          <w:szCs w:val="18"/>
        </w:rPr>
        <w:t>one year</w:t>
      </w:r>
      <w:proofErr w:type="gramEnd"/>
      <w:r w:rsidRPr="009F25B8">
        <w:rPr>
          <w:sz w:val="18"/>
          <w:szCs w:val="18"/>
        </w:rPr>
        <w:t xml:space="preserve"> prior and didn’t seek for any vaccine injection.</w:t>
      </w:r>
    </w:p>
    <w:p w:rsidR="00FD5F8B" w:rsidRPr="009F25B8" w:rsidRDefault="00FD5F8B" w:rsidP="00FD5F8B">
      <w:pPr>
        <w:jc w:val="both"/>
        <w:rPr>
          <w:sz w:val="18"/>
          <w:szCs w:val="18"/>
        </w:rPr>
      </w:pPr>
      <w:r w:rsidRPr="009F25B8">
        <w:rPr>
          <w:sz w:val="18"/>
          <w:szCs w:val="18"/>
        </w:rPr>
        <w:t xml:space="preserve">From anamnesis and physical examination: she was alert although seen restless. Every </w:t>
      </w:r>
      <w:proofErr w:type="gramStart"/>
      <w:r w:rsidRPr="009F25B8">
        <w:rPr>
          <w:sz w:val="18"/>
          <w:szCs w:val="18"/>
        </w:rPr>
        <w:t>words</w:t>
      </w:r>
      <w:proofErr w:type="gramEnd"/>
      <w:r w:rsidRPr="009F25B8">
        <w:rPr>
          <w:sz w:val="18"/>
          <w:szCs w:val="18"/>
        </w:rPr>
        <w:t xml:space="preserve"> she said were still in the right sense and in accordance with the questions. Her vital sign was stable with positive results on </w:t>
      </w:r>
      <w:proofErr w:type="spellStart"/>
      <w:r w:rsidRPr="009F25B8">
        <w:rPr>
          <w:sz w:val="18"/>
          <w:szCs w:val="18"/>
        </w:rPr>
        <w:t>aerophobic</w:t>
      </w:r>
      <w:proofErr w:type="spellEnd"/>
      <w:r w:rsidRPr="009F25B8">
        <w:rPr>
          <w:sz w:val="18"/>
          <w:szCs w:val="18"/>
        </w:rPr>
        <w:t xml:space="preserve"> and hydrophobic test. Other physical and neurological examination showed no abnormalities. Twelve hours after, the patient didn’t survive. </w:t>
      </w:r>
    </w:p>
    <w:p w:rsidR="00FD5F8B" w:rsidRPr="009F25B8" w:rsidRDefault="00FD5F8B" w:rsidP="00FD5F8B">
      <w:pPr>
        <w:jc w:val="both"/>
        <w:rPr>
          <w:sz w:val="18"/>
          <w:szCs w:val="18"/>
        </w:rPr>
      </w:pPr>
    </w:p>
    <w:p w:rsidR="00FD5F8B" w:rsidRPr="009F25B8" w:rsidRDefault="00FD5F8B" w:rsidP="00FD5F8B">
      <w:pPr>
        <w:jc w:val="both"/>
        <w:rPr>
          <w:sz w:val="18"/>
          <w:szCs w:val="18"/>
        </w:rPr>
      </w:pPr>
      <w:r w:rsidRPr="009F25B8">
        <w:rPr>
          <w:sz w:val="18"/>
          <w:szCs w:val="18"/>
        </w:rPr>
        <w:t>Discussion</w:t>
      </w:r>
    </w:p>
    <w:p w:rsidR="00FD5F8B" w:rsidRPr="009F25B8" w:rsidRDefault="00FD5F8B" w:rsidP="00FD5F8B">
      <w:pPr>
        <w:jc w:val="both"/>
        <w:rPr>
          <w:sz w:val="18"/>
          <w:szCs w:val="18"/>
        </w:rPr>
      </w:pPr>
      <w:r w:rsidRPr="009F25B8">
        <w:rPr>
          <w:sz w:val="18"/>
          <w:szCs w:val="18"/>
        </w:rPr>
        <w:t xml:space="preserve">Several differential diagnoses can be considered with chief complaint of agitation: metabolic, neurological, psychological, and infectious disease. Patient history of rabid dog’s bite without vaccine injection still made uncertain rabies diagnosis because of a long-time incubation period. For every examination and supportive test possible showed no tendency on other DD, specific </w:t>
      </w:r>
      <w:proofErr w:type="spellStart"/>
      <w:r w:rsidRPr="009F25B8">
        <w:rPr>
          <w:sz w:val="18"/>
          <w:szCs w:val="18"/>
        </w:rPr>
        <w:t>aerophobic</w:t>
      </w:r>
      <w:proofErr w:type="spellEnd"/>
      <w:r w:rsidRPr="009F25B8">
        <w:rPr>
          <w:sz w:val="18"/>
          <w:szCs w:val="18"/>
        </w:rPr>
        <w:t xml:space="preserve"> and hydrophobic test were performed with positive results. This case had proven one-year-post-viral transmission can be resulted to rabies.</w:t>
      </w:r>
    </w:p>
    <w:p w:rsidR="00FD5F8B" w:rsidRPr="009F25B8" w:rsidRDefault="00FD5F8B" w:rsidP="00FD5F8B">
      <w:pPr>
        <w:rPr>
          <w:sz w:val="18"/>
          <w:szCs w:val="18"/>
        </w:rPr>
      </w:pPr>
    </w:p>
    <w:p w:rsidR="00FD5F8B" w:rsidRPr="009F25B8" w:rsidRDefault="00FD5F8B" w:rsidP="00FD5F8B">
      <w:pPr>
        <w:jc w:val="both"/>
        <w:rPr>
          <w:sz w:val="18"/>
          <w:szCs w:val="18"/>
        </w:rPr>
      </w:pPr>
      <w:r w:rsidRPr="009F25B8">
        <w:rPr>
          <w:sz w:val="18"/>
          <w:szCs w:val="18"/>
        </w:rPr>
        <w:t>Conclusion</w:t>
      </w:r>
    </w:p>
    <w:p w:rsidR="00FD5F8B" w:rsidRPr="009F25B8" w:rsidRDefault="00FD5F8B" w:rsidP="00FD5F8B">
      <w:pPr>
        <w:pStyle w:val="BodyText"/>
        <w:spacing w:before="90" w:line="280" w:lineRule="auto"/>
        <w:jc w:val="both"/>
      </w:pPr>
      <w:r w:rsidRPr="009F25B8">
        <w:t xml:space="preserve">Needs further investigation. How can the virus </w:t>
      </w:r>
      <w:proofErr w:type="gramStart"/>
      <w:r w:rsidRPr="009F25B8">
        <w:t>be</w:t>
      </w:r>
      <w:proofErr w:type="gramEnd"/>
      <w:r w:rsidRPr="009F25B8">
        <w:t xml:space="preserve"> varied in incubation period and if there is any specific factors underlie the condition.</w:t>
      </w:r>
    </w:p>
    <w:p w:rsidR="00AE3E37" w:rsidRDefault="00A9710C" w:rsidP="00FD5F8B">
      <w:pPr>
        <w:pStyle w:val="BodyText"/>
        <w:spacing w:before="90" w:line="280" w:lineRule="auto"/>
        <w:ind w:left="100"/>
        <w:jc w:val="both"/>
      </w:pPr>
      <w:bookmarkStart w:id="0" w:name="_GoBack"/>
      <w:bookmarkEnd w:id="0"/>
      <w: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FD5F8B" w:rsidRPr="00356FA2" w:rsidRDefault="00FD5F8B" w:rsidP="00FD5F8B">
      <w:pPr>
        <w:pStyle w:val="ListParagraph"/>
        <w:numPr>
          <w:ilvl w:val="0"/>
          <w:numId w:val="3"/>
        </w:numPr>
        <w:tabs>
          <w:tab w:val="left" w:pos="384"/>
        </w:tabs>
        <w:spacing w:before="103" w:line="216" w:lineRule="exact"/>
        <w:ind w:right="138"/>
        <w:rPr>
          <w:sz w:val="18"/>
          <w:szCs w:val="18"/>
        </w:rPr>
      </w:pPr>
      <w:r w:rsidRPr="00356FA2">
        <w:rPr>
          <w:rFonts w:eastAsia="ＭＳ 明朝" w:cs="Times"/>
          <w:sz w:val="18"/>
          <w:szCs w:val="18"/>
        </w:rPr>
        <w:t xml:space="preserve">Sandra G </w:t>
      </w:r>
      <w:proofErr w:type="spellStart"/>
      <w:r w:rsidRPr="00356FA2">
        <w:rPr>
          <w:rFonts w:eastAsia="ＭＳ 明朝" w:cs="Times"/>
          <w:sz w:val="18"/>
          <w:szCs w:val="18"/>
        </w:rPr>
        <w:t>Gompf</w:t>
      </w:r>
      <w:proofErr w:type="spellEnd"/>
      <w:r w:rsidRPr="00356FA2">
        <w:rPr>
          <w:rFonts w:eastAsia="ＭＳ 明朝" w:cs="Times"/>
          <w:sz w:val="18"/>
          <w:szCs w:val="18"/>
        </w:rPr>
        <w:t>, MD, FACP, FIDSA</w:t>
      </w:r>
      <w:r>
        <w:rPr>
          <w:rFonts w:eastAsia="ＭＳ 明朝" w:cs="Times"/>
          <w:sz w:val="18"/>
          <w:szCs w:val="18"/>
        </w:rPr>
        <w:t xml:space="preserve"> (2018). Rabies</w:t>
      </w:r>
    </w:p>
    <w:p w:rsidR="00FD5F8B" w:rsidRPr="008B21C6" w:rsidRDefault="00FD5F8B" w:rsidP="00FD5F8B">
      <w:pPr>
        <w:pStyle w:val="ListParagraph"/>
        <w:numPr>
          <w:ilvl w:val="0"/>
          <w:numId w:val="3"/>
        </w:numPr>
        <w:tabs>
          <w:tab w:val="left" w:pos="384"/>
        </w:tabs>
        <w:spacing w:before="103" w:line="216" w:lineRule="exact"/>
        <w:ind w:right="138"/>
        <w:rPr>
          <w:sz w:val="18"/>
          <w:szCs w:val="18"/>
        </w:rPr>
      </w:pPr>
      <w:proofErr w:type="spellStart"/>
      <w:r w:rsidRPr="00130115">
        <w:rPr>
          <w:rFonts w:eastAsia="ＭＳ 明朝" w:cs="Verdana"/>
          <w:bCs/>
          <w:sz w:val="18"/>
          <w:szCs w:val="18"/>
        </w:rPr>
        <w:t>Consales</w:t>
      </w:r>
      <w:proofErr w:type="spellEnd"/>
      <w:r w:rsidRPr="00130115">
        <w:rPr>
          <w:rFonts w:eastAsia="ＭＳ 明朝" w:cs="Verdana"/>
          <w:bCs/>
          <w:sz w:val="18"/>
          <w:szCs w:val="18"/>
        </w:rPr>
        <w:t xml:space="preserve"> C. A.; </w:t>
      </w:r>
      <w:proofErr w:type="spellStart"/>
      <w:r w:rsidRPr="00130115">
        <w:rPr>
          <w:rFonts w:eastAsia="ＭＳ 明朝" w:cs="Verdana"/>
          <w:bCs/>
          <w:sz w:val="18"/>
          <w:szCs w:val="18"/>
        </w:rPr>
        <w:t>Bolzan</w:t>
      </w:r>
      <w:proofErr w:type="spellEnd"/>
      <w:r w:rsidRPr="00130115">
        <w:rPr>
          <w:rFonts w:eastAsia="ＭＳ 明朝" w:cs="Verdana"/>
          <w:bCs/>
          <w:sz w:val="18"/>
          <w:szCs w:val="18"/>
        </w:rPr>
        <w:t xml:space="preserve"> V. L</w:t>
      </w:r>
      <w:r>
        <w:rPr>
          <w:rFonts w:eastAsia="ＭＳ 明朝" w:cs="Verdana"/>
          <w:bCs/>
          <w:sz w:val="18"/>
          <w:szCs w:val="18"/>
        </w:rPr>
        <w:t xml:space="preserve"> (2007) </w:t>
      </w:r>
      <w:r w:rsidRPr="00130115">
        <w:rPr>
          <w:rFonts w:eastAsia="ＭＳ 明朝" w:cs="Verdana"/>
          <w:bCs/>
          <w:sz w:val="18"/>
          <w:szCs w:val="18"/>
        </w:rPr>
        <w:t>Rabies review: immunopathology, clinical aspects and treatment</w:t>
      </w:r>
    </w:p>
    <w:p w:rsidR="00FD5F8B" w:rsidRPr="008B21C6" w:rsidRDefault="00FD5F8B" w:rsidP="00FD5F8B">
      <w:pPr>
        <w:pStyle w:val="ListParagraph"/>
        <w:numPr>
          <w:ilvl w:val="0"/>
          <w:numId w:val="3"/>
        </w:numPr>
        <w:tabs>
          <w:tab w:val="left" w:pos="384"/>
        </w:tabs>
        <w:spacing w:before="103" w:line="216" w:lineRule="exact"/>
        <w:ind w:right="138"/>
        <w:rPr>
          <w:sz w:val="18"/>
          <w:szCs w:val="18"/>
        </w:rPr>
      </w:pPr>
      <w:r>
        <w:rPr>
          <w:rFonts w:eastAsia="ＭＳ 明朝" w:cs="Verdana"/>
          <w:bCs/>
          <w:sz w:val="18"/>
          <w:szCs w:val="18"/>
        </w:rPr>
        <w:t xml:space="preserve">Stanley A. </w:t>
      </w:r>
      <w:proofErr w:type="spellStart"/>
      <w:r>
        <w:rPr>
          <w:rFonts w:eastAsia="ＭＳ 明朝" w:cs="Verdana"/>
          <w:bCs/>
          <w:sz w:val="18"/>
          <w:szCs w:val="18"/>
        </w:rPr>
        <w:t>PLotkin</w:t>
      </w:r>
      <w:proofErr w:type="spellEnd"/>
      <w:r>
        <w:rPr>
          <w:rFonts w:eastAsia="ＭＳ 明朝" w:cs="Verdana"/>
          <w:bCs/>
          <w:sz w:val="18"/>
          <w:szCs w:val="18"/>
        </w:rPr>
        <w:t xml:space="preserve">. (2000) </w:t>
      </w:r>
      <w:r w:rsidRPr="008B21C6">
        <w:rPr>
          <w:rFonts w:eastAsia="ＭＳ 明朝" w:cs="Times"/>
          <w:i/>
          <w:iCs/>
          <w:color w:val="1F1F1F"/>
          <w:sz w:val="18"/>
          <w:szCs w:val="18"/>
        </w:rPr>
        <w:t>Clinical Infectious Diseases</w:t>
      </w:r>
      <w:r>
        <w:rPr>
          <w:rFonts w:eastAsia="ＭＳ 明朝" w:cs="Times"/>
          <w:i/>
          <w:iCs/>
          <w:color w:val="1F1F1F"/>
          <w:sz w:val="18"/>
          <w:szCs w:val="18"/>
        </w:rPr>
        <w:t>: Rabies</w:t>
      </w:r>
      <w:r w:rsidRPr="008B21C6">
        <w:rPr>
          <w:rFonts w:eastAsia="ＭＳ 明朝" w:cs="Times"/>
          <w:color w:val="1F1F1F"/>
          <w:sz w:val="18"/>
          <w:szCs w:val="18"/>
        </w:rPr>
        <w:t>, V</w:t>
      </w:r>
      <w:r>
        <w:rPr>
          <w:rFonts w:eastAsia="ＭＳ 明朝" w:cs="Times"/>
          <w:color w:val="1F1F1F"/>
          <w:sz w:val="18"/>
          <w:szCs w:val="18"/>
        </w:rPr>
        <w:t>olume 30,</w:t>
      </w:r>
      <w:r w:rsidRPr="008B21C6">
        <w:rPr>
          <w:rFonts w:eastAsia="ＭＳ 明朝" w:cs="Times"/>
          <w:color w:val="1F1F1F"/>
          <w:sz w:val="18"/>
          <w:szCs w:val="18"/>
        </w:rPr>
        <w:t xml:space="preserve"> Pages 4–12</w:t>
      </w:r>
    </w:p>
    <w:p w:rsidR="00FD5F8B" w:rsidRPr="008B21C6" w:rsidRDefault="00FD5F8B" w:rsidP="00FD5F8B">
      <w:pPr>
        <w:pStyle w:val="ListParagraph"/>
        <w:numPr>
          <w:ilvl w:val="0"/>
          <w:numId w:val="3"/>
        </w:numPr>
        <w:tabs>
          <w:tab w:val="left" w:pos="384"/>
        </w:tabs>
        <w:spacing w:before="103" w:line="216" w:lineRule="exact"/>
        <w:ind w:right="138"/>
        <w:rPr>
          <w:sz w:val="18"/>
          <w:szCs w:val="18"/>
        </w:rPr>
      </w:pPr>
      <w:r w:rsidRPr="008B21C6">
        <w:rPr>
          <w:rFonts w:eastAsia="ＭＳ 明朝" w:cs="Trebuchet MS"/>
          <w:color w:val="262626"/>
          <w:sz w:val="18"/>
          <w:szCs w:val="18"/>
        </w:rPr>
        <w:t>Muhammad </w:t>
      </w:r>
      <w:proofErr w:type="spellStart"/>
      <w:r w:rsidRPr="008B21C6">
        <w:rPr>
          <w:rFonts w:eastAsia="ＭＳ 明朝" w:cs="Trebuchet MS"/>
          <w:color w:val="262626"/>
          <w:sz w:val="18"/>
          <w:szCs w:val="18"/>
        </w:rPr>
        <w:t>Zubair</w:t>
      </w:r>
      <w:proofErr w:type="spellEnd"/>
      <w:r w:rsidRPr="008B21C6">
        <w:rPr>
          <w:rFonts w:eastAsia="ＭＳ 明朝" w:cs="Trebuchet MS"/>
          <w:color w:val="262626"/>
          <w:sz w:val="18"/>
          <w:szCs w:val="18"/>
        </w:rPr>
        <w:t> </w:t>
      </w:r>
      <w:proofErr w:type="spellStart"/>
      <w:r w:rsidRPr="008B21C6">
        <w:rPr>
          <w:rFonts w:eastAsia="ＭＳ 明朝" w:cs="Trebuchet MS"/>
          <w:color w:val="262626"/>
          <w:sz w:val="18"/>
          <w:szCs w:val="18"/>
        </w:rPr>
        <w:t>Yousaf</w:t>
      </w:r>
      <w:proofErr w:type="spellEnd"/>
      <w:r w:rsidRPr="008B21C6">
        <w:rPr>
          <w:rFonts w:eastAsia="ＭＳ 明朝" w:cs="Trebuchet MS"/>
          <w:color w:val="262626"/>
          <w:sz w:val="18"/>
          <w:szCs w:val="18"/>
        </w:rPr>
        <w:t>, Muhammad </w:t>
      </w:r>
      <w:proofErr w:type="spellStart"/>
      <w:r w:rsidRPr="008B21C6">
        <w:rPr>
          <w:rFonts w:eastAsia="ＭＳ 明朝" w:cs="Trebuchet MS"/>
          <w:color w:val="262626"/>
          <w:sz w:val="18"/>
          <w:szCs w:val="18"/>
        </w:rPr>
        <w:t>Qasim</w:t>
      </w:r>
      <w:proofErr w:type="spellEnd"/>
      <w:r w:rsidRPr="008B21C6">
        <w:rPr>
          <w:rFonts w:eastAsia="ＭＳ 明朝" w:cs="Trebuchet MS"/>
          <w:color w:val="262626"/>
          <w:sz w:val="18"/>
          <w:szCs w:val="18"/>
        </w:rPr>
        <w:t xml:space="preserve">, </w:t>
      </w:r>
      <w:proofErr w:type="spellStart"/>
      <w:r w:rsidRPr="008B21C6">
        <w:rPr>
          <w:rFonts w:eastAsia="ＭＳ 明朝" w:cs="Trebuchet MS"/>
          <w:color w:val="262626"/>
          <w:sz w:val="18"/>
          <w:szCs w:val="18"/>
        </w:rPr>
        <w:t>Sadia</w:t>
      </w:r>
      <w:proofErr w:type="spellEnd"/>
      <w:r w:rsidRPr="008B21C6">
        <w:rPr>
          <w:rFonts w:eastAsia="ＭＳ 明朝" w:cs="Trebuchet MS"/>
          <w:color w:val="262626"/>
          <w:sz w:val="18"/>
          <w:szCs w:val="18"/>
        </w:rPr>
        <w:t xml:space="preserve"> Zia, et al. (2012) </w:t>
      </w:r>
      <w:r w:rsidRPr="008B21C6">
        <w:rPr>
          <w:rFonts w:eastAsia="ＭＳ 明朝" w:cs="Trebuchet MS"/>
          <w:bCs/>
          <w:color w:val="152340"/>
          <w:sz w:val="18"/>
          <w:szCs w:val="18"/>
        </w:rPr>
        <w:t>Rabies molecular virology, diagnosis, prevention and treatment</w:t>
      </w:r>
      <w:r w:rsidRPr="008B21C6">
        <w:rPr>
          <w:rFonts w:eastAsia="ＭＳ 明朝" w:cs="Trebuchet MS"/>
          <w:color w:val="262626"/>
          <w:sz w:val="18"/>
          <w:szCs w:val="18"/>
        </w:rPr>
        <w:t xml:space="preserve"> </w:t>
      </w:r>
      <w:r w:rsidRPr="008B21C6">
        <w:rPr>
          <w:rFonts w:eastAsia="ＭＳ 明朝" w:cs="Trebuchet MS"/>
          <w:i/>
          <w:iCs/>
          <w:color w:val="262626"/>
          <w:sz w:val="18"/>
          <w:szCs w:val="18"/>
        </w:rPr>
        <w:t>Virology Journal</w:t>
      </w:r>
      <w:r w:rsidRPr="008B21C6">
        <w:rPr>
          <w:rFonts w:eastAsia="ＭＳ 明朝" w:cs="Trebuchet MS"/>
          <w:color w:val="262626"/>
          <w:sz w:val="18"/>
          <w:szCs w:val="18"/>
        </w:rPr>
        <w:t>.</w:t>
      </w:r>
    </w:p>
    <w:p w:rsidR="00FD5F8B" w:rsidRPr="00DF2D5D" w:rsidRDefault="00FD5F8B" w:rsidP="00FD5F8B">
      <w:pPr>
        <w:pStyle w:val="ListParagraph"/>
        <w:numPr>
          <w:ilvl w:val="0"/>
          <w:numId w:val="3"/>
        </w:numPr>
        <w:tabs>
          <w:tab w:val="left" w:pos="384"/>
        </w:tabs>
        <w:spacing w:before="103" w:line="216" w:lineRule="exact"/>
        <w:ind w:right="138"/>
        <w:rPr>
          <w:sz w:val="18"/>
          <w:szCs w:val="18"/>
        </w:rPr>
      </w:pPr>
      <w:proofErr w:type="spellStart"/>
      <w:r>
        <w:rPr>
          <w:rFonts w:eastAsia="ＭＳ 明朝" w:cs="Helvetica Neue Light"/>
          <w:sz w:val="18"/>
          <w:szCs w:val="18"/>
        </w:rPr>
        <w:t>Pusat</w:t>
      </w:r>
      <w:proofErr w:type="spellEnd"/>
      <w:r>
        <w:rPr>
          <w:rFonts w:eastAsia="ＭＳ 明朝" w:cs="Helvetica Neue Light"/>
          <w:sz w:val="18"/>
          <w:szCs w:val="18"/>
        </w:rPr>
        <w:t xml:space="preserve"> Data </w:t>
      </w:r>
      <w:proofErr w:type="spellStart"/>
      <w:r>
        <w:rPr>
          <w:rFonts w:eastAsia="ＭＳ 明朝" w:cs="Helvetica Neue Light"/>
          <w:sz w:val="18"/>
          <w:szCs w:val="18"/>
        </w:rPr>
        <w:t>dan</w:t>
      </w:r>
      <w:proofErr w:type="spellEnd"/>
      <w:r>
        <w:rPr>
          <w:rFonts w:eastAsia="ＭＳ 明朝" w:cs="Helvetica Neue Light"/>
          <w:sz w:val="18"/>
          <w:szCs w:val="18"/>
        </w:rPr>
        <w:t xml:space="preserve"> </w:t>
      </w:r>
      <w:proofErr w:type="spellStart"/>
      <w:r>
        <w:rPr>
          <w:rFonts w:eastAsia="ＭＳ 明朝" w:cs="Helvetica Neue Light"/>
          <w:sz w:val="18"/>
          <w:szCs w:val="18"/>
        </w:rPr>
        <w:t>Informasi</w:t>
      </w:r>
      <w:proofErr w:type="spellEnd"/>
      <w:r>
        <w:rPr>
          <w:rFonts w:eastAsia="ＭＳ 明朝" w:cs="Helvetica Neue Light"/>
          <w:sz w:val="18"/>
          <w:szCs w:val="18"/>
        </w:rPr>
        <w:t xml:space="preserve"> </w:t>
      </w:r>
      <w:proofErr w:type="spellStart"/>
      <w:r>
        <w:rPr>
          <w:rFonts w:eastAsia="ＭＳ 明朝" w:cs="Helvetica Neue Light"/>
          <w:sz w:val="18"/>
          <w:szCs w:val="18"/>
        </w:rPr>
        <w:t>Kementerian</w:t>
      </w:r>
      <w:proofErr w:type="spellEnd"/>
      <w:r>
        <w:rPr>
          <w:rFonts w:eastAsia="ＭＳ 明朝" w:cs="Helvetica Neue Light"/>
          <w:sz w:val="18"/>
          <w:szCs w:val="18"/>
        </w:rPr>
        <w:t xml:space="preserve"> </w:t>
      </w:r>
      <w:proofErr w:type="spellStart"/>
      <w:r>
        <w:rPr>
          <w:rFonts w:eastAsia="ＭＳ 明朝" w:cs="Helvetica Neue Light"/>
          <w:sz w:val="18"/>
          <w:szCs w:val="18"/>
        </w:rPr>
        <w:t>Kesehatan</w:t>
      </w:r>
      <w:proofErr w:type="spellEnd"/>
      <w:r>
        <w:rPr>
          <w:rFonts w:eastAsia="ＭＳ 明朝" w:cs="Helvetica Neue Light"/>
          <w:sz w:val="18"/>
          <w:szCs w:val="18"/>
        </w:rPr>
        <w:t xml:space="preserve"> </w:t>
      </w:r>
      <w:proofErr w:type="spellStart"/>
      <w:r>
        <w:rPr>
          <w:rFonts w:eastAsia="ＭＳ 明朝" w:cs="Helvetica Neue Light"/>
          <w:sz w:val="18"/>
          <w:szCs w:val="18"/>
        </w:rPr>
        <w:t>Republik</w:t>
      </w:r>
      <w:proofErr w:type="spellEnd"/>
      <w:r>
        <w:rPr>
          <w:rFonts w:eastAsia="ＭＳ 明朝" w:cs="Helvetica Neue Light"/>
          <w:sz w:val="18"/>
          <w:szCs w:val="18"/>
        </w:rPr>
        <w:t xml:space="preserve"> Indonesia (2014) </w:t>
      </w:r>
      <w:proofErr w:type="spellStart"/>
      <w:r>
        <w:rPr>
          <w:rFonts w:eastAsia="ＭＳ 明朝" w:cs="Helvetica Neue Light"/>
          <w:sz w:val="18"/>
          <w:szCs w:val="18"/>
        </w:rPr>
        <w:t>Situasi</w:t>
      </w:r>
      <w:proofErr w:type="spellEnd"/>
      <w:r>
        <w:rPr>
          <w:rFonts w:eastAsia="ＭＳ 明朝" w:cs="Helvetica Neue Light"/>
          <w:sz w:val="18"/>
          <w:szCs w:val="18"/>
        </w:rPr>
        <w:t xml:space="preserve"> </w:t>
      </w:r>
      <w:proofErr w:type="spellStart"/>
      <w:r>
        <w:rPr>
          <w:rFonts w:eastAsia="ＭＳ 明朝" w:cs="Helvetica Neue Light"/>
          <w:sz w:val="18"/>
          <w:szCs w:val="18"/>
        </w:rPr>
        <w:t>dan</w:t>
      </w:r>
      <w:proofErr w:type="spellEnd"/>
      <w:r>
        <w:rPr>
          <w:rFonts w:eastAsia="ＭＳ 明朝" w:cs="Helvetica Neue Light"/>
          <w:sz w:val="18"/>
          <w:szCs w:val="18"/>
        </w:rPr>
        <w:t xml:space="preserve"> </w:t>
      </w:r>
      <w:proofErr w:type="spellStart"/>
      <w:r>
        <w:rPr>
          <w:rFonts w:eastAsia="ＭＳ 明朝" w:cs="Helvetica Neue Light"/>
          <w:sz w:val="18"/>
          <w:szCs w:val="18"/>
        </w:rPr>
        <w:t>Analisis</w:t>
      </w:r>
      <w:proofErr w:type="spellEnd"/>
      <w:r>
        <w:rPr>
          <w:rFonts w:eastAsia="ＭＳ 明朝" w:cs="Helvetica Neue Light"/>
          <w:sz w:val="18"/>
          <w:szCs w:val="18"/>
        </w:rPr>
        <w:t xml:space="preserve"> Rabies. </w:t>
      </w:r>
    </w:p>
    <w:p w:rsidR="00FD5F8B" w:rsidRPr="008756E6" w:rsidRDefault="00FD5F8B" w:rsidP="00FD5F8B">
      <w:pPr>
        <w:tabs>
          <w:tab w:val="left" w:pos="384"/>
        </w:tabs>
        <w:ind w:right="117"/>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D5F8B">
        <w:rPr>
          <w:rFonts w:ascii="Arial"/>
          <w:noProof/>
          <w:color w:val="BF5A14"/>
        </w:rPr>
        <w:drawing>
          <wp:inline distT="0" distB="0" distL="0" distR="0">
            <wp:extent cx="720090" cy="105029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0090" cy="105029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FD5F8B" w:rsidRPr="00896A53" w:rsidRDefault="00FD5F8B" w:rsidP="00FD5F8B">
      <w:pPr>
        <w:spacing w:before="41"/>
        <w:ind w:left="213" w:right="231"/>
        <w:jc w:val="both"/>
        <w:rPr>
          <w:rFonts w:ascii="Arial" w:hAnsi="Arial" w:cs="Arial"/>
          <w:sz w:val="14"/>
          <w:szCs w:val="14"/>
        </w:rPr>
      </w:pPr>
      <w:proofErr w:type="spellStart"/>
      <w:r w:rsidRPr="00896A53">
        <w:rPr>
          <w:rFonts w:ascii="Arial" w:hAnsi="Arial" w:cs="Arial"/>
          <w:sz w:val="14"/>
          <w:szCs w:val="14"/>
        </w:rPr>
        <w:t>Rafa</w:t>
      </w:r>
      <w:proofErr w:type="spellEnd"/>
      <w:r w:rsidRPr="00896A53">
        <w:rPr>
          <w:rFonts w:ascii="Arial" w:hAnsi="Arial" w:cs="Arial"/>
          <w:sz w:val="14"/>
          <w:szCs w:val="14"/>
        </w:rPr>
        <w:t xml:space="preserve"> </w:t>
      </w:r>
      <w:proofErr w:type="spellStart"/>
      <w:r w:rsidRPr="00896A53">
        <w:rPr>
          <w:rFonts w:ascii="Arial" w:hAnsi="Arial" w:cs="Arial"/>
          <w:sz w:val="14"/>
          <w:szCs w:val="14"/>
        </w:rPr>
        <w:t>Aidya</w:t>
      </w:r>
      <w:proofErr w:type="spellEnd"/>
      <w:r w:rsidRPr="00896A53">
        <w:rPr>
          <w:rFonts w:ascii="Arial" w:hAnsi="Arial" w:cs="Arial"/>
          <w:sz w:val="14"/>
          <w:szCs w:val="14"/>
        </w:rPr>
        <w:t xml:space="preserve"> </w:t>
      </w:r>
      <w:proofErr w:type="spellStart"/>
      <w:r w:rsidRPr="00896A53">
        <w:rPr>
          <w:rFonts w:ascii="Arial" w:hAnsi="Arial" w:cs="Arial"/>
          <w:sz w:val="14"/>
          <w:szCs w:val="14"/>
        </w:rPr>
        <w:t>Saraswati</w:t>
      </w:r>
      <w:proofErr w:type="spellEnd"/>
      <w:r w:rsidRPr="00896A53">
        <w:rPr>
          <w:rFonts w:ascii="Arial" w:hAnsi="Arial" w:cs="Arial"/>
          <w:sz w:val="14"/>
          <w:szCs w:val="14"/>
        </w:rPr>
        <w:t xml:space="preserve"> is a general practitioner from Indonesia. She graduated from </w:t>
      </w:r>
      <w:proofErr w:type="spellStart"/>
      <w:r w:rsidRPr="00896A53">
        <w:rPr>
          <w:rFonts w:ascii="Arial" w:hAnsi="Arial" w:cs="Arial"/>
          <w:sz w:val="14"/>
          <w:szCs w:val="14"/>
        </w:rPr>
        <w:t>Pa</w:t>
      </w:r>
      <w:r>
        <w:rPr>
          <w:rFonts w:ascii="Arial" w:hAnsi="Arial" w:cs="Arial"/>
          <w:sz w:val="14"/>
          <w:szCs w:val="14"/>
        </w:rPr>
        <w:t>djadjaran</w:t>
      </w:r>
      <w:proofErr w:type="spellEnd"/>
      <w:r>
        <w:rPr>
          <w:rFonts w:ascii="Arial" w:hAnsi="Arial" w:cs="Arial"/>
          <w:sz w:val="14"/>
          <w:szCs w:val="14"/>
        </w:rPr>
        <w:t xml:space="preserve"> University, West </w:t>
      </w:r>
      <w:proofErr w:type="spellStart"/>
      <w:r>
        <w:rPr>
          <w:rFonts w:ascii="Arial" w:hAnsi="Arial" w:cs="Arial"/>
          <w:sz w:val="14"/>
          <w:szCs w:val="14"/>
        </w:rPr>
        <w:t>Java</w:t>
      </w:r>
      <w:proofErr w:type="gramStart"/>
      <w:r>
        <w:rPr>
          <w:rFonts w:ascii="Arial" w:hAnsi="Arial" w:cs="Arial"/>
          <w:sz w:val="14"/>
          <w:szCs w:val="14"/>
        </w:rPr>
        <w:t>,</w:t>
      </w:r>
      <w:r w:rsidRPr="00896A53">
        <w:rPr>
          <w:rFonts w:ascii="Arial" w:hAnsi="Arial" w:cs="Arial"/>
          <w:sz w:val="14"/>
          <w:szCs w:val="14"/>
        </w:rPr>
        <w:t>Indonesia</w:t>
      </w:r>
      <w:proofErr w:type="spellEnd"/>
      <w:proofErr w:type="gramEnd"/>
      <w:r w:rsidRPr="00896A53">
        <w:rPr>
          <w:rFonts w:ascii="Arial" w:hAnsi="Arial" w:cs="Arial"/>
          <w:sz w:val="14"/>
          <w:szCs w:val="14"/>
        </w:rPr>
        <w:t xml:space="preserve"> in 2016. Her first working experience as a GP after graduated was in one of rural area in her </w:t>
      </w:r>
      <w:proofErr w:type="gramStart"/>
      <w:r w:rsidRPr="00896A53">
        <w:rPr>
          <w:rFonts w:ascii="Arial" w:hAnsi="Arial" w:cs="Arial"/>
          <w:sz w:val="14"/>
          <w:szCs w:val="14"/>
        </w:rPr>
        <w:t>country which</w:t>
      </w:r>
      <w:proofErr w:type="gramEnd"/>
      <w:r w:rsidRPr="00896A53">
        <w:rPr>
          <w:rFonts w:ascii="Arial" w:hAnsi="Arial" w:cs="Arial"/>
          <w:sz w:val="14"/>
          <w:szCs w:val="14"/>
        </w:rPr>
        <w:t xml:space="preserve"> was at the TC Hillers general hospital, </w:t>
      </w:r>
      <w:proofErr w:type="spellStart"/>
      <w:r w:rsidRPr="00896A53">
        <w:rPr>
          <w:rFonts w:ascii="Arial" w:hAnsi="Arial" w:cs="Arial"/>
          <w:sz w:val="14"/>
          <w:szCs w:val="14"/>
        </w:rPr>
        <w:t>Maumere</w:t>
      </w:r>
      <w:proofErr w:type="spellEnd"/>
      <w:r w:rsidRPr="00896A53">
        <w:rPr>
          <w:rFonts w:ascii="Arial" w:hAnsi="Arial" w:cs="Arial"/>
          <w:sz w:val="14"/>
          <w:szCs w:val="14"/>
        </w:rPr>
        <w:t xml:space="preserve">, East Nusa Tenggara, for one year where she found this case to report. As for now, she is working in </w:t>
      </w:r>
      <w:proofErr w:type="spellStart"/>
      <w:r w:rsidRPr="00896A53">
        <w:rPr>
          <w:rFonts w:ascii="Arial" w:hAnsi="Arial" w:cs="Arial"/>
          <w:sz w:val="14"/>
          <w:szCs w:val="14"/>
        </w:rPr>
        <w:t>Mintohardjo</w:t>
      </w:r>
      <w:proofErr w:type="spellEnd"/>
      <w:r w:rsidRPr="00896A53">
        <w:rPr>
          <w:rFonts w:ascii="Arial" w:hAnsi="Arial" w:cs="Arial"/>
          <w:sz w:val="14"/>
          <w:szCs w:val="14"/>
        </w:rPr>
        <w:t xml:space="preserve"> Navy Hospital, Jakarta, Indonesia. </w:t>
      </w:r>
    </w:p>
    <w:p w:rsidR="00FD5F8B" w:rsidRDefault="00FD5F8B" w:rsidP="00FD5F8B">
      <w:pPr>
        <w:spacing w:before="62"/>
        <w:ind w:left="4217" w:right="4235"/>
        <w:jc w:val="center"/>
        <w:rPr>
          <w:rFonts w:ascii="Arial"/>
          <w:sz w:val="14"/>
        </w:rPr>
      </w:pPr>
      <w:r>
        <w:rPr>
          <w:rFonts w:ascii="Arial"/>
          <w:sz w:val="14"/>
        </w:rPr>
        <w:t xml:space="preserve">Email: </w:t>
      </w:r>
      <w:hyperlink r:id="rId11" w:history="1">
        <w:r w:rsidRPr="00D45E35">
          <w:rPr>
            <w:rStyle w:val="Hyperlink"/>
            <w:rFonts w:ascii="Arial"/>
            <w:sz w:val="14"/>
          </w:rPr>
          <w:t>rafaaidya@outlook.com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Trebuchet MS">
    <w:panose1 w:val="020B0603020202020204"/>
    <w:charset w:val="00"/>
    <w:family w:val="auto"/>
    <w:pitch w:val="variable"/>
    <w:sig w:usb0="00000287" w:usb1="00000000" w:usb2="00000000" w:usb3="00000000" w:csb0="0000009F" w:csb1="00000000"/>
  </w:font>
  <w:font w:name="Helvetica Neue Light">
    <w:panose1 w:val="02000403000000020004"/>
    <w:charset w:val="00"/>
    <w:family w:val="auto"/>
    <w:pitch w:val="variable"/>
    <w:sig w:usb0="A00002FF" w:usb1="5000205B" w:usb2="00000002" w:usb3="00000000" w:csb0="00000007"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 w:val="00FD5F8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rafaaidya@outlook.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2833</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Mulyani</cp:lastModifiedBy>
  <cp:revision>2</cp:revision>
  <dcterms:created xsi:type="dcterms:W3CDTF">2019-06-13T07:47:00Z</dcterms:created>
  <dcterms:modified xsi:type="dcterms:W3CDTF">2019-06-13T07:47:00Z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2016-08-23T00:00:00Z</vt:filetime>
  </property>
  <property fmtid="{D5CDD505-2E9C-101B-9397-08002B2CF9AE}" name="Creator" pid="3">
    <vt:lpwstr>Adobe InDesign CC 2015 (Windows)</vt:lpwstr>
  </property>
  <property fmtid="{D5CDD505-2E9C-101B-9397-08002B2CF9AE}" name="LastSaved" pid="4">
    <vt:filetime>2016-08-23T00:00:00Z</vt:filetime>
  </property>
  <property fmtid="{D5CDD505-2E9C-101B-9397-08002B2CF9AE}" name="NXPowerLiteLastOptimized" pid="5">
    <vt:lpwstr>45257</vt:lpwstr>
  </property>
  <property fmtid="{D5CDD505-2E9C-101B-9397-08002B2CF9AE}" name="NXPowerLiteSettings" pid="6">
    <vt:lpwstr>C7000400038000</vt:lpwstr>
  </property>
  <property fmtid="{D5CDD505-2E9C-101B-9397-08002B2CF9AE}" name="NXPowerLiteVersion" pid="7">
    <vt:lpwstr>S8.2.2</vt:lpwstr>
  </property>
</Properties>
</file>