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372E9" w:rsidRPr="00832BE2" w:rsidRDefault="007372E9" w:rsidP="007372E9">
      <w:pPr>
        <w:tabs>
          <w:tab w:val="left" w:pos="3495"/>
          <w:tab w:val="left" w:pos="3630"/>
          <w:tab w:val="center" w:pos="4513"/>
        </w:tabs>
        <w:spacing w:line="480" w:lineRule="auto"/>
        <w:jc w:val="both"/>
        <w:rPr>
          <w:rFonts w:ascii="Arial" w:hAnsi="Arial" w:cs="Arial"/>
          <w:b/>
          <w:bCs/>
          <w:sz w:val="28"/>
          <w:szCs w:val="28"/>
        </w:rPr>
      </w:pPr>
      <w:r w:rsidRPr="00832BE2">
        <w:rPr>
          <w:rFonts w:ascii="Arial" w:hAnsi="Arial" w:cs="Arial"/>
          <w:b/>
          <w:bCs/>
          <w:sz w:val="28"/>
          <w:szCs w:val="28"/>
        </w:rPr>
        <w:t>Antibacterial</w:t>
      </w:r>
      <w:r>
        <w:rPr>
          <w:rFonts w:ascii="Arial" w:hAnsi="Arial" w:cs="Arial"/>
          <w:b/>
          <w:bCs/>
          <w:sz w:val="28"/>
          <w:szCs w:val="28"/>
        </w:rPr>
        <w:t xml:space="preserve"> and Antiviral</w:t>
      </w:r>
      <w:r w:rsidRPr="00832BE2">
        <w:rPr>
          <w:rFonts w:ascii="Arial" w:hAnsi="Arial" w:cs="Arial"/>
          <w:b/>
          <w:bCs/>
          <w:sz w:val="28"/>
          <w:szCs w:val="28"/>
        </w:rPr>
        <w:t xml:space="preserve"> A</w:t>
      </w:r>
      <w:r>
        <w:rPr>
          <w:rFonts w:ascii="Arial" w:hAnsi="Arial" w:cs="Arial"/>
          <w:b/>
          <w:bCs/>
          <w:sz w:val="28"/>
          <w:szCs w:val="28"/>
        </w:rPr>
        <w:t>ctivities</w:t>
      </w:r>
      <w:r w:rsidRPr="00832BE2">
        <w:rPr>
          <w:rFonts w:ascii="Arial" w:hAnsi="Arial" w:cs="Arial"/>
          <w:b/>
          <w:bCs/>
          <w:sz w:val="28"/>
          <w:szCs w:val="28"/>
        </w:rPr>
        <w:t xml:space="preserve"> from </w:t>
      </w:r>
      <w:r>
        <w:rPr>
          <w:rFonts w:ascii="Arial" w:hAnsi="Arial" w:cs="Arial"/>
          <w:b/>
          <w:bCs/>
          <w:sz w:val="28"/>
          <w:szCs w:val="28"/>
        </w:rPr>
        <w:t xml:space="preserve">different </w:t>
      </w:r>
      <w:r w:rsidRPr="00832BE2">
        <w:rPr>
          <w:rFonts w:ascii="Arial" w:hAnsi="Arial" w:cs="Arial"/>
          <w:b/>
          <w:bCs/>
          <w:sz w:val="28"/>
          <w:szCs w:val="28"/>
        </w:rPr>
        <w:t xml:space="preserve">Extracts of Selected </w:t>
      </w:r>
      <w:r>
        <w:rPr>
          <w:rFonts w:ascii="Arial" w:hAnsi="Arial" w:cs="Arial"/>
          <w:b/>
          <w:bCs/>
          <w:sz w:val="28"/>
          <w:szCs w:val="28"/>
        </w:rPr>
        <w:t xml:space="preserve">Desert </w:t>
      </w:r>
      <w:r w:rsidRPr="00832BE2">
        <w:rPr>
          <w:rFonts w:ascii="Arial" w:hAnsi="Arial" w:cs="Arial"/>
          <w:b/>
          <w:bCs/>
          <w:sz w:val="28"/>
          <w:szCs w:val="28"/>
        </w:rPr>
        <w:t>Plants</w:t>
      </w:r>
      <w:r>
        <w:rPr>
          <w:rFonts w:ascii="Arial" w:hAnsi="Arial" w:cs="Arial"/>
          <w:b/>
          <w:bCs/>
          <w:sz w:val="28"/>
          <w:szCs w:val="28"/>
        </w:rPr>
        <w:t xml:space="preserve"> and isolation of their principal active agent(s) </w:t>
      </w:r>
    </w:p>
    <w:p w:rsidR="007372E9" w:rsidRDefault="00B51F66" w:rsidP="00B51F66">
      <w:pPr>
        <w:tabs>
          <w:tab w:val="left" w:pos="3495"/>
          <w:tab w:val="left" w:pos="3630"/>
          <w:tab w:val="center" w:pos="4513"/>
        </w:tabs>
        <w:spacing w:line="480" w:lineRule="auto"/>
        <w:jc w:val="both"/>
        <w:rPr>
          <w:rFonts w:ascii="Arial" w:eastAsia="Times New Roman" w:hAnsi="Arial" w:cs="Arial"/>
          <w:bCs/>
          <w:sz w:val="18"/>
          <w:szCs w:val="18"/>
          <w:vertAlign w:val="superscript"/>
        </w:rPr>
      </w:pPr>
      <w:r w:rsidRPr="008A0C68">
        <w:rPr>
          <w:rFonts w:ascii="Arial" w:hAnsi="Arial" w:cs="Arial"/>
          <w:bCs/>
          <w:color w:val="000000" w:themeColor="text1"/>
          <w:sz w:val="18"/>
          <w:szCs w:val="18"/>
        </w:rPr>
        <w:t>Mirza Imran Shahzad</w:t>
      </w:r>
      <w:r w:rsidR="007372E9">
        <w:rPr>
          <w:rFonts w:ascii="Arial" w:hAnsi="Arial" w:cs="Arial"/>
          <w:bCs/>
          <w:color w:val="000000" w:themeColor="text1"/>
          <w:sz w:val="18"/>
          <w:szCs w:val="18"/>
          <w:vertAlign w:val="superscript"/>
        </w:rPr>
        <w:t>1</w:t>
      </w:r>
      <w:r w:rsidR="00732662" w:rsidRPr="008A0C68">
        <w:rPr>
          <w:rFonts w:ascii="Arial" w:hAnsi="Arial" w:cs="Arial"/>
          <w:bCs/>
          <w:color w:val="000000" w:themeColor="text1"/>
          <w:sz w:val="18"/>
          <w:szCs w:val="18"/>
        </w:rPr>
        <w:t>,</w:t>
      </w:r>
      <w:r w:rsidR="00604757" w:rsidRPr="008A0C68">
        <w:rPr>
          <w:rFonts w:ascii="Arial" w:eastAsia="Times New Roman" w:hAnsi="Arial" w:cs="Arial"/>
          <w:bCs/>
          <w:sz w:val="18"/>
          <w:szCs w:val="18"/>
          <w:vertAlign w:val="superscript"/>
        </w:rPr>
        <w:t xml:space="preserve"> </w:t>
      </w:r>
      <w:r w:rsidR="007372E9" w:rsidRPr="008A0C68">
        <w:rPr>
          <w:rFonts w:ascii="Arial" w:hAnsi="Arial" w:cs="Arial"/>
          <w:bCs/>
          <w:color w:val="000000" w:themeColor="text1"/>
          <w:sz w:val="18"/>
          <w:szCs w:val="18"/>
        </w:rPr>
        <w:t>Hina Ashraf</w:t>
      </w:r>
      <w:r w:rsidR="007372E9" w:rsidRPr="008A0C68">
        <w:rPr>
          <w:rFonts w:ascii="Arial" w:eastAsia="Times New Roman" w:hAnsi="Arial" w:cs="Arial"/>
          <w:bCs/>
          <w:sz w:val="18"/>
          <w:szCs w:val="18"/>
          <w:vertAlign w:val="superscript"/>
        </w:rPr>
        <w:t>2</w:t>
      </w:r>
      <w:r w:rsidR="007372E9" w:rsidRPr="008A0C68">
        <w:rPr>
          <w:rFonts w:ascii="Arial" w:hAnsi="Arial" w:cs="Arial"/>
          <w:bCs/>
          <w:color w:val="000000" w:themeColor="text1"/>
          <w:sz w:val="18"/>
          <w:szCs w:val="18"/>
        </w:rPr>
        <w:t>,</w:t>
      </w:r>
    </w:p>
    <w:p w:rsidR="007372E9" w:rsidRDefault="00732662" w:rsidP="00B51F66">
      <w:pPr>
        <w:tabs>
          <w:tab w:val="left" w:pos="3495"/>
          <w:tab w:val="left" w:pos="3630"/>
          <w:tab w:val="center" w:pos="4513"/>
        </w:tabs>
        <w:spacing w:line="480" w:lineRule="auto"/>
        <w:jc w:val="both"/>
        <w:rPr>
          <w:rFonts w:ascii="Arial" w:eastAsia="Times New Roman" w:hAnsi="Arial" w:cs="Arial"/>
          <w:bCs/>
          <w:sz w:val="18"/>
          <w:szCs w:val="18"/>
          <w:vertAlign w:val="superscript"/>
        </w:rPr>
      </w:pPr>
      <w:r w:rsidRPr="008A0C68">
        <w:rPr>
          <w:rFonts w:ascii="Arial" w:eastAsia="Times New Roman" w:hAnsi="Arial" w:cs="Arial"/>
          <w:bCs/>
          <w:sz w:val="18"/>
          <w:szCs w:val="18"/>
          <w:vertAlign w:val="superscript"/>
        </w:rPr>
        <w:t>1</w:t>
      </w:r>
      <w:r w:rsidR="007372E9" w:rsidRPr="008A0C68">
        <w:rPr>
          <w:rFonts w:ascii="Arial" w:eastAsia="Times New Roman" w:hAnsi="Arial" w:cs="Arial"/>
          <w:bCs/>
          <w:sz w:val="18"/>
          <w:szCs w:val="18"/>
        </w:rPr>
        <w:t>University College of Veterinary and Animal Sciences, The Islamia University of Bahawalpur, Pakistan</w:t>
      </w:r>
    </w:p>
    <w:p w:rsidR="00AE3E37" w:rsidRPr="007372E9" w:rsidRDefault="007372E9" w:rsidP="00B51F66">
      <w:pPr>
        <w:tabs>
          <w:tab w:val="left" w:pos="3495"/>
          <w:tab w:val="left" w:pos="3630"/>
          <w:tab w:val="center" w:pos="4513"/>
        </w:tabs>
        <w:spacing w:line="480" w:lineRule="auto"/>
        <w:jc w:val="both"/>
        <w:rPr>
          <w:rFonts w:ascii="Arial" w:eastAsia="Times New Roman" w:hAnsi="Arial" w:cs="Arial"/>
          <w:bCs/>
          <w:sz w:val="18"/>
          <w:szCs w:val="18"/>
        </w:rPr>
      </w:pPr>
      <w:r w:rsidRPr="008A0C68">
        <w:rPr>
          <w:rFonts w:ascii="Arial" w:eastAsia="Times New Roman" w:hAnsi="Arial" w:cs="Arial"/>
          <w:bCs/>
          <w:sz w:val="18"/>
          <w:szCs w:val="18"/>
          <w:vertAlign w:val="superscript"/>
        </w:rPr>
        <w:t>2</w:t>
      </w:r>
      <w:r w:rsidR="00732662" w:rsidRPr="008A0C68">
        <w:rPr>
          <w:rFonts w:ascii="Arial" w:eastAsia="Times New Roman" w:hAnsi="Arial" w:cs="Arial"/>
          <w:bCs/>
          <w:sz w:val="18"/>
          <w:szCs w:val="18"/>
        </w:rPr>
        <w:t>Department of Botany, Government Sadiq College Women University, Bahawalpur, Pakistan</w:t>
      </w:r>
    </w:p>
    <w:p w:rsidR="00AE3E37" w:rsidRPr="008A0C68" w:rsidRDefault="00AE3E37">
      <w:pPr>
        <w:pStyle w:val="BodyText"/>
        <w:spacing w:before="3"/>
        <w:rPr>
          <w:rFonts w:ascii="Arial" w:hAnsi="Arial" w:cs="Arial"/>
        </w:rPr>
      </w:pPr>
    </w:p>
    <w:p w:rsidR="00AE3E37" w:rsidRPr="008A0C68" w:rsidRDefault="00AE3E37">
      <w:pPr>
        <w:rPr>
          <w:rFonts w:ascii="Arial" w:hAnsi="Arial" w:cs="Arial"/>
          <w:sz w:val="18"/>
          <w:szCs w:val="18"/>
        </w:rPr>
        <w:sectPr w:rsidR="00AE3E37" w:rsidRPr="008A0C68">
          <w:headerReference w:type="default" r:id="rId7"/>
          <w:footerReference w:type="default" r:id="rId8"/>
          <w:type w:val="continuous"/>
          <w:pgSz w:w="11910" w:h="16840"/>
          <w:pgMar w:top="1740" w:right="600" w:bottom="840" w:left="620" w:header="541" w:footer="642" w:gutter="0"/>
          <w:cols w:space="720"/>
        </w:sectPr>
      </w:pPr>
    </w:p>
    <w:p w:rsidR="00AE3E37" w:rsidRPr="008A0C68" w:rsidRDefault="00A9710C">
      <w:pPr>
        <w:pStyle w:val="Heading3"/>
        <w:spacing w:before="147"/>
        <w:jc w:val="both"/>
        <w:rPr>
          <w:sz w:val="18"/>
          <w:szCs w:val="18"/>
        </w:rPr>
      </w:pPr>
      <w:r w:rsidRPr="008A0C68">
        <w:rPr>
          <w:color w:val="BF5A14"/>
          <w:sz w:val="18"/>
          <w:szCs w:val="18"/>
        </w:rPr>
        <w:lastRenderedPageBreak/>
        <w:t>Abstract</w:t>
      </w:r>
      <w:r w:rsidR="00604757" w:rsidRPr="008A0C68">
        <w:rPr>
          <w:color w:val="BF5A14"/>
          <w:sz w:val="18"/>
          <w:szCs w:val="18"/>
        </w:rPr>
        <w:t xml:space="preserve"> </w:t>
      </w:r>
    </w:p>
    <w:p w:rsidR="007372E9" w:rsidRPr="00832BE2" w:rsidRDefault="007372E9" w:rsidP="007372E9">
      <w:pPr>
        <w:spacing w:line="480" w:lineRule="auto"/>
        <w:jc w:val="both"/>
        <w:rPr>
          <w:rFonts w:ascii="Arial" w:hAnsi="Arial" w:cs="Arial"/>
          <w:sz w:val="24"/>
          <w:szCs w:val="24"/>
        </w:rPr>
      </w:pPr>
      <w:r w:rsidRPr="00832BE2">
        <w:rPr>
          <w:rFonts w:ascii="Arial" w:hAnsi="Arial" w:cs="Arial"/>
          <w:sz w:val="24"/>
          <w:szCs w:val="24"/>
        </w:rPr>
        <w:t>Cholistan desert is a rich source of medicinal plants</w:t>
      </w:r>
      <w:r w:rsidRPr="00832BE2">
        <w:rPr>
          <w:rFonts w:ascii="Arial" w:hAnsi="Arial" w:cs="Arial"/>
          <w:i/>
          <w:sz w:val="24"/>
          <w:szCs w:val="24"/>
        </w:rPr>
        <w:t>.</w:t>
      </w:r>
      <w:r>
        <w:rPr>
          <w:rFonts w:ascii="Arial" w:hAnsi="Arial" w:cs="Arial"/>
          <w:i/>
          <w:sz w:val="24"/>
          <w:szCs w:val="24"/>
        </w:rPr>
        <w:t xml:space="preserve"> </w:t>
      </w:r>
      <w:r w:rsidRPr="00832BE2">
        <w:rPr>
          <w:rFonts w:ascii="Arial" w:hAnsi="Arial" w:cs="Arial"/>
          <w:sz w:val="24"/>
          <w:szCs w:val="24"/>
        </w:rPr>
        <w:t>These plants have been reported for many biological</w:t>
      </w:r>
      <w:r>
        <w:rPr>
          <w:rFonts w:ascii="Arial" w:hAnsi="Arial" w:cs="Arial"/>
          <w:sz w:val="24"/>
          <w:szCs w:val="24"/>
        </w:rPr>
        <w:t xml:space="preserve"> and pharmacological</w:t>
      </w:r>
      <w:r w:rsidRPr="00832BE2">
        <w:rPr>
          <w:rFonts w:ascii="Arial" w:hAnsi="Arial" w:cs="Arial"/>
          <w:sz w:val="24"/>
          <w:szCs w:val="24"/>
        </w:rPr>
        <w:t xml:space="preserve"> activities including antibacterial</w:t>
      </w:r>
      <w:r>
        <w:rPr>
          <w:rFonts w:ascii="Arial" w:hAnsi="Arial" w:cs="Arial"/>
          <w:sz w:val="24"/>
          <w:szCs w:val="24"/>
        </w:rPr>
        <w:t>, antifungal, anti diabetic, antiviral etc.</w:t>
      </w:r>
      <w:r w:rsidRPr="00832BE2">
        <w:rPr>
          <w:rFonts w:ascii="Arial" w:hAnsi="Arial" w:cs="Arial"/>
          <w:sz w:val="24"/>
          <w:szCs w:val="24"/>
        </w:rPr>
        <w:t xml:space="preserve"> but </w:t>
      </w:r>
      <w:r>
        <w:rPr>
          <w:rFonts w:ascii="Arial" w:hAnsi="Arial" w:cs="Arial"/>
          <w:sz w:val="24"/>
          <w:szCs w:val="24"/>
        </w:rPr>
        <w:t xml:space="preserve">very few </w:t>
      </w:r>
      <w:r w:rsidRPr="00832BE2">
        <w:rPr>
          <w:rFonts w:ascii="Arial" w:hAnsi="Arial" w:cs="Arial"/>
          <w:sz w:val="24"/>
          <w:szCs w:val="24"/>
        </w:rPr>
        <w:t>chemistry based approach</w:t>
      </w:r>
      <w:r>
        <w:rPr>
          <w:rFonts w:ascii="Arial" w:hAnsi="Arial" w:cs="Arial"/>
          <w:sz w:val="24"/>
          <w:szCs w:val="24"/>
        </w:rPr>
        <w:t>es</w:t>
      </w:r>
      <w:r w:rsidRPr="00832BE2">
        <w:rPr>
          <w:rFonts w:ascii="Arial" w:hAnsi="Arial" w:cs="Arial"/>
          <w:sz w:val="24"/>
          <w:szCs w:val="24"/>
        </w:rPr>
        <w:t xml:space="preserve"> </w:t>
      </w:r>
      <w:r>
        <w:rPr>
          <w:rFonts w:ascii="Arial" w:hAnsi="Arial" w:cs="Arial"/>
          <w:sz w:val="24"/>
          <w:szCs w:val="24"/>
        </w:rPr>
        <w:t>are</w:t>
      </w:r>
      <w:r w:rsidRPr="00832BE2">
        <w:rPr>
          <w:rFonts w:ascii="Arial" w:hAnsi="Arial" w:cs="Arial"/>
          <w:sz w:val="24"/>
          <w:szCs w:val="24"/>
        </w:rPr>
        <w:t xml:space="preserve"> available to classify principal active agent</w:t>
      </w:r>
      <w:r>
        <w:rPr>
          <w:rFonts w:ascii="Arial" w:hAnsi="Arial" w:cs="Arial"/>
          <w:sz w:val="24"/>
          <w:szCs w:val="24"/>
        </w:rPr>
        <w:t>(</w:t>
      </w:r>
      <w:r w:rsidRPr="00832BE2">
        <w:rPr>
          <w:rFonts w:ascii="Arial" w:hAnsi="Arial" w:cs="Arial"/>
          <w:sz w:val="24"/>
          <w:szCs w:val="24"/>
        </w:rPr>
        <w:t>s</w:t>
      </w:r>
      <w:r>
        <w:rPr>
          <w:rFonts w:ascii="Arial" w:hAnsi="Arial" w:cs="Arial"/>
          <w:sz w:val="24"/>
          <w:szCs w:val="24"/>
        </w:rPr>
        <w:t>)</w:t>
      </w:r>
      <w:r w:rsidRPr="00832BE2">
        <w:rPr>
          <w:rFonts w:ascii="Arial" w:hAnsi="Arial" w:cs="Arial"/>
          <w:sz w:val="24"/>
          <w:szCs w:val="24"/>
        </w:rPr>
        <w:t xml:space="preserve">. </w:t>
      </w:r>
      <w:r w:rsidRPr="00832BE2">
        <w:rPr>
          <w:rFonts w:ascii="Arial" w:hAnsi="Arial" w:cs="Arial"/>
          <w:sz w:val="24"/>
          <w:szCs w:val="24"/>
          <w:shd w:val="clear" w:color="auto" w:fill="FFFFFF"/>
        </w:rPr>
        <w:t xml:space="preserve">The current study was designed to evaluate the antibacterial </w:t>
      </w:r>
      <w:r>
        <w:rPr>
          <w:rFonts w:ascii="Arial" w:hAnsi="Arial" w:cs="Arial"/>
          <w:sz w:val="24"/>
          <w:szCs w:val="24"/>
          <w:shd w:val="clear" w:color="auto" w:fill="FFFFFF"/>
        </w:rPr>
        <w:t xml:space="preserve">and antiviral </w:t>
      </w:r>
      <w:r w:rsidRPr="00832BE2">
        <w:rPr>
          <w:rFonts w:ascii="Arial" w:hAnsi="Arial" w:cs="Arial"/>
          <w:sz w:val="24"/>
          <w:szCs w:val="24"/>
          <w:shd w:val="clear" w:color="auto" w:fill="FFFFFF"/>
        </w:rPr>
        <w:t xml:space="preserve">potentials of </w:t>
      </w:r>
      <w:r>
        <w:rPr>
          <w:rFonts w:ascii="Arial" w:hAnsi="Arial" w:cs="Arial"/>
          <w:sz w:val="24"/>
          <w:szCs w:val="24"/>
        </w:rPr>
        <w:t>different</w:t>
      </w:r>
      <w:r w:rsidRPr="00832BE2">
        <w:rPr>
          <w:rFonts w:ascii="Arial" w:hAnsi="Arial" w:cs="Arial"/>
          <w:sz w:val="24"/>
          <w:szCs w:val="24"/>
        </w:rPr>
        <w:t xml:space="preserve"> extracts</w:t>
      </w:r>
      <w:r>
        <w:rPr>
          <w:rFonts w:ascii="Arial" w:hAnsi="Arial" w:cs="Arial"/>
          <w:sz w:val="24"/>
          <w:szCs w:val="24"/>
        </w:rPr>
        <w:t xml:space="preserve"> of Cholistani plants </w:t>
      </w:r>
      <w:r w:rsidRPr="00832BE2">
        <w:rPr>
          <w:rFonts w:ascii="Arial" w:hAnsi="Arial" w:cs="Arial"/>
          <w:sz w:val="24"/>
          <w:szCs w:val="24"/>
        </w:rPr>
        <w:t>against five common</w:t>
      </w:r>
      <w:r>
        <w:rPr>
          <w:rFonts w:ascii="Arial" w:hAnsi="Arial" w:cs="Arial"/>
          <w:sz w:val="24"/>
          <w:szCs w:val="24"/>
        </w:rPr>
        <w:t xml:space="preserve"> disease</w:t>
      </w:r>
      <w:r w:rsidRPr="00832BE2">
        <w:rPr>
          <w:rFonts w:ascii="Arial" w:hAnsi="Arial" w:cs="Arial"/>
          <w:sz w:val="24"/>
          <w:szCs w:val="24"/>
        </w:rPr>
        <w:t xml:space="preserve"> </w:t>
      </w:r>
      <w:r>
        <w:rPr>
          <w:rFonts w:ascii="Arial" w:hAnsi="Arial" w:cs="Arial"/>
          <w:sz w:val="24"/>
          <w:szCs w:val="24"/>
        </w:rPr>
        <w:t xml:space="preserve">causing bacteria and bird flu virus isolated from </w:t>
      </w:r>
      <w:r w:rsidRPr="00832BE2">
        <w:rPr>
          <w:rFonts w:ascii="Arial" w:hAnsi="Arial" w:cs="Arial"/>
          <w:sz w:val="24"/>
          <w:szCs w:val="24"/>
        </w:rPr>
        <w:t xml:space="preserve">Bahawalpur </w:t>
      </w:r>
      <w:r>
        <w:rPr>
          <w:rFonts w:ascii="Arial" w:hAnsi="Arial" w:cs="Arial"/>
          <w:sz w:val="24"/>
          <w:szCs w:val="24"/>
        </w:rPr>
        <w:t>region</w:t>
      </w:r>
      <w:r w:rsidRPr="00832BE2">
        <w:rPr>
          <w:rFonts w:ascii="Arial" w:hAnsi="Arial" w:cs="Arial"/>
          <w:sz w:val="24"/>
          <w:szCs w:val="24"/>
        </w:rPr>
        <w:t>.</w:t>
      </w:r>
      <w:r>
        <w:rPr>
          <w:rFonts w:ascii="Arial" w:hAnsi="Arial" w:cs="Arial"/>
          <w:sz w:val="24"/>
          <w:szCs w:val="24"/>
        </w:rPr>
        <w:t xml:space="preserve"> </w:t>
      </w:r>
      <w:r w:rsidRPr="00832BE2">
        <w:rPr>
          <w:rFonts w:ascii="Arial" w:hAnsi="Arial" w:cs="Arial"/>
          <w:sz w:val="24"/>
          <w:szCs w:val="24"/>
        </w:rPr>
        <w:t xml:space="preserve">Aqueous, </w:t>
      </w:r>
      <w:r w:rsidRPr="00832BE2">
        <w:rPr>
          <w:rFonts w:ascii="Arial" w:hAnsi="Arial" w:cs="Arial"/>
          <w:i/>
          <w:sz w:val="24"/>
          <w:szCs w:val="24"/>
        </w:rPr>
        <w:t>n</w:t>
      </w:r>
      <w:r w:rsidRPr="00832BE2">
        <w:rPr>
          <w:rFonts w:ascii="Arial" w:hAnsi="Arial" w:cs="Arial"/>
          <w:sz w:val="24"/>
          <w:szCs w:val="24"/>
        </w:rPr>
        <w:t>-hexane</w:t>
      </w:r>
      <w:r>
        <w:rPr>
          <w:rFonts w:ascii="Arial" w:hAnsi="Arial" w:cs="Arial"/>
          <w:sz w:val="24"/>
          <w:szCs w:val="24"/>
        </w:rPr>
        <w:t>, methanol, n-butanol</w:t>
      </w:r>
      <w:r w:rsidRPr="00832BE2">
        <w:rPr>
          <w:rFonts w:ascii="Arial" w:hAnsi="Arial" w:cs="Arial"/>
          <w:sz w:val="24"/>
          <w:szCs w:val="24"/>
        </w:rPr>
        <w:t xml:space="preserve"> and ethanol</w:t>
      </w:r>
      <w:r>
        <w:rPr>
          <w:rFonts w:ascii="Arial" w:hAnsi="Arial" w:cs="Arial"/>
          <w:sz w:val="24"/>
          <w:szCs w:val="24"/>
        </w:rPr>
        <w:t xml:space="preserve"> </w:t>
      </w:r>
      <w:r w:rsidRPr="00832BE2">
        <w:rPr>
          <w:rFonts w:ascii="Arial" w:hAnsi="Arial" w:cs="Arial"/>
          <w:sz w:val="24"/>
          <w:szCs w:val="24"/>
        </w:rPr>
        <w:t>extracts were made and tested</w:t>
      </w:r>
      <w:r>
        <w:rPr>
          <w:rFonts w:ascii="Arial" w:hAnsi="Arial" w:cs="Arial"/>
          <w:sz w:val="24"/>
          <w:szCs w:val="24"/>
        </w:rPr>
        <w:t xml:space="preserve"> </w:t>
      </w:r>
      <w:r w:rsidRPr="00832BE2">
        <w:rPr>
          <w:rFonts w:ascii="Arial" w:hAnsi="Arial" w:cs="Arial"/>
          <w:sz w:val="24"/>
          <w:szCs w:val="24"/>
        </w:rPr>
        <w:t>against each bacterium through disc diffusion method and</w:t>
      </w:r>
      <w:r>
        <w:rPr>
          <w:rFonts w:ascii="Arial" w:hAnsi="Arial" w:cs="Arial"/>
          <w:sz w:val="24"/>
          <w:szCs w:val="24"/>
        </w:rPr>
        <w:t xml:space="preserve"> </w:t>
      </w:r>
      <w:r w:rsidRPr="00FB345D">
        <w:rPr>
          <w:rFonts w:ascii="Arial" w:hAnsi="Arial" w:cs="Arial"/>
          <w:i/>
          <w:sz w:val="24"/>
          <w:szCs w:val="24"/>
        </w:rPr>
        <w:t>in</w:t>
      </w:r>
      <w:r>
        <w:rPr>
          <w:rFonts w:ascii="Arial" w:hAnsi="Arial" w:cs="Arial"/>
          <w:sz w:val="24"/>
          <w:szCs w:val="24"/>
        </w:rPr>
        <w:t xml:space="preserve"> </w:t>
      </w:r>
      <w:r w:rsidRPr="00FB345D">
        <w:rPr>
          <w:rFonts w:ascii="Arial" w:hAnsi="Arial" w:cs="Arial"/>
          <w:i/>
          <w:sz w:val="24"/>
          <w:szCs w:val="24"/>
        </w:rPr>
        <w:t>ovo</w:t>
      </w:r>
      <w:r>
        <w:rPr>
          <w:rFonts w:ascii="Arial" w:hAnsi="Arial" w:cs="Arial"/>
          <w:sz w:val="24"/>
          <w:szCs w:val="24"/>
        </w:rPr>
        <w:t xml:space="preserve"> antiviral assay against bird flu virus. IC</w:t>
      </w:r>
      <w:r w:rsidRPr="00B62EEE">
        <w:rPr>
          <w:rFonts w:ascii="Arial" w:hAnsi="Arial" w:cs="Arial"/>
          <w:sz w:val="24"/>
          <w:szCs w:val="24"/>
          <w:vertAlign w:val="subscript"/>
        </w:rPr>
        <w:t>50</w:t>
      </w:r>
      <w:r>
        <w:rPr>
          <w:rFonts w:ascii="Arial" w:hAnsi="Arial" w:cs="Arial"/>
          <w:sz w:val="24"/>
          <w:szCs w:val="24"/>
        </w:rPr>
        <w:t xml:space="preserve"> and </w:t>
      </w:r>
      <w:r w:rsidRPr="00832BE2">
        <w:rPr>
          <w:rFonts w:ascii="Arial" w:hAnsi="Arial" w:cs="Arial"/>
          <w:sz w:val="24"/>
          <w:szCs w:val="24"/>
        </w:rPr>
        <w:t>MIC of each</w:t>
      </w:r>
      <w:r>
        <w:rPr>
          <w:rFonts w:ascii="Arial" w:hAnsi="Arial" w:cs="Arial"/>
          <w:sz w:val="24"/>
          <w:szCs w:val="24"/>
        </w:rPr>
        <w:t xml:space="preserve"> positive</w:t>
      </w:r>
      <w:r w:rsidRPr="00832BE2">
        <w:rPr>
          <w:rFonts w:ascii="Arial" w:hAnsi="Arial" w:cs="Arial"/>
          <w:sz w:val="24"/>
          <w:szCs w:val="24"/>
        </w:rPr>
        <w:t xml:space="preserve"> extract was calculated.</w:t>
      </w:r>
      <w:r>
        <w:rPr>
          <w:rFonts w:ascii="Arial" w:hAnsi="Arial" w:cs="Arial"/>
          <w:sz w:val="24"/>
          <w:szCs w:val="24"/>
        </w:rPr>
        <w:t xml:space="preserve"> In antibacterial study, t</w:t>
      </w:r>
      <w:r w:rsidRPr="00832BE2">
        <w:rPr>
          <w:rFonts w:ascii="Arial" w:hAnsi="Arial" w:cs="Arial"/>
          <w:sz w:val="24"/>
          <w:szCs w:val="24"/>
        </w:rPr>
        <w:t>he</w:t>
      </w:r>
      <w:r w:rsidRPr="00832BE2">
        <w:rPr>
          <w:rFonts w:ascii="Arial" w:hAnsi="Arial" w:cs="Arial"/>
          <w:sz w:val="24"/>
          <w:szCs w:val="24"/>
          <w:shd w:val="clear" w:color="auto" w:fill="FFFFFF"/>
        </w:rPr>
        <w:t xml:space="preserve"> results indicate</w:t>
      </w:r>
      <w:r>
        <w:rPr>
          <w:rFonts w:ascii="Arial" w:hAnsi="Arial" w:cs="Arial"/>
          <w:sz w:val="24"/>
          <w:szCs w:val="24"/>
          <w:shd w:val="clear" w:color="auto" w:fill="FFFFFF"/>
        </w:rPr>
        <w:t xml:space="preserve"> </w:t>
      </w:r>
      <w:r w:rsidRPr="00832BE2">
        <w:rPr>
          <w:rFonts w:ascii="Arial" w:hAnsi="Arial" w:cs="Arial"/>
          <w:sz w:val="24"/>
          <w:szCs w:val="24"/>
          <w:shd w:val="clear" w:color="auto" w:fill="FFFFFF"/>
        </w:rPr>
        <w:t>that aqueous extracts</w:t>
      </w:r>
      <w:r>
        <w:rPr>
          <w:rFonts w:ascii="Arial" w:hAnsi="Arial" w:cs="Arial"/>
          <w:sz w:val="24"/>
          <w:szCs w:val="24"/>
          <w:shd w:val="clear" w:color="auto" w:fill="FFFFFF"/>
        </w:rPr>
        <w:t xml:space="preserve"> </w:t>
      </w:r>
      <w:r w:rsidRPr="00832BE2">
        <w:rPr>
          <w:rFonts w:ascii="Arial" w:hAnsi="Arial" w:cs="Arial"/>
          <w:sz w:val="24"/>
          <w:szCs w:val="24"/>
          <w:shd w:val="clear" w:color="auto" w:fill="FFFFFF"/>
        </w:rPr>
        <w:t>have produced greater zones of inhibition as compared to other extracts. The overall trend of activity was</w:t>
      </w:r>
      <w:r>
        <w:rPr>
          <w:rFonts w:ascii="Arial" w:hAnsi="Arial" w:cs="Arial"/>
          <w:sz w:val="24"/>
          <w:szCs w:val="24"/>
          <w:shd w:val="clear" w:color="auto" w:fill="FFFFFF"/>
        </w:rPr>
        <w:t xml:space="preserve"> aqueous</w:t>
      </w:r>
      <w:r w:rsidRPr="00832BE2">
        <w:rPr>
          <w:rFonts w:ascii="Arial" w:hAnsi="Arial" w:cs="Arial"/>
          <w:sz w:val="24"/>
          <w:szCs w:val="24"/>
          <w:shd w:val="clear" w:color="auto" w:fill="FFFFFF"/>
        </w:rPr>
        <w:t>&gt;</w:t>
      </w:r>
      <w:r w:rsidRPr="00832BE2">
        <w:rPr>
          <w:rFonts w:ascii="Arial" w:hAnsi="Arial" w:cs="Arial"/>
          <w:i/>
          <w:sz w:val="24"/>
          <w:szCs w:val="24"/>
          <w:shd w:val="clear" w:color="auto" w:fill="FFFFFF"/>
        </w:rPr>
        <w:t>n</w:t>
      </w:r>
      <w:r>
        <w:rPr>
          <w:rFonts w:ascii="Arial" w:hAnsi="Arial" w:cs="Arial"/>
          <w:sz w:val="24"/>
          <w:szCs w:val="24"/>
          <w:shd w:val="clear" w:color="auto" w:fill="FFFFFF"/>
        </w:rPr>
        <w:t>-hexane</w:t>
      </w:r>
      <w:r w:rsidRPr="00832BE2">
        <w:rPr>
          <w:rFonts w:ascii="Arial" w:hAnsi="Arial" w:cs="Arial"/>
          <w:sz w:val="24"/>
          <w:szCs w:val="24"/>
          <w:shd w:val="clear" w:color="auto" w:fill="FFFFFF"/>
        </w:rPr>
        <w:t>&gt;</w:t>
      </w:r>
      <w:r>
        <w:rPr>
          <w:rFonts w:ascii="Arial" w:hAnsi="Arial" w:cs="Arial"/>
          <w:sz w:val="24"/>
          <w:szCs w:val="24"/>
          <w:shd w:val="clear" w:color="auto" w:fill="FFFFFF"/>
        </w:rPr>
        <w:t>methanol&gt;n-butanol&gt;</w:t>
      </w:r>
      <w:r w:rsidRPr="00832BE2">
        <w:rPr>
          <w:rFonts w:ascii="Arial" w:hAnsi="Arial" w:cs="Arial"/>
          <w:sz w:val="24"/>
          <w:szCs w:val="24"/>
          <w:shd w:val="clear" w:color="auto" w:fill="FFFFFF"/>
        </w:rPr>
        <w:t>ethanol. In terms of bacteria, these</w:t>
      </w:r>
      <w:r>
        <w:rPr>
          <w:rFonts w:ascii="Arial" w:hAnsi="Arial" w:cs="Arial"/>
          <w:sz w:val="24"/>
          <w:szCs w:val="24"/>
          <w:shd w:val="clear" w:color="auto" w:fill="FFFFFF"/>
        </w:rPr>
        <w:t xml:space="preserve"> </w:t>
      </w:r>
      <w:r w:rsidRPr="00832BE2">
        <w:rPr>
          <w:rFonts w:ascii="Arial" w:hAnsi="Arial" w:cs="Arial"/>
          <w:sz w:val="24"/>
          <w:szCs w:val="24"/>
          <w:shd w:val="clear" w:color="auto" w:fill="FFFFFF"/>
        </w:rPr>
        <w:t>extracts were effective</w:t>
      </w:r>
      <w:r>
        <w:rPr>
          <w:rFonts w:ascii="Arial" w:hAnsi="Arial" w:cs="Arial"/>
          <w:sz w:val="24"/>
          <w:szCs w:val="24"/>
          <w:shd w:val="clear" w:color="auto" w:fill="FFFFFF"/>
        </w:rPr>
        <w:t xml:space="preserve"> </w:t>
      </w:r>
      <w:r w:rsidRPr="00832BE2">
        <w:rPr>
          <w:rFonts w:ascii="Arial" w:hAnsi="Arial" w:cs="Arial"/>
          <w:sz w:val="24"/>
          <w:szCs w:val="24"/>
          <w:shd w:val="clear" w:color="auto" w:fill="FFFFFF"/>
        </w:rPr>
        <w:t>in given order</w:t>
      </w:r>
      <w:r>
        <w:rPr>
          <w:rFonts w:ascii="Arial" w:hAnsi="Arial" w:cs="Arial"/>
          <w:sz w:val="24"/>
          <w:szCs w:val="24"/>
          <w:shd w:val="clear" w:color="auto" w:fill="FFFFFF"/>
        </w:rPr>
        <w:t xml:space="preserve"> </w:t>
      </w:r>
      <w:r w:rsidRPr="00832BE2">
        <w:rPr>
          <w:rFonts w:ascii="Arial" w:hAnsi="Arial" w:cs="Arial"/>
          <w:i/>
          <w:sz w:val="24"/>
          <w:szCs w:val="24"/>
          <w:shd w:val="clear" w:color="auto" w:fill="FFFFFF"/>
        </w:rPr>
        <w:t>Klebsiella</w:t>
      </w:r>
      <w:r w:rsidRPr="00832BE2">
        <w:rPr>
          <w:rFonts w:ascii="Arial" w:hAnsi="Arial" w:cs="Arial"/>
          <w:i/>
          <w:sz w:val="24"/>
          <w:szCs w:val="24"/>
        </w:rPr>
        <w:t xml:space="preserve"> pneumonia&gt;</w:t>
      </w:r>
      <w:r w:rsidRPr="00832BE2">
        <w:rPr>
          <w:rFonts w:ascii="Arial" w:hAnsi="Arial" w:cs="Arial"/>
          <w:bCs/>
          <w:i/>
          <w:iCs/>
          <w:sz w:val="24"/>
          <w:szCs w:val="24"/>
          <w:shd w:val="clear" w:color="auto" w:fill="FFFFFF"/>
        </w:rPr>
        <w:t xml:space="preserve"> Proteus</w:t>
      </w:r>
      <w:r w:rsidRPr="00832BE2">
        <w:rPr>
          <w:rFonts w:ascii="Arial" w:hAnsi="Arial" w:cs="Arial"/>
          <w:i/>
          <w:sz w:val="24"/>
          <w:szCs w:val="24"/>
        </w:rPr>
        <w:t xml:space="preserve"> vulgaris</w:t>
      </w:r>
      <w:r w:rsidRPr="00832BE2">
        <w:rPr>
          <w:rFonts w:ascii="Arial" w:hAnsi="Arial" w:cs="Arial"/>
          <w:sz w:val="24"/>
          <w:szCs w:val="24"/>
        </w:rPr>
        <w:t>&gt;</w:t>
      </w:r>
      <w:r w:rsidRPr="00832BE2">
        <w:rPr>
          <w:rFonts w:ascii="Arial" w:hAnsi="Arial" w:cs="Arial"/>
          <w:bCs/>
          <w:i/>
          <w:iCs/>
          <w:sz w:val="24"/>
          <w:szCs w:val="24"/>
        </w:rPr>
        <w:t xml:space="preserve"> Staphylococcus</w:t>
      </w:r>
      <w:r w:rsidRPr="00832BE2">
        <w:rPr>
          <w:rFonts w:ascii="Arial" w:hAnsi="Arial" w:cs="Arial"/>
          <w:i/>
          <w:sz w:val="24"/>
          <w:szCs w:val="24"/>
        </w:rPr>
        <w:t xml:space="preserve"> aureus</w:t>
      </w:r>
      <w:r w:rsidRPr="00832BE2">
        <w:rPr>
          <w:rFonts w:ascii="Arial" w:hAnsi="Arial" w:cs="Arial"/>
          <w:sz w:val="24"/>
          <w:szCs w:val="24"/>
        </w:rPr>
        <w:t>&gt;</w:t>
      </w:r>
      <w:r w:rsidRPr="00832BE2">
        <w:rPr>
          <w:rFonts w:ascii="Arial" w:hAnsi="Arial" w:cs="Arial"/>
          <w:i/>
          <w:sz w:val="24"/>
          <w:szCs w:val="24"/>
          <w:shd w:val="clear" w:color="auto" w:fill="FFFFFF"/>
        </w:rPr>
        <w:t xml:space="preserve"> Escherichia</w:t>
      </w:r>
      <w:r w:rsidRPr="00832BE2">
        <w:rPr>
          <w:rFonts w:ascii="Arial" w:hAnsi="Arial" w:cs="Arial"/>
          <w:i/>
          <w:sz w:val="24"/>
          <w:szCs w:val="24"/>
        </w:rPr>
        <w:t xml:space="preserve"> coli</w:t>
      </w:r>
      <w:r w:rsidRPr="00832BE2">
        <w:rPr>
          <w:rFonts w:ascii="Arial" w:hAnsi="Arial" w:cs="Arial"/>
          <w:sz w:val="24"/>
          <w:szCs w:val="24"/>
        </w:rPr>
        <w:t>&gt;</w:t>
      </w:r>
      <w:r w:rsidRPr="00832BE2">
        <w:rPr>
          <w:rFonts w:ascii="Arial" w:hAnsi="Arial" w:cs="Arial"/>
          <w:i/>
          <w:sz w:val="24"/>
          <w:szCs w:val="24"/>
        </w:rPr>
        <w:t xml:space="preserve"> Pseudomonas aeuriginosa.</w:t>
      </w:r>
      <w:r>
        <w:rPr>
          <w:rFonts w:ascii="Arial" w:hAnsi="Arial" w:cs="Arial"/>
          <w:i/>
          <w:sz w:val="24"/>
          <w:szCs w:val="24"/>
        </w:rPr>
        <w:t xml:space="preserve"> </w:t>
      </w:r>
      <w:r>
        <w:rPr>
          <w:rFonts w:ascii="Arial" w:hAnsi="Arial" w:cs="Arial"/>
          <w:sz w:val="24"/>
          <w:szCs w:val="24"/>
        </w:rPr>
        <w:t>In antiviral studies,</w:t>
      </w:r>
      <w:r w:rsidRPr="00FF7E50">
        <w:rPr>
          <w:rFonts w:ascii="Arial" w:hAnsi="Arial" w:cs="Arial"/>
          <w:sz w:val="24"/>
          <w:szCs w:val="24"/>
          <w:shd w:val="clear" w:color="auto" w:fill="FFFFFF"/>
        </w:rPr>
        <w:t xml:space="preserve"> </w:t>
      </w:r>
      <w:r>
        <w:rPr>
          <w:rFonts w:ascii="Arial" w:hAnsi="Arial" w:cs="Arial"/>
          <w:sz w:val="24"/>
          <w:szCs w:val="24"/>
          <w:shd w:val="clear" w:color="auto" w:fill="FFFFFF"/>
        </w:rPr>
        <w:t>the order of activity of extracts were n-butanol&gt;methanol&gt;</w:t>
      </w:r>
      <w:r w:rsidRPr="00832BE2">
        <w:rPr>
          <w:rFonts w:ascii="Arial" w:hAnsi="Arial" w:cs="Arial"/>
          <w:sz w:val="24"/>
          <w:szCs w:val="24"/>
          <w:shd w:val="clear" w:color="auto" w:fill="FFFFFF"/>
        </w:rPr>
        <w:t>ethanol</w:t>
      </w:r>
      <w:r>
        <w:rPr>
          <w:rFonts w:ascii="Arial" w:hAnsi="Arial" w:cs="Arial"/>
          <w:sz w:val="24"/>
          <w:szCs w:val="24"/>
          <w:shd w:val="clear" w:color="auto" w:fill="FFFFFF"/>
        </w:rPr>
        <w:t>&gt;aqueous</w:t>
      </w:r>
      <w:r w:rsidRPr="00832BE2">
        <w:rPr>
          <w:rFonts w:ascii="Arial" w:hAnsi="Arial" w:cs="Arial"/>
          <w:sz w:val="24"/>
          <w:szCs w:val="24"/>
          <w:shd w:val="clear" w:color="auto" w:fill="FFFFFF"/>
        </w:rPr>
        <w:t>&gt;</w:t>
      </w:r>
      <w:r w:rsidRPr="00832BE2">
        <w:rPr>
          <w:rFonts w:ascii="Arial" w:hAnsi="Arial" w:cs="Arial"/>
          <w:i/>
          <w:sz w:val="24"/>
          <w:szCs w:val="24"/>
          <w:shd w:val="clear" w:color="auto" w:fill="FFFFFF"/>
        </w:rPr>
        <w:t>n</w:t>
      </w:r>
      <w:r>
        <w:rPr>
          <w:rFonts w:ascii="Arial" w:hAnsi="Arial" w:cs="Arial"/>
          <w:sz w:val="24"/>
          <w:szCs w:val="24"/>
          <w:shd w:val="clear" w:color="auto" w:fill="FFFFFF"/>
        </w:rPr>
        <w:t xml:space="preserve">-hexane. Selected plant extracts were subjected to TLC and HPLC analysis. The study concludes that </w:t>
      </w:r>
      <w:r w:rsidRPr="00832BE2">
        <w:rPr>
          <w:rFonts w:ascii="Arial" w:hAnsi="Arial" w:cs="Arial"/>
          <w:sz w:val="24"/>
          <w:szCs w:val="24"/>
        </w:rPr>
        <w:t xml:space="preserve">Cholistani plants are rich source of antibacterial </w:t>
      </w:r>
      <w:r>
        <w:rPr>
          <w:rFonts w:ascii="Arial" w:hAnsi="Arial" w:cs="Arial"/>
          <w:sz w:val="24"/>
          <w:szCs w:val="24"/>
        </w:rPr>
        <w:t xml:space="preserve">and antiviral </w:t>
      </w:r>
      <w:r w:rsidRPr="00832BE2">
        <w:rPr>
          <w:rFonts w:ascii="Arial" w:hAnsi="Arial" w:cs="Arial"/>
          <w:sz w:val="24"/>
          <w:szCs w:val="24"/>
        </w:rPr>
        <w:t xml:space="preserve">agents and according to their nature(s), these compounds are soluble in </w:t>
      </w:r>
      <w:r>
        <w:rPr>
          <w:rFonts w:ascii="Arial" w:hAnsi="Arial" w:cs="Arial"/>
          <w:sz w:val="24"/>
          <w:szCs w:val="24"/>
        </w:rPr>
        <w:t>different</w:t>
      </w:r>
      <w:r w:rsidRPr="00832BE2">
        <w:rPr>
          <w:rFonts w:ascii="Arial" w:hAnsi="Arial" w:cs="Arial"/>
          <w:sz w:val="24"/>
          <w:szCs w:val="24"/>
        </w:rPr>
        <w:t xml:space="preserve"> solvents.</w:t>
      </w:r>
    </w:p>
    <w:p w:rsidR="007372E9" w:rsidRPr="00832BE2" w:rsidRDefault="007372E9" w:rsidP="007372E9">
      <w:pPr>
        <w:spacing w:line="480" w:lineRule="auto"/>
        <w:jc w:val="both"/>
        <w:rPr>
          <w:rStyle w:val="Strong"/>
          <w:rFonts w:ascii="Arial" w:hAnsi="Arial" w:cs="Arial"/>
          <w:i/>
          <w:sz w:val="24"/>
          <w:szCs w:val="24"/>
          <w:shd w:val="clear" w:color="auto" w:fill="FFFFFF"/>
        </w:rPr>
      </w:pPr>
      <w:r w:rsidRPr="00832BE2">
        <w:rPr>
          <w:rStyle w:val="Strong"/>
          <w:rFonts w:ascii="Arial" w:hAnsi="Arial" w:cs="Arial"/>
          <w:i/>
          <w:sz w:val="24"/>
          <w:szCs w:val="24"/>
          <w:shd w:val="clear" w:color="auto" w:fill="FFFFFF"/>
        </w:rPr>
        <w:t xml:space="preserve">Keywords </w:t>
      </w:r>
    </w:p>
    <w:p w:rsidR="007372E9" w:rsidRPr="00832BE2" w:rsidRDefault="007372E9" w:rsidP="007372E9">
      <w:pPr>
        <w:spacing w:line="480" w:lineRule="auto"/>
        <w:jc w:val="both"/>
        <w:rPr>
          <w:rFonts w:ascii="Arial" w:hAnsi="Arial" w:cs="Arial"/>
          <w:sz w:val="24"/>
          <w:szCs w:val="24"/>
        </w:rPr>
      </w:pPr>
      <w:r>
        <w:rPr>
          <w:rFonts w:ascii="Arial" w:hAnsi="Arial" w:cs="Arial"/>
          <w:sz w:val="24"/>
          <w:szCs w:val="24"/>
        </w:rPr>
        <w:t>Anti</w:t>
      </w:r>
      <w:r w:rsidRPr="00832BE2">
        <w:rPr>
          <w:rFonts w:ascii="Arial" w:hAnsi="Arial" w:cs="Arial"/>
          <w:sz w:val="24"/>
          <w:szCs w:val="24"/>
        </w:rPr>
        <w:t>b</w:t>
      </w:r>
      <w:r>
        <w:rPr>
          <w:rFonts w:ascii="Arial" w:hAnsi="Arial" w:cs="Arial"/>
          <w:sz w:val="24"/>
          <w:szCs w:val="24"/>
        </w:rPr>
        <w:t>acterial, Antiviral</w:t>
      </w:r>
      <w:r w:rsidRPr="00832BE2">
        <w:rPr>
          <w:rFonts w:ascii="Arial" w:hAnsi="Arial" w:cs="Arial"/>
          <w:sz w:val="24"/>
          <w:szCs w:val="24"/>
        </w:rPr>
        <w:t>,</w:t>
      </w:r>
      <w:r>
        <w:rPr>
          <w:rFonts w:ascii="Arial" w:hAnsi="Arial" w:cs="Arial"/>
          <w:sz w:val="24"/>
          <w:szCs w:val="24"/>
        </w:rPr>
        <w:t xml:space="preserve"> bird flu, </w:t>
      </w:r>
      <w:r w:rsidRPr="00832BE2">
        <w:rPr>
          <w:rFonts w:ascii="Arial" w:hAnsi="Arial" w:cs="Arial"/>
          <w:i/>
          <w:sz w:val="24"/>
          <w:szCs w:val="24"/>
        </w:rPr>
        <w:t>S. aureus</w:t>
      </w:r>
      <w:r w:rsidRPr="00832BE2">
        <w:rPr>
          <w:rFonts w:ascii="Arial" w:hAnsi="Arial" w:cs="Arial"/>
          <w:sz w:val="24"/>
          <w:szCs w:val="24"/>
        </w:rPr>
        <w:t xml:space="preserve">, </w:t>
      </w:r>
      <w:r w:rsidRPr="00832BE2">
        <w:rPr>
          <w:rFonts w:ascii="Arial" w:hAnsi="Arial" w:cs="Arial"/>
          <w:i/>
          <w:sz w:val="24"/>
          <w:szCs w:val="24"/>
        </w:rPr>
        <w:t>K. pneumonia</w:t>
      </w:r>
      <w:r w:rsidRPr="00832BE2">
        <w:rPr>
          <w:rFonts w:ascii="Arial" w:hAnsi="Arial" w:cs="Arial"/>
          <w:sz w:val="24"/>
          <w:szCs w:val="24"/>
        </w:rPr>
        <w:t xml:space="preserve">, </w:t>
      </w:r>
      <w:r w:rsidRPr="00832BE2">
        <w:rPr>
          <w:rFonts w:ascii="Arial" w:hAnsi="Arial" w:cs="Arial"/>
          <w:i/>
          <w:sz w:val="24"/>
          <w:szCs w:val="24"/>
        </w:rPr>
        <w:t>P. aeuriginosa,P. vulgaris</w:t>
      </w:r>
      <w:r w:rsidRPr="00832BE2">
        <w:rPr>
          <w:rFonts w:ascii="Arial" w:hAnsi="Arial" w:cs="Arial"/>
          <w:sz w:val="24"/>
          <w:szCs w:val="24"/>
        </w:rPr>
        <w:t xml:space="preserve">, </w:t>
      </w:r>
      <w:r w:rsidRPr="00832BE2">
        <w:rPr>
          <w:rFonts w:ascii="Arial" w:hAnsi="Arial" w:cs="Arial"/>
          <w:i/>
          <w:sz w:val="24"/>
          <w:szCs w:val="24"/>
        </w:rPr>
        <w:t>E.coli</w:t>
      </w:r>
      <w:r w:rsidRPr="00832BE2">
        <w:rPr>
          <w:rFonts w:ascii="Arial" w:hAnsi="Arial" w:cs="Arial"/>
          <w:sz w:val="24"/>
          <w:szCs w:val="24"/>
        </w:rPr>
        <w:t>, Cholistani Plants, MIC.</w:t>
      </w:r>
    </w:p>
    <w:p w:rsidR="00AE3E37" w:rsidRPr="008A0C68" w:rsidRDefault="00AE3E37">
      <w:pPr>
        <w:pStyle w:val="BodyText"/>
        <w:spacing w:before="2"/>
        <w:rPr>
          <w:rFonts w:ascii="Arial" w:hAnsi="Arial" w:cs="Arial"/>
          <w:b/>
        </w:rPr>
      </w:pPr>
    </w:p>
    <w:p w:rsidR="005973B9" w:rsidRPr="008A0C68" w:rsidRDefault="00604757" w:rsidP="005973B9">
      <w:pPr>
        <w:spacing w:line="204" w:lineRule="exact"/>
        <w:rPr>
          <w:rFonts w:ascii="Arial" w:hAnsi="Arial" w:cs="Arial"/>
          <w:b/>
          <w:color w:val="BF5A14"/>
          <w:sz w:val="18"/>
          <w:szCs w:val="18"/>
        </w:rPr>
      </w:pPr>
      <w:r w:rsidRPr="008A0C68">
        <w:rPr>
          <w:rFonts w:ascii="Arial" w:hAnsi="Arial" w:cs="Arial"/>
          <w:b/>
          <w:color w:val="BF5A14"/>
          <w:sz w:val="18"/>
          <w:szCs w:val="18"/>
        </w:rPr>
        <w:t>Recent Publications</w:t>
      </w:r>
    </w:p>
    <w:p w:rsidR="00F0282D" w:rsidRPr="008A0C68" w:rsidRDefault="00F0282D" w:rsidP="005973B9">
      <w:pPr>
        <w:spacing w:line="204" w:lineRule="exact"/>
        <w:rPr>
          <w:rFonts w:ascii="Arial" w:hAnsi="Arial" w:cs="Arial"/>
          <w:b/>
          <w:sz w:val="18"/>
          <w:szCs w:val="18"/>
        </w:rPr>
      </w:pPr>
    </w:p>
    <w:p w:rsidR="00795394" w:rsidRPr="00FC2FE4" w:rsidRDefault="00FC2FE4" w:rsidP="00795394">
      <w:pPr>
        <w:shd w:val="clear" w:color="auto" w:fill="FFFFFF"/>
        <w:spacing w:after="450"/>
        <w:outlineLvl w:val="0"/>
        <w:rPr>
          <w:rFonts w:ascii="Times New Roman" w:hAnsi="Times New Roman" w:cs="Times New Roman"/>
          <w:b/>
          <w:sz w:val="24"/>
          <w:szCs w:val="24"/>
        </w:rPr>
      </w:pPr>
      <w:r w:rsidRPr="00FC2FE4">
        <w:rPr>
          <w:rFonts w:ascii="Times New Roman" w:hAnsi="Times New Roman" w:cs="Times New Roman"/>
          <w:sz w:val="24"/>
          <w:szCs w:val="24"/>
        </w:rPr>
        <w:lastRenderedPageBreak/>
        <w:t xml:space="preserve"> </w:t>
      </w:r>
      <w:r w:rsidR="00206547" w:rsidRPr="00FC2FE4">
        <w:rPr>
          <w:rFonts w:ascii="Times New Roman" w:hAnsi="Times New Roman" w:cs="Times New Roman"/>
          <w:sz w:val="24"/>
          <w:szCs w:val="24"/>
        </w:rPr>
        <w:t xml:space="preserve">Amna A,  </w:t>
      </w:r>
      <w:r w:rsidR="00206547" w:rsidRPr="00FC2FE4">
        <w:rPr>
          <w:rFonts w:ascii="Times New Roman" w:hAnsi="Times New Roman" w:cs="Times New Roman"/>
          <w:b/>
          <w:sz w:val="24"/>
          <w:szCs w:val="24"/>
        </w:rPr>
        <w:t>Shahzad MI</w:t>
      </w:r>
      <w:r w:rsidR="00206547" w:rsidRPr="00FC2FE4">
        <w:rPr>
          <w:rFonts w:ascii="Times New Roman" w:hAnsi="Times New Roman" w:cs="Times New Roman"/>
          <w:sz w:val="24"/>
          <w:szCs w:val="24"/>
        </w:rPr>
        <w:t>,  Parveen S, Ashraf H,  Naz N</w:t>
      </w:r>
      <w:r w:rsidR="00B56557" w:rsidRPr="00FC2FE4">
        <w:rPr>
          <w:rFonts w:ascii="Times New Roman" w:hAnsi="Times New Roman" w:cs="Times New Roman"/>
          <w:sz w:val="24"/>
          <w:szCs w:val="24"/>
        </w:rPr>
        <w:t xml:space="preserve">, </w:t>
      </w:r>
      <w:r w:rsidR="00206547" w:rsidRPr="00FC2FE4">
        <w:rPr>
          <w:rFonts w:ascii="Times New Roman" w:hAnsi="Times New Roman" w:cs="Times New Roman"/>
          <w:sz w:val="24"/>
          <w:szCs w:val="24"/>
        </w:rPr>
        <w:t xml:space="preserve"> Zehra</w:t>
      </w:r>
      <w:r w:rsidR="00B56557" w:rsidRPr="00FC2FE4">
        <w:rPr>
          <w:rFonts w:ascii="Times New Roman" w:hAnsi="Times New Roman" w:cs="Times New Roman"/>
          <w:sz w:val="24"/>
          <w:szCs w:val="24"/>
        </w:rPr>
        <w:t xml:space="preserve"> SS, </w:t>
      </w:r>
      <w:r w:rsidR="00206547" w:rsidRPr="00FC2FE4">
        <w:rPr>
          <w:rFonts w:ascii="Times New Roman" w:hAnsi="Times New Roman" w:cs="Times New Roman"/>
          <w:sz w:val="24"/>
          <w:szCs w:val="24"/>
        </w:rPr>
        <w:t xml:space="preserve"> </w:t>
      </w:r>
      <w:r w:rsidR="00F0282D" w:rsidRPr="00FC2FE4">
        <w:rPr>
          <w:rFonts w:ascii="Times New Roman" w:hAnsi="Times New Roman" w:cs="Times New Roman"/>
          <w:sz w:val="24"/>
          <w:szCs w:val="24"/>
        </w:rPr>
        <w:t xml:space="preserve">     </w:t>
      </w:r>
      <w:r w:rsidR="00206547" w:rsidRPr="00FC2FE4">
        <w:rPr>
          <w:rFonts w:ascii="Times New Roman" w:hAnsi="Times New Roman" w:cs="Times New Roman"/>
          <w:sz w:val="24"/>
          <w:szCs w:val="24"/>
        </w:rPr>
        <w:t>Kamran</w:t>
      </w:r>
      <w:r w:rsidR="00B56557" w:rsidRPr="00FC2FE4">
        <w:rPr>
          <w:rFonts w:ascii="Times New Roman" w:hAnsi="Times New Roman" w:cs="Times New Roman"/>
          <w:sz w:val="24"/>
          <w:szCs w:val="24"/>
        </w:rPr>
        <w:t xml:space="preserve"> Z, </w:t>
      </w:r>
      <w:r w:rsidR="00206547" w:rsidRPr="00FC2FE4">
        <w:rPr>
          <w:rFonts w:ascii="Times New Roman" w:hAnsi="Times New Roman" w:cs="Times New Roman"/>
          <w:sz w:val="24"/>
          <w:szCs w:val="24"/>
        </w:rPr>
        <w:t xml:space="preserve"> Qayyum </w:t>
      </w:r>
      <w:r w:rsidR="00B56557" w:rsidRPr="00FC2FE4">
        <w:rPr>
          <w:rFonts w:ascii="Times New Roman" w:hAnsi="Times New Roman" w:cs="Times New Roman"/>
          <w:sz w:val="24"/>
          <w:szCs w:val="24"/>
        </w:rPr>
        <w:t xml:space="preserve">A, </w:t>
      </w:r>
      <w:r w:rsidR="00206547" w:rsidRPr="00FC2FE4">
        <w:rPr>
          <w:rFonts w:ascii="Times New Roman" w:hAnsi="Times New Roman" w:cs="Times New Roman"/>
          <w:sz w:val="24"/>
          <w:szCs w:val="24"/>
        </w:rPr>
        <w:t xml:space="preserve"> Mukhtar</w:t>
      </w:r>
      <w:r w:rsidR="00B56557" w:rsidRPr="00FC2FE4">
        <w:rPr>
          <w:rFonts w:ascii="Times New Roman" w:hAnsi="Times New Roman" w:cs="Times New Roman"/>
          <w:sz w:val="24"/>
          <w:szCs w:val="24"/>
        </w:rPr>
        <w:t xml:space="preserve"> M</w:t>
      </w:r>
      <w:r w:rsidR="00206547" w:rsidRPr="00FC2FE4">
        <w:rPr>
          <w:rFonts w:ascii="Times New Roman" w:hAnsi="Times New Roman" w:cs="Times New Roman"/>
          <w:sz w:val="24"/>
          <w:szCs w:val="24"/>
        </w:rPr>
        <w:t xml:space="preserve"> (2016) </w:t>
      </w:r>
      <w:r w:rsidR="00206547" w:rsidRPr="00FC2FE4">
        <w:rPr>
          <w:rFonts w:ascii="Times New Roman" w:eastAsia="Times New Roman" w:hAnsi="Times New Roman" w:cs="Times New Roman"/>
          <w:kern w:val="36"/>
          <w:sz w:val="24"/>
          <w:szCs w:val="24"/>
        </w:rPr>
        <w:t xml:space="preserve">Evaluation of Antiviral Potential of Different Cholistani Plants against Infectious Bursal Disease and Infectious Bronchitis Virus. </w:t>
      </w:r>
      <w:r w:rsidR="00206547" w:rsidRPr="00FC2FE4">
        <w:rPr>
          <w:rFonts w:ascii="Times New Roman" w:hAnsi="Times New Roman" w:cs="Times New Roman"/>
          <w:b/>
          <w:sz w:val="24"/>
          <w:szCs w:val="24"/>
        </w:rPr>
        <w:t>Pakistan Veternery Journal</w:t>
      </w:r>
      <w:r w:rsidR="00F0282D" w:rsidRPr="00FC2FE4">
        <w:rPr>
          <w:rFonts w:ascii="Times New Roman" w:hAnsi="Times New Roman" w:cs="Times New Roman"/>
          <w:b/>
          <w:sz w:val="24"/>
          <w:szCs w:val="24"/>
        </w:rPr>
        <w:t xml:space="preserve"> 36(3):302-306</w:t>
      </w:r>
    </w:p>
    <w:p w:rsidR="00FC2FE4" w:rsidRPr="00FC2FE4" w:rsidRDefault="00FC2FE4" w:rsidP="00FC2FE4">
      <w:pPr>
        <w:shd w:val="clear" w:color="auto" w:fill="FFFFFF"/>
        <w:spacing w:after="450"/>
        <w:outlineLvl w:val="0"/>
        <w:rPr>
          <w:rFonts w:ascii="Times New Roman" w:eastAsia="Times New Roman" w:hAnsi="Times New Roman" w:cs="Times New Roman"/>
          <w:b/>
          <w:bCs/>
          <w:sz w:val="24"/>
          <w:szCs w:val="24"/>
        </w:rPr>
      </w:pPr>
      <w:r w:rsidRPr="00FC2FE4">
        <w:rPr>
          <w:rFonts w:ascii="Times New Roman" w:hAnsi="Times New Roman" w:cs="Times New Roman"/>
          <w:sz w:val="24"/>
          <w:szCs w:val="24"/>
        </w:rPr>
        <w:t xml:space="preserve"> </w:t>
      </w:r>
      <w:r w:rsidR="00F0282D" w:rsidRPr="00FC2FE4">
        <w:rPr>
          <w:rFonts w:ascii="Times New Roman" w:eastAsia="Times New Roman" w:hAnsi="Times New Roman" w:cs="Times New Roman"/>
          <w:b/>
          <w:bCs/>
          <w:sz w:val="24"/>
          <w:szCs w:val="24"/>
        </w:rPr>
        <w:t>MirzaIS</w:t>
      </w:r>
      <w:r w:rsidR="00F0282D" w:rsidRPr="00FC2FE4">
        <w:rPr>
          <w:rFonts w:ascii="Times New Roman" w:eastAsia="Times New Roman" w:hAnsi="Times New Roman" w:cs="Times New Roman"/>
          <w:bCs/>
          <w:sz w:val="24"/>
          <w:szCs w:val="24"/>
        </w:rPr>
        <w:t>, Parveen S,  Aslam A, Ashraf H , Ashfaq M, Mukhtar  M (2018) Study of Antiviral Potential of Cholistani plants against New Castle Disease Virus</w:t>
      </w:r>
      <w:r w:rsidR="00FA7967" w:rsidRPr="00FC2FE4">
        <w:rPr>
          <w:rFonts w:ascii="Times New Roman" w:eastAsia="Times New Roman" w:hAnsi="Times New Roman" w:cs="Times New Roman"/>
          <w:bCs/>
          <w:sz w:val="24"/>
          <w:szCs w:val="24"/>
        </w:rPr>
        <w:t xml:space="preserve">. </w:t>
      </w:r>
      <w:r w:rsidR="00FA7967" w:rsidRPr="00FC2FE4">
        <w:rPr>
          <w:rFonts w:ascii="Times New Roman" w:eastAsia="Times New Roman" w:hAnsi="Times New Roman" w:cs="Times New Roman"/>
          <w:b/>
          <w:bCs/>
          <w:sz w:val="24"/>
          <w:szCs w:val="24"/>
        </w:rPr>
        <w:t>Pakistan Journal of Zoology (in press</w:t>
      </w:r>
      <w:r w:rsidR="00F0282D" w:rsidRPr="00FC2FE4">
        <w:rPr>
          <w:rFonts w:ascii="Times New Roman" w:eastAsia="Times New Roman" w:hAnsi="Times New Roman" w:cs="Times New Roman"/>
          <w:b/>
          <w:bCs/>
          <w:sz w:val="24"/>
          <w:szCs w:val="24"/>
        </w:rPr>
        <w:t>)</w:t>
      </w:r>
    </w:p>
    <w:p w:rsidR="007372E9" w:rsidRPr="00FC2FE4" w:rsidRDefault="007372E9" w:rsidP="00FC2FE4">
      <w:pPr>
        <w:shd w:val="clear" w:color="auto" w:fill="FFFFFF"/>
        <w:spacing w:after="450"/>
        <w:outlineLvl w:val="0"/>
        <w:rPr>
          <w:rFonts w:ascii="Times New Roman" w:eastAsia="Times New Roman" w:hAnsi="Times New Roman" w:cs="Times New Roman"/>
          <w:b/>
          <w:bCs/>
          <w:sz w:val="24"/>
          <w:szCs w:val="24"/>
        </w:rPr>
      </w:pPr>
      <w:r w:rsidRPr="00FC2FE4">
        <w:rPr>
          <w:rFonts w:ascii="Times New Roman" w:hAnsi="Times New Roman" w:cs="Times New Roman"/>
          <w:sz w:val="24"/>
          <w:szCs w:val="24"/>
          <w:shd w:val="clear" w:color="auto" w:fill="FFFFFF"/>
        </w:rPr>
        <w:t xml:space="preserve">Sonia Tehseen, Nusrat Jahan, Philippe Büscher, </w:t>
      </w:r>
      <w:r w:rsidRPr="00FC2FE4">
        <w:rPr>
          <w:rFonts w:ascii="Times New Roman" w:hAnsi="Times New Roman" w:cs="Times New Roman"/>
          <w:b/>
          <w:sz w:val="24"/>
          <w:szCs w:val="24"/>
          <w:shd w:val="clear" w:color="auto" w:fill="FFFFFF"/>
        </w:rPr>
        <w:t>Mirza Imran Shahzad</w:t>
      </w:r>
      <w:r w:rsidRPr="00FC2FE4">
        <w:rPr>
          <w:rFonts w:ascii="Times New Roman" w:hAnsi="Times New Roman" w:cs="Times New Roman"/>
          <w:sz w:val="24"/>
          <w:szCs w:val="24"/>
          <w:shd w:val="clear" w:color="auto" w:fill="FFFFFF"/>
        </w:rPr>
        <w:t xml:space="preserve">, Muhammad Fayyaz Qamr. 2017. Field investigation of Trypanosoma evansi and comparative analysis of diagnostic tests in horses from Bahawalpur, Pakistan. </w:t>
      </w:r>
      <w:r w:rsidRPr="00FC2FE4">
        <w:rPr>
          <w:rFonts w:ascii="Times New Roman" w:hAnsi="Times New Roman" w:cs="Times New Roman"/>
          <w:b/>
          <w:sz w:val="24"/>
          <w:szCs w:val="24"/>
          <w:shd w:val="clear" w:color="auto" w:fill="FFFFFF"/>
        </w:rPr>
        <w:t xml:space="preserve">Turkish Journal of Veterinary and Animal Sciences. </w:t>
      </w:r>
      <w:r w:rsidRPr="00FC2FE4">
        <w:rPr>
          <w:rFonts w:ascii="Times New Roman" w:eastAsia="MinionPro-Regular" w:hAnsi="Times New Roman" w:cs="Times New Roman"/>
          <w:b/>
          <w:sz w:val="24"/>
          <w:szCs w:val="24"/>
        </w:rPr>
        <w:t>41: 288-293</w:t>
      </w:r>
    </w:p>
    <w:p w:rsidR="007372E9" w:rsidRPr="00FC2FE4" w:rsidRDefault="007372E9" w:rsidP="00FC2FE4">
      <w:pPr>
        <w:widowControl/>
        <w:spacing w:before="120" w:after="120"/>
        <w:ind w:right="26"/>
        <w:jc w:val="both"/>
        <w:rPr>
          <w:rFonts w:ascii="Times New Roman" w:hAnsi="Times New Roman" w:cs="Times New Roman"/>
          <w:b/>
          <w:sz w:val="24"/>
          <w:szCs w:val="24"/>
          <w:vertAlign w:val="superscript"/>
        </w:rPr>
      </w:pPr>
      <w:r w:rsidRPr="00FC2FE4">
        <w:rPr>
          <w:rFonts w:ascii="Times New Roman" w:hAnsi="Times New Roman" w:cs="Times New Roman"/>
          <w:sz w:val="24"/>
          <w:szCs w:val="24"/>
          <w:shd w:val="clear" w:color="auto" w:fill="FFFFFF"/>
        </w:rPr>
        <w:t xml:space="preserve">Sonia Tehseen, Nusrat Jahan, Muhammad Fayyaz Qamr, Marc Desquesnes, </w:t>
      </w:r>
      <w:r w:rsidRPr="00FC2FE4">
        <w:rPr>
          <w:rFonts w:ascii="Times New Roman" w:hAnsi="Times New Roman" w:cs="Times New Roman"/>
          <w:b/>
          <w:sz w:val="24"/>
          <w:szCs w:val="24"/>
          <w:shd w:val="clear" w:color="auto" w:fill="FFFFFF"/>
        </w:rPr>
        <w:t>Mirza Imran Shahzad</w:t>
      </w:r>
      <w:r w:rsidRPr="00FC2FE4">
        <w:rPr>
          <w:rFonts w:ascii="Times New Roman" w:hAnsi="Times New Roman" w:cs="Times New Roman"/>
          <w:sz w:val="24"/>
          <w:szCs w:val="24"/>
          <w:shd w:val="clear" w:color="auto" w:fill="FFFFFF"/>
        </w:rPr>
        <w:t xml:space="preserve">, Stijn Deborggraeve, Philippe Büscher. </w:t>
      </w:r>
      <w:r w:rsidRPr="00FC2FE4">
        <w:rPr>
          <w:rFonts w:ascii="Times New Roman" w:hAnsi="Times New Roman" w:cs="Times New Roman"/>
          <w:bCs/>
          <w:sz w:val="24"/>
          <w:szCs w:val="24"/>
          <w:shd w:val="clear" w:color="auto" w:fill="FFFFFF"/>
          <w:lang w:val="en-GB"/>
        </w:rPr>
        <w:t>2015.</w:t>
      </w:r>
      <w:r w:rsidRPr="00FC2FE4">
        <w:rPr>
          <w:rFonts w:ascii="Times New Roman" w:hAnsi="Times New Roman" w:cs="Times New Roman"/>
          <w:sz w:val="24"/>
          <w:szCs w:val="24"/>
          <w:shd w:val="clear" w:color="auto" w:fill="FFFFFF"/>
        </w:rPr>
        <w:t xml:space="preserve"> </w:t>
      </w:r>
      <w:r w:rsidRPr="00FC2FE4">
        <w:rPr>
          <w:rFonts w:ascii="Times New Roman" w:hAnsi="Times New Roman" w:cs="Times New Roman"/>
          <w:bCs/>
          <w:sz w:val="24"/>
          <w:szCs w:val="24"/>
          <w:shd w:val="clear" w:color="auto" w:fill="FFFFFF"/>
          <w:lang w:val="en-GB"/>
        </w:rPr>
        <w:t>Parasitological, serological and molecular prevalence of</w:t>
      </w:r>
      <w:r w:rsidRPr="00FC2FE4">
        <w:rPr>
          <w:rStyle w:val="apple-converted-space"/>
          <w:rFonts w:ascii="Times New Roman" w:hAnsi="Times New Roman" w:cs="Times New Roman"/>
          <w:bCs/>
          <w:sz w:val="24"/>
          <w:szCs w:val="24"/>
          <w:shd w:val="clear" w:color="auto" w:fill="FFFFFF"/>
          <w:lang w:val="en-GB"/>
        </w:rPr>
        <w:t> </w:t>
      </w:r>
      <w:r w:rsidRPr="00FC2FE4">
        <w:rPr>
          <w:rFonts w:ascii="Times New Roman" w:hAnsi="Times New Roman" w:cs="Times New Roman"/>
          <w:bCs/>
          <w:i/>
          <w:iCs/>
          <w:sz w:val="24"/>
          <w:szCs w:val="24"/>
          <w:shd w:val="clear" w:color="auto" w:fill="FFFFFF"/>
          <w:lang w:val="en-GB"/>
        </w:rPr>
        <w:t>Trypanosoma evansi</w:t>
      </w:r>
      <w:r w:rsidRPr="00FC2FE4">
        <w:rPr>
          <w:rStyle w:val="apple-converted-space"/>
          <w:rFonts w:ascii="Times New Roman" w:hAnsi="Times New Roman" w:cs="Times New Roman"/>
          <w:bCs/>
          <w:sz w:val="24"/>
          <w:szCs w:val="24"/>
          <w:shd w:val="clear" w:color="auto" w:fill="FFFFFF"/>
          <w:lang w:val="en-GB"/>
        </w:rPr>
        <w:t> </w:t>
      </w:r>
      <w:r w:rsidRPr="00FC2FE4">
        <w:rPr>
          <w:rFonts w:ascii="Times New Roman" w:hAnsi="Times New Roman" w:cs="Times New Roman"/>
          <w:bCs/>
          <w:sz w:val="24"/>
          <w:szCs w:val="24"/>
          <w:shd w:val="clear" w:color="auto" w:fill="FFFFFF"/>
          <w:lang w:val="en-GB"/>
        </w:rPr>
        <w:t xml:space="preserve">infection in dromedary camels from Cholistan Desert, Pakistan. </w:t>
      </w:r>
      <w:r w:rsidRPr="00FC2FE4">
        <w:rPr>
          <w:rFonts w:ascii="Times New Roman" w:hAnsi="Times New Roman" w:cs="Times New Roman"/>
          <w:b/>
          <w:bCs/>
          <w:sz w:val="24"/>
          <w:szCs w:val="24"/>
          <w:shd w:val="clear" w:color="auto" w:fill="FFFFFF"/>
          <w:lang w:val="en-GB"/>
        </w:rPr>
        <w:t xml:space="preserve">Parasites and Vectors </w:t>
      </w:r>
      <w:r w:rsidRPr="00FC2FE4">
        <w:rPr>
          <w:rFonts w:ascii="Times New Roman" w:hAnsi="Times New Roman" w:cs="Times New Roman"/>
          <w:b/>
          <w:sz w:val="24"/>
          <w:szCs w:val="24"/>
          <w:shd w:val="clear" w:color="auto" w:fill="FFFFFF"/>
        </w:rPr>
        <w:t>8:415</w:t>
      </w:r>
      <w:r w:rsidRPr="00FC2FE4">
        <w:rPr>
          <w:rFonts w:ascii="Times New Roman" w:hAnsi="Times New Roman" w:cs="Times New Roman"/>
          <w:b/>
          <w:bCs/>
          <w:sz w:val="24"/>
          <w:szCs w:val="24"/>
          <w:shd w:val="clear" w:color="auto" w:fill="FFFFFF"/>
          <w:lang w:val="en-GB"/>
        </w:rPr>
        <w:t xml:space="preserve"> </w:t>
      </w:r>
    </w:p>
    <w:p w:rsidR="00660E50" w:rsidRPr="00FC2FE4" w:rsidRDefault="00660E50" w:rsidP="00795394">
      <w:pPr>
        <w:tabs>
          <w:tab w:val="left" w:pos="384"/>
        </w:tabs>
        <w:spacing w:line="216" w:lineRule="exact"/>
        <w:ind w:right="138"/>
        <w:rPr>
          <w:rFonts w:ascii="Times New Roman" w:hAnsi="Times New Roman" w:cs="Times New Roman"/>
          <w:b/>
          <w:sz w:val="24"/>
          <w:szCs w:val="24"/>
        </w:rPr>
      </w:pPr>
    </w:p>
    <w:p w:rsidR="00795394" w:rsidRPr="00FC2FE4" w:rsidRDefault="00795394" w:rsidP="00795394">
      <w:pPr>
        <w:tabs>
          <w:tab w:val="left" w:pos="384"/>
        </w:tabs>
        <w:spacing w:line="216" w:lineRule="exact"/>
        <w:ind w:right="138"/>
        <w:rPr>
          <w:rFonts w:ascii="Times New Roman" w:hAnsi="Times New Roman" w:cs="Times New Roman"/>
          <w:b/>
          <w:sz w:val="24"/>
          <w:szCs w:val="24"/>
        </w:rPr>
      </w:pPr>
      <w:r w:rsidRPr="00FC2FE4">
        <w:rPr>
          <w:rFonts w:ascii="Times New Roman" w:hAnsi="Times New Roman" w:cs="Times New Roman"/>
          <w:b/>
          <w:bCs/>
          <w:sz w:val="24"/>
          <w:szCs w:val="24"/>
        </w:rPr>
        <w:t>Mirza I S</w:t>
      </w:r>
      <w:r w:rsidRPr="00FC2FE4">
        <w:rPr>
          <w:rFonts w:ascii="Times New Roman" w:hAnsi="Times New Roman" w:cs="Times New Roman"/>
          <w:bCs/>
          <w:sz w:val="24"/>
          <w:szCs w:val="24"/>
        </w:rPr>
        <w:t>,</w:t>
      </w:r>
      <w:r w:rsidR="00660E50" w:rsidRPr="00FC2FE4">
        <w:rPr>
          <w:rFonts w:ascii="Times New Roman" w:hAnsi="Times New Roman" w:cs="Times New Roman"/>
          <w:bCs/>
          <w:sz w:val="24"/>
          <w:szCs w:val="24"/>
        </w:rPr>
        <w:t xml:space="preserve"> Aslam A, Parveen S, Ashraf H, Kamran Z, Arshad M, Mukhtar M</w:t>
      </w:r>
      <w:r w:rsidRPr="00FC2FE4">
        <w:rPr>
          <w:rFonts w:ascii="Times New Roman" w:hAnsi="Times New Roman" w:cs="Times New Roman"/>
          <w:bCs/>
          <w:sz w:val="24"/>
          <w:szCs w:val="24"/>
        </w:rPr>
        <w:t xml:space="preserve"> </w:t>
      </w:r>
      <w:r w:rsidR="00660E50" w:rsidRPr="00FC2FE4">
        <w:rPr>
          <w:rFonts w:ascii="Times New Roman" w:hAnsi="Times New Roman" w:cs="Times New Roman"/>
          <w:bCs/>
          <w:sz w:val="24"/>
          <w:szCs w:val="24"/>
        </w:rPr>
        <w:t>(2017)</w:t>
      </w:r>
      <w:r w:rsidR="00660E50" w:rsidRPr="00FC2FE4">
        <w:rPr>
          <w:rFonts w:ascii="Times New Roman" w:hAnsi="Times New Roman" w:cs="Times New Roman"/>
          <w:sz w:val="24"/>
          <w:szCs w:val="24"/>
        </w:rPr>
        <w:t xml:space="preserve"> ANTIVIRAL SCREENING OF SOME ETHNOBOTANICALLY IMPORTANT MEDICINAL PLANTS FROM CHOLISTAN AGAINST AVIAN INFLUENZA VIRUS H9N2. </w:t>
      </w:r>
      <w:r w:rsidR="00660E50" w:rsidRPr="00FC2FE4">
        <w:rPr>
          <w:rFonts w:ascii="Times New Roman" w:hAnsi="Times New Roman" w:cs="Times New Roman"/>
          <w:b/>
          <w:sz w:val="24"/>
          <w:szCs w:val="24"/>
        </w:rPr>
        <w:t>Pakistan Journal of Pharmaceutical Sciences (</w:t>
      </w:r>
      <w:r w:rsidR="007372E9" w:rsidRPr="00FC2FE4">
        <w:rPr>
          <w:rFonts w:ascii="Times New Roman" w:hAnsi="Times New Roman" w:cs="Times New Roman"/>
          <w:b/>
          <w:sz w:val="24"/>
          <w:szCs w:val="24"/>
        </w:rPr>
        <w:t>In press</w:t>
      </w:r>
      <w:r w:rsidR="00660E50" w:rsidRPr="00FC2FE4">
        <w:rPr>
          <w:rFonts w:ascii="Times New Roman" w:hAnsi="Times New Roman" w:cs="Times New Roman"/>
          <w:b/>
          <w:sz w:val="24"/>
          <w:szCs w:val="24"/>
        </w:rPr>
        <w:t>)</w:t>
      </w:r>
    </w:p>
    <w:p w:rsidR="00CD7985" w:rsidRPr="00FC2FE4" w:rsidRDefault="00CD7985" w:rsidP="00795394">
      <w:pPr>
        <w:tabs>
          <w:tab w:val="left" w:pos="384"/>
        </w:tabs>
        <w:spacing w:line="216" w:lineRule="exact"/>
        <w:ind w:right="138"/>
        <w:rPr>
          <w:rFonts w:ascii="Times New Roman" w:hAnsi="Times New Roman" w:cs="Times New Roman"/>
          <w:b/>
          <w:sz w:val="24"/>
          <w:szCs w:val="24"/>
        </w:rPr>
      </w:pPr>
    </w:p>
    <w:p w:rsidR="009C5211" w:rsidRPr="00FC2FE4" w:rsidRDefault="00FC2FE4">
      <w:pPr>
        <w:pStyle w:val="BodyText"/>
        <w:rPr>
          <w:rFonts w:ascii="Times New Roman" w:hAnsi="Times New Roman" w:cs="Times New Roman"/>
          <w:b/>
          <w:bCs/>
          <w:sz w:val="24"/>
          <w:szCs w:val="24"/>
        </w:rPr>
      </w:pPr>
      <w:r w:rsidRPr="00FC2FE4">
        <w:rPr>
          <w:rFonts w:ascii="Times New Roman" w:hAnsi="Times New Roman" w:cs="Times New Roman"/>
          <w:b/>
          <w:bCs/>
          <w:sz w:val="24"/>
          <w:szCs w:val="24"/>
        </w:rPr>
        <w:t>Mirza Imran Shahzad</w:t>
      </w:r>
      <w:r w:rsidRPr="00FC2FE4">
        <w:rPr>
          <w:rFonts w:ascii="Times New Roman" w:hAnsi="Times New Roman" w:cs="Times New Roman"/>
          <w:bCs/>
          <w:sz w:val="24"/>
          <w:szCs w:val="24"/>
        </w:rPr>
        <w:t xml:space="preserve">, Anna Iqbal, Farrah Ali, Nuzhat Sial, Muhammad Ashfaq, Abul Hasanat and Azra Khanum. 2017. Antimicrobial Activity from Cellular, Subcellular and Molecular Fractions of Cultured Microbes against Each Other. </w:t>
      </w:r>
      <w:r w:rsidRPr="00FC2FE4">
        <w:rPr>
          <w:rFonts w:ascii="Times New Roman" w:hAnsi="Times New Roman" w:cs="Times New Roman"/>
          <w:b/>
          <w:bCs/>
          <w:sz w:val="24"/>
          <w:szCs w:val="24"/>
        </w:rPr>
        <w:t>Pakistan Journal of Zoology. 49(3): 1057-62</w:t>
      </w:r>
    </w:p>
    <w:p w:rsidR="00FC2FE4" w:rsidRPr="00FC2FE4" w:rsidRDefault="00FC2FE4">
      <w:pPr>
        <w:pStyle w:val="BodyText"/>
        <w:rPr>
          <w:rFonts w:ascii="Times New Roman" w:hAnsi="Times New Roman" w:cs="Times New Roman"/>
          <w:b/>
          <w:bCs/>
          <w:sz w:val="24"/>
          <w:szCs w:val="24"/>
        </w:rPr>
      </w:pPr>
    </w:p>
    <w:p w:rsidR="00FC2FE4" w:rsidRPr="00FC2FE4" w:rsidRDefault="00FC2FE4" w:rsidP="00FC2FE4">
      <w:pPr>
        <w:widowControl/>
        <w:autoSpaceDE w:val="0"/>
        <w:autoSpaceDN w:val="0"/>
        <w:adjustRightInd w:val="0"/>
        <w:rPr>
          <w:rFonts w:ascii="Times New Roman" w:hAnsi="Times New Roman" w:cs="Times New Roman"/>
          <w:b/>
          <w:sz w:val="24"/>
          <w:szCs w:val="24"/>
        </w:rPr>
      </w:pPr>
      <w:r w:rsidRPr="00FC2FE4">
        <w:rPr>
          <w:rFonts w:ascii="Times New Roman" w:hAnsi="Times New Roman" w:cs="Times New Roman"/>
          <w:sz w:val="24"/>
          <w:szCs w:val="24"/>
        </w:rPr>
        <w:t>Muhammad Arshad, Ijaz Bano, Nasrullah Khan</w:t>
      </w:r>
      <w:r w:rsidRPr="00FC2FE4">
        <w:rPr>
          <w:rFonts w:ascii="Times New Roman" w:hAnsi="Times New Roman" w:cs="Times New Roman"/>
          <w:b/>
          <w:sz w:val="24"/>
          <w:szCs w:val="24"/>
        </w:rPr>
        <w:t>, Mirza Imran Shahzad,</w:t>
      </w:r>
      <w:r w:rsidRPr="00FC2FE4">
        <w:rPr>
          <w:rFonts w:ascii="Times New Roman" w:hAnsi="Times New Roman" w:cs="Times New Roman"/>
          <w:sz w:val="24"/>
          <w:szCs w:val="24"/>
        </w:rPr>
        <w:t xml:space="preserve"> Muhammad Younus, Mazhar Abbas, Munawar Iqbal. 2018. Electricity generation from biogas of poultry waste: An assessment of potential and feasibility in Pakistan.  </w:t>
      </w:r>
      <w:r w:rsidRPr="00FC2FE4">
        <w:rPr>
          <w:rFonts w:ascii="Times New Roman" w:hAnsi="Times New Roman" w:cs="Times New Roman"/>
          <w:b/>
          <w:sz w:val="24"/>
          <w:szCs w:val="24"/>
        </w:rPr>
        <w:t xml:space="preserve">Renewable and Sustainable Energy Reviews 81: 1241–1246. </w:t>
      </w:r>
    </w:p>
    <w:p w:rsidR="00FC2FE4" w:rsidRPr="00FC2FE4" w:rsidRDefault="00FC2FE4">
      <w:pPr>
        <w:pStyle w:val="BodyText"/>
        <w:rPr>
          <w:rFonts w:ascii="Times New Roman" w:hAnsi="Times New Roman" w:cs="Times New Roman"/>
          <w:b/>
          <w:sz w:val="24"/>
          <w:szCs w:val="24"/>
        </w:rPr>
      </w:pPr>
    </w:p>
    <w:p w:rsidR="00FC2FE4" w:rsidRPr="00FC2FE4" w:rsidRDefault="00FC2FE4" w:rsidP="00FC2FE4">
      <w:pPr>
        <w:widowControl/>
        <w:autoSpaceDE w:val="0"/>
        <w:autoSpaceDN w:val="0"/>
        <w:adjustRightInd w:val="0"/>
        <w:rPr>
          <w:rFonts w:ascii="Times New Roman" w:hAnsi="Times New Roman" w:cs="Times New Roman"/>
          <w:b/>
          <w:sz w:val="24"/>
          <w:szCs w:val="24"/>
        </w:rPr>
      </w:pPr>
      <w:r w:rsidRPr="00FC2FE4">
        <w:rPr>
          <w:rFonts w:ascii="Times New Roman" w:hAnsi="Times New Roman" w:cs="Times New Roman"/>
          <w:sz w:val="24"/>
          <w:szCs w:val="24"/>
        </w:rPr>
        <w:t xml:space="preserve">Sobia Malik, </w:t>
      </w:r>
      <w:r w:rsidRPr="00FC2FE4">
        <w:rPr>
          <w:rFonts w:ascii="Times New Roman" w:hAnsi="Times New Roman" w:cs="Times New Roman"/>
          <w:b/>
          <w:sz w:val="24"/>
          <w:szCs w:val="24"/>
        </w:rPr>
        <w:t>Mirza Imran Shahzad</w:t>
      </w:r>
      <w:r w:rsidRPr="00FC2FE4">
        <w:rPr>
          <w:rFonts w:ascii="Times New Roman" w:hAnsi="Times New Roman" w:cs="Times New Roman"/>
          <w:sz w:val="24"/>
          <w:szCs w:val="24"/>
        </w:rPr>
        <w:t xml:space="preserve">, Nuzhat Sial, Sonia Tehseen, Muhammad Fiaz Qamar,  Abul Hasanat, Hafiz Muhammad Ali, Muhammad Daniyal. 2018. Prevalence and characterization of </w:t>
      </w:r>
      <w:r w:rsidRPr="00FC2FE4">
        <w:rPr>
          <w:rFonts w:ascii="Times New Roman" w:hAnsi="Times New Roman" w:cs="Times New Roman"/>
          <w:i/>
          <w:sz w:val="24"/>
          <w:szCs w:val="24"/>
        </w:rPr>
        <w:t>Trypanosoma</w:t>
      </w:r>
      <w:r w:rsidRPr="00FC2FE4">
        <w:rPr>
          <w:rFonts w:ascii="Times New Roman" w:hAnsi="Times New Roman" w:cs="Times New Roman"/>
          <w:sz w:val="24"/>
          <w:szCs w:val="24"/>
        </w:rPr>
        <w:t xml:space="preserve"> Species from livestock of cholistan desert, Pakistan. </w:t>
      </w:r>
      <w:r w:rsidRPr="00FC2FE4">
        <w:rPr>
          <w:rFonts w:ascii="Times New Roman" w:hAnsi="Times New Roman" w:cs="Times New Roman"/>
          <w:b/>
          <w:sz w:val="24"/>
          <w:szCs w:val="24"/>
        </w:rPr>
        <w:t>Tropical Biomedicine 35(1): 140–148.</w:t>
      </w:r>
    </w:p>
    <w:p w:rsidR="009C5211" w:rsidRPr="00FC2FE4" w:rsidRDefault="009C5211">
      <w:pPr>
        <w:pStyle w:val="BodyText"/>
        <w:rPr>
          <w:rFonts w:ascii="Times New Roman" w:hAnsi="Times New Roman" w:cs="Times New Roman"/>
          <w:b/>
          <w:sz w:val="24"/>
          <w:szCs w:val="24"/>
        </w:rPr>
      </w:pPr>
    </w:p>
    <w:p w:rsidR="00FC2FE4" w:rsidRPr="00FC2FE4" w:rsidRDefault="00FC2FE4" w:rsidP="00FC2FE4">
      <w:pPr>
        <w:pStyle w:val="Default"/>
        <w:spacing w:line="360" w:lineRule="auto"/>
        <w:rPr>
          <w:rFonts w:ascii="Times New Roman" w:hAnsi="Times New Roman" w:cs="Times New Roman"/>
          <w:b/>
          <w:color w:val="auto"/>
        </w:rPr>
      </w:pPr>
      <w:r w:rsidRPr="00FC2FE4">
        <w:rPr>
          <w:rFonts w:ascii="Times New Roman" w:hAnsi="Times New Roman" w:cs="Times New Roman"/>
          <w:color w:val="auto"/>
        </w:rPr>
        <w:t xml:space="preserve">Sidra Mubeen, Abdul Rauf, </w:t>
      </w:r>
      <w:r w:rsidRPr="00FC2FE4">
        <w:rPr>
          <w:rFonts w:ascii="Times New Roman" w:hAnsi="Times New Roman" w:cs="Times New Roman"/>
          <w:b/>
          <w:color w:val="auto"/>
        </w:rPr>
        <w:t>Mirza Imran Shahzad</w:t>
      </w:r>
      <w:r w:rsidRPr="00FC2FE4">
        <w:rPr>
          <w:rFonts w:ascii="Times New Roman" w:hAnsi="Times New Roman" w:cs="Times New Roman"/>
          <w:color w:val="auto"/>
        </w:rPr>
        <w:t xml:space="preserve">, Faiz Ahmed and Ashfaq Mahmood Qureshi. 2018. Synthesis of new quinoline scaffolds </w:t>
      </w:r>
      <w:r w:rsidRPr="00FC2FE4">
        <w:rPr>
          <w:rFonts w:ascii="Times New Roman" w:hAnsi="Times New Roman" w:cs="Times New Roman"/>
          <w:i/>
          <w:color w:val="auto"/>
        </w:rPr>
        <w:t>via</w:t>
      </w:r>
      <w:r w:rsidRPr="00FC2FE4">
        <w:rPr>
          <w:rFonts w:ascii="Times New Roman" w:hAnsi="Times New Roman" w:cs="Times New Roman"/>
          <w:color w:val="auto"/>
        </w:rPr>
        <w:t xml:space="preserve"> a solvent-free fusion method and their anti-microbial properties. </w:t>
      </w:r>
      <w:r w:rsidRPr="00FC2FE4">
        <w:rPr>
          <w:rFonts w:ascii="Times New Roman" w:hAnsi="Times New Roman" w:cs="Times New Roman"/>
          <w:b/>
          <w:color w:val="auto"/>
        </w:rPr>
        <w:t>Tropical Journal of Pharmaceutical Research. Accepted</w:t>
      </w:r>
    </w:p>
    <w:p w:rsidR="00FC2FE4" w:rsidRPr="008A0C68" w:rsidRDefault="00FC2FE4">
      <w:pPr>
        <w:pStyle w:val="BodyText"/>
        <w:rPr>
          <w:rFonts w:ascii="Arial" w:hAnsi="Arial" w:cs="Arial"/>
          <w:b/>
        </w:rPr>
      </w:pPr>
    </w:p>
    <w:p w:rsidR="009C5211" w:rsidRPr="008A0C68" w:rsidRDefault="009C5211">
      <w:pPr>
        <w:pStyle w:val="BodyText"/>
        <w:rPr>
          <w:rFonts w:ascii="Arial" w:hAnsi="Arial" w:cs="Arial"/>
          <w:b/>
        </w:rPr>
      </w:pPr>
    </w:p>
    <w:p w:rsidR="009C5211" w:rsidRPr="008A0C68" w:rsidRDefault="009C5211">
      <w:pPr>
        <w:pStyle w:val="BodyText"/>
        <w:rPr>
          <w:rFonts w:ascii="Arial" w:hAnsi="Arial" w:cs="Arial"/>
          <w:b/>
        </w:rPr>
      </w:pPr>
    </w:p>
    <w:p w:rsidR="00AE3E37" w:rsidRPr="008A0C68" w:rsidRDefault="00D62425">
      <w:pPr>
        <w:pStyle w:val="BodyText"/>
        <w:rPr>
          <w:rFonts w:ascii="Arial" w:hAnsi="Arial" w:cs="Arial"/>
          <w:b/>
        </w:rPr>
      </w:pPr>
      <w:r w:rsidRPr="008A0C68">
        <w:rPr>
          <w:rFonts w:ascii="Arial" w:hAnsi="Arial" w:cs="Arial"/>
          <w:b/>
        </w:rPr>
        <w:t>Photograph</w:t>
      </w:r>
    </w:p>
    <w:p w:rsidR="00AE3E37" w:rsidRPr="008A0C68" w:rsidRDefault="0004624F">
      <w:pPr>
        <w:pStyle w:val="BodyText"/>
        <w:spacing w:line="40" w:lineRule="exact"/>
        <w:ind w:left="2202"/>
        <w:rPr>
          <w:rFonts w:ascii="Arial" w:hAnsi="Arial" w:cs="Arial"/>
        </w:rPr>
      </w:pPr>
      <w:r w:rsidRPr="0004624F">
        <w:rPr>
          <w:rFonts w:ascii="Arial" w:hAnsi="Arial" w:cs="Arial"/>
          <w:noProof/>
          <w:lang w:val="en-IN" w:eastAsia="en-IN"/>
        </w:rPr>
      </w:r>
      <w:r w:rsidRPr="0004624F">
        <w:rPr>
          <w:rFonts w:ascii="Arial" w:hAnsi="Arial" w:cs="Arial"/>
          <w:noProof/>
          <w:lang w:val="en-IN" w:eastAsia="en-IN"/>
        </w:rPr>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wrap type="none"/>
            <w10:anchorlock/>
          </v:group>
        </w:pict>
      </w:r>
    </w:p>
    <w:p w:rsidR="00FC2FE4" w:rsidRDefault="00FC2FE4" w:rsidP="00404E5B">
      <w:pPr>
        <w:spacing w:before="92"/>
        <w:ind w:right="4234"/>
        <w:rPr>
          <w:rFonts w:ascii="Arial" w:hAnsi="Arial" w:cs="Arial"/>
          <w:noProof/>
          <w:sz w:val="18"/>
          <w:szCs w:val="18"/>
        </w:rPr>
      </w:pPr>
      <w:r>
        <w:rPr>
          <w:rFonts w:ascii="Arial" w:hAnsi="Arial" w:cs="Arial"/>
          <w:noProof/>
          <w:sz w:val="18"/>
          <w:szCs w:val="18"/>
        </w:rPr>
        <w:drawing>
          <wp:inline distT="0" distB="0" distL="0" distR="0">
            <wp:extent cx="1107491" cy="1038758"/>
            <wp:effectExtent l="19050" t="0" r="0" b="0"/>
            <wp:docPr id="1" name="Picture 2" descr="E:\Mirza Publication\Mirza Pic 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Mirza Publication\Mirza Pic 3.JPG"/>
                    <pic:cNvPicPr>
                      <a:picLocks noChangeAspect="1" noChangeArrowheads="1"/>
                    </pic:cNvPicPr>
                  </pic:nvPicPr>
                  <pic:blipFill>
                    <a:blip r:embed="rId9" cstate="print"/>
                    <a:srcRect/>
                    <a:stretch>
                      <a:fillRect/>
                    </a:stretch>
                  </pic:blipFill>
                  <pic:spPr bwMode="auto">
                    <a:xfrm>
                      <a:off x="0" y="0"/>
                      <a:ext cx="1109115" cy="1040281"/>
                    </a:xfrm>
                    <a:prstGeom prst="rect">
                      <a:avLst/>
                    </a:prstGeom>
                    <a:noFill/>
                    <a:ln w="9525">
                      <a:noFill/>
                      <a:miter lim="800000"/>
                      <a:headEnd/>
                      <a:tailEnd/>
                    </a:ln>
                  </pic:spPr>
                </pic:pic>
              </a:graphicData>
            </a:graphic>
          </wp:inline>
        </w:drawing>
      </w:r>
    </w:p>
    <w:p w:rsidR="00AE3E37" w:rsidRDefault="00A9710C" w:rsidP="00404E5B">
      <w:pPr>
        <w:spacing w:before="92"/>
        <w:ind w:right="4234"/>
        <w:rPr>
          <w:rFonts w:ascii="Arial" w:hAnsi="Arial" w:cs="Arial"/>
          <w:color w:val="BF5A14"/>
          <w:sz w:val="18"/>
          <w:szCs w:val="18"/>
        </w:rPr>
      </w:pPr>
      <w:r w:rsidRPr="008A0C68">
        <w:rPr>
          <w:rFonts w:ascii="Arial" w:hAnsi="Arial" w:cs="Arial"/>
          <w:color w:val="BF5A14"/>
          <w:sz w:val="18"/>
          <w:szCs w:val="18"/>
        </w:rPr>
        <w:t>Biography</w:t>
      </w:r>
      <w:r w:rsidR="00404E5B" w:rsidRPr="008A0C68">
        <w:rPr>
          <w:rFonts w:ascii="Arial" w:hAnsi="Arial" w:cs="Arial"/>
          <w:color w:val="BF5A14"/>
          <w:sz w:val="18"/>
          <w:szCs w:val="18"/>
        </w:rPr>
        <w:t xml:space="preserve"> (150 word limit)</w:t>
      </w:r>
    </w:p>
    <w:p w:rsidR="0024005A" w:rsidRPr="0024005A" w:rsidRDefault="0024005A" w:rsidP="0024005A">
      <w:pPr>
        <w:tabs>
          <w:tab w:val="left" w:pos="10690"/>
        </w:tabs>
        <w:spacing w:before="92"/>
        <w:ind w:right="-20"/>
        <w:rPr>
          <w:rFonts w:ascii="Arial" w:hAnsi="Arial" w:cs="Arial"/>
          <w:sz w:val="18"/>
          <w:szCs w:val="18"/>
        </w:rPr>
      </w:pPr>
      <w:r w:rsidRPr="0024005A">
        <w:rPr>
          <w:rFonts w:ascii="Arial" w:hAnsi="Arial" w:cs="Arial"/>
          <w:sz w:val="18"/>
          <w:szCs w:val="18"/>
        </w:rPr>
        <w:t>Dr Mirza Imran Shahzad is involved in active research since 2001. He did PhD in joint venture of University of California Davis and PMAS Arid Agriculture University Rawalpindi</w:t>
      </w:r>
      <w:r>
        <w:rPr>
          <w:rFonts w:ascii="Arial" w:hAnsi="Arial" w:cs="Arial"/>
          <w:sz w:val="18"/>
          <w:szCs w:val="18"/>
        </w:rPr>
        <w:t>, Pakistan</w:t>
      </w:r>
      <w:r w:rsidRPr="0024005A">
        <w:rPr>
          <w:rFonts w:ascii="Arial" w:hAnsi="Arial" w:cs="Arial"/>
          <w:sz w:val="18"/>
          <w:szCs w:val="18"/>
        </w:rPr>
        <w:t xml:space="preserve">. He has produced more than 45 research articles in world renowned international journals. He has produced more than 25 post graduate students. His area of interest is DNA vaccines against Tuberculosis and Bird Flu virus. Similarly, his research group is also working on medicinal plants of Cholistan region of Pakistan. His </w:t>
      </w:r>
      <w:r w:rsidRPr="0024005A">
        <w:rPr>
          <w:rFonts w:ascii="Arial" w:hAnsi="Arial" w:cs="Arial"/>
          <w:sz w:val="18"/>
          <w:szCs w:val="18"/>
        </w:rPr>
        <w:lastRenderedPageBreak/>
        <w:t>lab is well e</w:t>
      </w:r>
      <w:r>
        <w:rPr>
          <w:rFonts w:ascii="Arial" w:hAnsi="Arial" w:cs="Arial"/>
          <w:sz w:val="18"/>
          <w:szCs w:val="18"/>
        </w:rPr>
        <w:t>quipped to perform</w:t>
      </w:r>
      <w:r w:rsidRPr="0024005A">
        <w:rPr>
          <w:rFonts w:ascii="Arial" w:hAnsi="Arial" w:cs="Arial"/>
          <w:sz w:val="18"/>
          <w:szCs w:val="18"/>
        </w:rPr>
        <w:t xml:space="preserve"> antibacterial, antiviral</w:t>
      </w:r>
      <w:r>
        <w:rPr>
          <w:rFonts w:ascii="Arial" w:hAnsi="Arial" w:cs="Arial"/>
          <w:sz w:val="18"/>
          <w:szCs w:val="18"/>
        </w:rPr>
        <w:t>,</w:t>
      </w:r>
      <w:r w:rsidRPr="0024005A">
        <w:rPr>
          <w:rFonts w:ascii="Arial" w:hAnsi="Arial" w:cs="Arial"/>
          <w:sz w:val="18"/>
          <w:szCs w:val="18"/>
        </w:rPr>
        <w:t xml:space="preserve"> antioxidant and many more biological activities. Dr Shahzad</w:t>
      </w:r>
      <w:r>
        <w:rPr>
          <w:rFonts w:ascii="Arial" w:hAnsi="Arial" w:cs="Arial"/>
          <w:sz w:val="18"/>
          <w:szCs w:val="18"/>
        </w:rPr>
        <w:t>’s</w:t>
      </w:r>
      <w:r w:rsidRPr="0024005A">
        <w:rPr>
          <w:rFonts w:ascii="Arial" w:hAnsi="Arial" w:cs="Arial"/>
          <w:sz w:val="18"/>
          <w:szCs w:val="18"/>
        </w:rPr>
        <w:t xml:space="preserve"> lab </w:t>
      </w:r>
      <w:r>
        <w:rPr>
          <w:rFonts w:ascii="Arial" w:hAnsi="Arial" w:cs="Arial"/>
          <w:sz w:val="18"/>
          <w:szCs w:val="18"/>
        </w:rPr>
        <w:t xml:space="preserve">has </w:t>
      </w:r>
      <w:r w:rsidRPr="0024005A">
        <w:rPr>
          <w:rFonts w:ascii="Arial" w:hAnsi="Arial" w:cs="Arial"/>
          <w:sz w:val="18"/>
          <w:szCs w:val="18"/>
        </w:rPr>
        <w:t xml:space="preserve">many international collaborations </w:t>
      </w:r>
      <w:r>
        <w:rPr>
          <w:rFonts w:ascii="Arial" w:hAnsi="Arial" w:cs="Arial"/>
          <w:sz w:val="18"/>
          <w:szCs w:val="18"/>
        </w:rPr>
        <w:t xml:space="preserve">with different countries </w:t>
      </w:r>
      <w:r w:rsidRPr="0024005A">
        <w:rPr>
          <w:rFonts w:ascii="Arial" w:hAnsi="Arial" w:cs="Arial"/>
          <w:sz w:val="18"/>
          <w:szCs w:val="18"/>
        </w:rPr>
        <w:t xml:space="preserve">including USA and UK. He is travelled more than 10 countries in the world. </w:t>
      </w:r>
    </w:p>
    <w:p w:rsidR="00AE3E37" w:rsidRPr="008A0C68" w:rsidRDefault="00D85EDF">
      <w:pPr>
        <w:spacing w:before="41" w:line="154" w:lineRule="exact"/>
        <w:ind w:left="213" w:right="231"/>
        <w:jc w:val="both"/>
        <w:rPr>
          <w:rFonts w:ascii="Arial" w:hAnsi="Arial" w:cs="Arial"/>
          <w:sz w:val="18"/>
          <w:szCs w:val="18"/>
        </w:rPr>
      </w:pPr>
      <w:r w:rsidRPr="008A0C68">
        <w:rPr>
          <w:rFonts w:ascii="Arial" w:hAnsi="Arial" w:cs="Arial"/>
          <w:sz w:val="18"/>
          <w:szCs w:val="18"/>
        </w:rPr>
        <w:t xml:space="preserve"> </w:t>
      </w:r>
      <w:r w:rsidR="00DF2E7C" w:rsidRPr="008A0C68">
        <w:rPr>
          <w:rFonts w:ascii="Arial" w:hAnsi="Arial" w:cs="Arial"/>
          <w:sz w:val="18"/>
          <w:szCs w:val="18"/>
        </w:rPr>
        <w:t xml:space="preserve">  </w:t>
      </w:r>
      <w:r w:rsidR="00590B45" w:rsidRPr="008A0C68">
        <w:rPr>
          <w:rFonts w:ascii="Arial" w:hAnsi="Arial" w:cs="Arial"/>
          <w:sz w:val="18"/>
          <w:szCs w:val="18"/>
        </w:rPr>
        <w:t xml:space="preserve"> </w:t>
      </w:r>
      <w:r w:rsidR="009E272B" w:rsidRPr="008A0C68">
        <w:rPr>
          <w:rFonts w:ascii="Arial" w:hAnsi="Arial" w:cs="Arial"/>
          <w:sz w:val="18"/>
          <w:szCs w:val="18"/>
        </w:rPr>
        <w:t xml:space="preserve"> </w:t>
      </w:r>
      <w:r w:rsidR="0078738A" w:rsidRPr="008A0C68">
        <w:rPr>
          <w:rFonts w:ascii="Arial" w:hAnsi="Arial" w:cs="Arial"/>
          <w:sz w:val="18"/>
          <w:szCs w:val="18"/>
        </w:rPr>
        <w:t xml:space="preserve"> </w:t>
      </w:r>
    </w:p>
    <w:p w:rsidR="00AE3E37" w:rsidRPr="008A0C68" w:rsidRDefault="00A9710C">
      <w:pPr>
        <w:spacing w:before="62"/>
        <w:ind w:left="4217" w:right="4235"/>
        <w:jc w:val="center"/>
        <w:rPr>
          <w:rFonts w:ascii="Arial" w:hAnsi="Arial" w:cs="Arial"/>
          <w:sz w:val="18"/>
          <w:szCs w:val="18"/>
        </w:rPr>
      </w:pPr>
      <w:r w:rsidRPr="008A0C68">
        <w:rPr>
          <w:rFonts w:ascii="Arial" w:hAnsi="Arial" w:cs="Arial"/>
          <w:sz w:val="18"/>
          <w:szCs w:val="18"/>
        </w:rPr>
        <w:t xml:space="preserve">Email: </w:t>
      </w:r>
      <w:r w:rsidR="0024005A">
        <w:rPr>
          <w:rFonts w:ascii="Arial" w:hAnsi="Arial" w:cs="Arial"/>
          <w:sz w:val="18"/>
          <w:szCs w:val="18"/>
        </w:rPr>
        <w:t>mirza.imran@iub.edu.pk</w:t>
      </w:r>
    </w:p>
    <w:p w:rsidR="00AE3E37" w:rsidRPr="008A0C68" w:rsidRDefault="0004624F">
      <w:pPr>
        <w:pStyle w:val="BodyText"/>
        <w:spacing w:before="2"/>
        <w:rPr>
          <w:rFonts w:ascii="Arial" w:hAnsi="Arial" w:cs="Arial"/>
        </w:rPr>
      </w:pPr>
      <w:bookmarkStart w:id="0" w:name="_GoBack"/>
      <w:bookmarkEnd w:id="0"/>
      <w:r w:rsidRPr="0004624F">
        <w:rPr>
          <w:rFonts w:ascii="Arial" w:hAnsi="Arial" w:cs="Arial"/>
          <w:noProof/>
          <w:lang w:val="en-IN" w:eastAsia="en-IN"/>
        </w:rPr>
        <w:pict>
          <v:line id="Line 3" o:spid="_x0000_s1028" style="position:absolute;z-index:1072;visibility:visible;mso-wrap-distance-left:0;mso-wrap-distance-right:0;mso-position-horizontal-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w:r>
    </w:p>
    <w:p w:rsidR="00AE3E37" w:rsidRPr="008A0C68" w:rsidRDefault="00AE3E37">
      <w:pPr>
        <w:pStyle w:val="BodyText"/>
        <w:rPr>
          <w:rFonts w:ascii="Arial" w:hAnsi="Arial" w:cs="Arial"/>
        </w:rPr>
      </w:pPr>
    </w:p>
    <w:p w:rsidR="00AE3E37" w:rsidRPr="008A0C68" w:rsidRDefault="00AE3E37">
      <w:pPr>
        <w:pStyle w:val="BodyText"/>
        <w:rPr>
          <w:rFonts w:ascii="Arial" w:hAnsi="Arial" w:cs="Arial"/>
        </w:rPr>
      </w:pPr>
    </w:p>
    <w:p w:rsidR="00AE3E37" w:rsidRPr="008A0C68" w:rsidRDefault="00AE3E37">
      <w:pPr>
        <w:pStyle w:val="BodyText"/>
        <w:spacing w:before="7"/>
        <w:rPr>
          <w:rFonts w:ascii="Arial" w:hAnsi="Arial" w:cs="Arial"/>
        </w:rPr>
      </w:pPr>
    </w:p>
    <w:p w:rsidR="00AE3E37" w:rsidRPr="008A0C68" w:rsidRDefault="00A9710C">
      <w:pPr>
        <w:spacing w:before="39"/>
        <w:ind w:left="100"/>
        <w:rPr>
          <w:rFonts w:ascii="Arial" w:hAnsi="Arial" w:cs="Arial"/>
          <w:b/>
          <w:sz w:val="18"/>
          <w:szCs w:val="18"/>
        </w:rPr>
      </w:pPr>
      <w:r w:rsidRPr="008A0C68">
        <w:rPr>
          <w:rFonts w:ascii="Arial" w:hAnsi="Arial" w:cs="Arial"/>
          <w:b/>
          <w:sz w:val="18"/>
          <w:szCs w:val="18"/>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42699" w:rsidRDefault="00542699">
      <w:r>
        <w:separator/>
      </w:r>
    </w:p>
  </w:endnote>
  <w:endnote w:type="continuationSeparator" w:id="1">
    <w:p w:rsidR="00542699" w:rsidRDefault="00542699">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3"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MinionPro-Regular">
    <w:altName w:val="MS Mincho"/>
    <w:panose1 w:val="00000000000000000000"/>
    <w:charset w:val="80"/>
    <w:family w:val="roman"/>
    <w:notTrueType/>
    <w:pitch w:val="default"/>
    <w:sig w:usb0="00000000" w:usb1="08070000" w:usb2="00000010" w:usb3="00000000" w:csb0="0002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04624F">
    <w:pPr>
      <w:pStyle w:val="BodyText"/>
      <w:spacing w:line="14" w:lineRule="auto"/>
      <w:rPr>
        <w:sz w:val="20"/>
      </w:rPr>
    </w:pPr>
    <w:r w:rsidRPr="0004624F">
      <w:rPr>
        <w:noProof/>
        <w:lang w:val="en-IN" w:eastAsia="en-IN"/>
      </w:rPr>
      <w:pict>
        <v:shapetype id="_x0000_t202" coordsize="21600,21600" o:spt="202" path="m,l,21600r21600,l21600,xe">
          <v:stroke joinstyle="miter"/>
          <v:path gradientshapeok="t" o:connecttype="rect"/>
        </v:shapetype>
        <v:shape id="Text Box 3" o:spid="_x0000_s4099" type="#_x0000_t202" style="position:absolute;margin-left:35pt;margin-top:798.8pt;width:168.2pt;height:19.6pt;z-index:-455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w:r>
    <w:r w:rsidRPr="0004624F">
      <w:rPr>
        <w:noProof/>
        <w:lang w:val="en-IN" w:eastAsia="en-IN"/>
      </w:rPr>
      <w:pict>
        <v:shape id="Text Box 2" o:spid="_x0000_s4098" type="#_x0000_t202" style="position:absolute;margin-left:252.1pt;margin-top:799.05pt;width:91.9pt;height:24.95pt;z-index:-452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w:r>
    <w:r w:rsidRPr="0004624F">
      <w:rPr>
        <w:noProof/>
        <w:lang w:val="en-IN" w:eastAsia="en-IN"/>
      </w:rPr>
      <w:pict>
        <v:shape id="Text Box 1" o:spid="_x0000_s4097" type="#_x0000_t202" style="position:absolute;margin-left:468.9pt;margin-top:798.8pt;width:91.4pt;height:26.05pt;z-index:-450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42699" w:rsidRDefault="00542699">
      <w:r>
        <w:separator/>
      </w:r>
    </w:p>
  </w:footnote>
  <w:footnote w:type="continuationSeparator" w:id="1">
    <w:p w:rsidR="00542699" w:rsidRDefault="0054269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04624F">
    <w:pPr>
      <w:pStyle w:val="BodyText"/>
      <w:spacing w:line="14" w:lineRule="auto"/>
      <w:rPr>
        <w:sz w:val="20"/>
      </w:rPr>
    </w:pPr>
    <w:r w:rsidRPr="0004624F">
      <w:rPr>
        <w:noProof/>
        <w:lang w:val="en-IN" w:eastAsia="en-IN"/>
      </w:rPr>
      <w:pict>
        <v:shapetype id="_x0000_t202" coordsize="21600,21600" o:spt="202" path="m,l,21600r21600,l21600,xe">
          <v:stroke joinstyle="miter"/>
          <v:path gradientshapeok="t" o:connecttype="rect"/>
        </v:shapetype>
        <v:shape id="Text Box 5" o:spid="_x0000_s4101" type="#_x0000_t202" style="position:absolute;margin-left:416pt;margin-top:26.05pt;width:144.3pt;height:17.4pt;z-index:-460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T Furuta et al.,</w:t>
                </w:r>
                <w:r w:rsidR="00E633D4">
                  <w:rPr>
                    <w:rFonts w:ascii="Arial"/>
                    <w:color w:val="FFFFFF" w:themeColor="background1"/>
                    <w:sz w:val="14"/>
                  </w:rPr>
                  <w:t xml:space="preserve"> J Pai n Relief 2016, 5:3(Suppl</w:t>
                </w:r>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v:textbox>
          <w10:wrap anchorx="page" anchory="page"/>
        </v:shape>
      </w:pict>
    </w:r>
    <w:r w:rsidRPr="0004624F">
      <w:rPr>
        <w:noProof/>
        <w:lang w:val="en-IN" w:eastAsia="en-IN"/>
      </w:rPr>
      <w:pict>
        <v:shape id="Text Box 4" o:spid="_x0000_s4100" type="#_x0000_t202" style="position:absolute;margin-left:35pt;margin-top:48.3pt;width:515.95pt;height:40.1pt;z-index:-457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3BDC262A"/>
    <w:multiLevelType w:val="hybridMultilevel"/>
    <w:tmpl w:val="64EC39DE"/>
    <w:lvl w:ilvl="0" w:tplc="6FB60D4C">
      <w:start w:val="3"/>
      <w:numFmt w:val="decimal"/>
      <w:lvlText w:val="%1."/>
      <w:lvlJc w:val="left"/>
      <w:pPr>
        <w:ind w:left="743" w:hanging="360"/>
      </w:pPr>
      <w:rPr>
        <w:rFonts w:hint="default"/>
      </w:rPr>
    </w:lvl>
    <w:lvl w:ilvl="1" w:tplc="04090019" w:tentative="1">
      <w:start w:val="1"/>
      <w:numFmt w:val="lowerLetter"/>
      <w:lvlText w:val="%2."/>
      <w:lvlJc w:val="left"/>
      <w:pPr>
        <w:ind w:left="1463" w:hanging="360"/>
      </w:pPr>
    </w:lvl>
    <w:lvl w:ilvl="2" w:tplc="0409001B" w:tentative="1">
      <w:start w:val="1"/>
      <w:numFmt w:val="lowerRoman"/>
      <w:lvlText w:val="%3."/>
      <w:lvlJc w:val="right"/>
      <w:pPr>
        <w:ind w:left="2183" w:hanging="180"/>
      </w:pPr>
    </w:lvl>
    <w:lvl w:ilvl="3" w:tplc="0409000F" w:tentative="1">
      <w:start w:val="1"/>
      <w:numFmt w:val="decimal"/>
      <w:lvlText w:val="%4."/>
      <w:lvlJc w:val="left"/>
      <w:pPr>
        <w:ind w:left="2903" w:hanging="360"/>
      </w:pPr>
    </w:lvl>
    <w:lvl w:ilvl="4" w:tplc="04090019" w:tentative="1">
      <w:start w:val="1"/>
      <w:numFmt w:val="lowerLetter"/>
      <w:lvlText w:val="%5."/>
      <w:lvlJc w:val="left"/>
      <w:pPr>
        <w:ind w:left="3623" w:hanging="360"/>
      </w:pPr>
    </w:lvl>
    <w:lvl w:ilvl="5" w:tplc="0409001B" w:tentative="1">
      <w:start w:val="1"/>
      <w:numFmt w:val="lowerRoman"/>
      <w:lvlText w:val="%6."/>
      <w:lvlJc w:val="right"/>
      <w:pPr>
        <w:ind w:left="4343" w:hanging="180"/>
      </w:pPr>
    </w:lvl>
    <w:lvl w:ilvl="6" w:tplc="0409000F" w:tentative="1">
      <w:start w:val="1"/>
      <w:numFmt w:val="decimal"/>
      <w:lvlText w:val="%7."/>
      <w:lvlJc w:val="left"/>
      <w:pPr>
        <w:ind w:left="5063" w:hanging="360"/>
      </w:pPr>
    </w:lvl>
    <w:lvl w:ilvl="7" w:tplc="04090019" w:tentative="1">
      <w:start w:val="1"/>
      <w:numFmt w:val="lowerLetter"/>
      <w:lvlText w:val="%8."/>
      <w:lvlJc w:val="left"/>
      <w:pPr>
        <w:ind w:left="5783" w:hanging="360"/>
      </w:pPr>
    </w:lvl>
    <w:lvl w:ilvl="8" w:tplc="0409001B" w:tentative="1">
      <w:start w:val="1"/>
      <w:numFmt w:val="lowerRoman"/>
      <w:lvlText w:val="%9."/>
      <w:lvlJc w:val="right"/>
      <w:pPr>
        <w:ind w:left="6503" w:hanging="180"/>
      </w:pPr>
    </w:lvl>
  </w:abstractNum>
  <w:abstractNum w:abstractNumId="2">
    <w:nsid w:val="43637BC5"/>
    <w:multiLevelType w:val="hybridMultilevel"/>
    <w:tmpl w:val="A4060D1C"/>
    <w:lvl w:ilvl="0" w:tplc="0409000F">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49B01917"/>
    <w:multiLevelType w:val="hybridMultilevel"/>
    <w:tmpl w:val="F9C487FE"/>
    <w:lvl w:ilvl="0" w:tplc="BD26CC82">
      <w:start w:val="1"/>
      <w:numFmt w:val="bullet"/>
      <w:lvlText w:val=""/>
      <w:lvlJc w:val="left"/>
      <w:pPr>
        <w:ind w:left="1440" w:hanging="360"/>
      </w:pPr>
      <w:rPr>
        <w:rFonts w:ascii="Symbol" w:hAnsi="Symbol" w:hint="default"/>
        <w:color w:val="auto"/>
      </w:rPr>
    </w:lvl>
    <w:lvl w:ilvl="1" w:tplc="85964E5C">
      <w:start w:val="1"/>
      <w:numFmt w:val="decimal"/>
      <w:lvlText w:val="%2."/>
      <w:lvlJc w:val="left"/>
      <w:pPr>
        <w:tabs>
          <w:tab w:val="num" w:pos="2160"/>
        </w:tabs>
        <w:ind w:left="2160" w:hanging="360"/>
      </w:pPr>
      <w:rPr>
        <w:rFonts w:hint="default"/>
        <w:b w:val="0"/>
        <w:color w:val="auto"/>
        <w:vertAlign w:val="baseline"/>
      </w:rPr>
    </w:lvl>
    <w:lvl w:ilvl="2" w:tplc="04090005">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nsid w:val="569E2141"/>
    <w:multiLevelType w:val="hybridMultilevel"/>
    <w:tmpl w:val="334448C4"/>
    <w:lvl w:ilvl="0" w:tplc="0409000F">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5"/>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1"/>
  </w:num>
  <w:num w:numId="5">
    <w:abstractNumId w:val="4"/>
  </w:num>
  <w:num w:numId="6">
    <w:abstractNumId w:val="2"/>
  </w:num>
  <w:num w:numId="7">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defaultTabStop w:val="720"/>
  <w:drawingGridHorizontalSpacing w:val="110"/>
  <w:displayHorizontalDrawingGridEvery w:val="2"/>
  <w:characterSpacingControl w:val="doNotCompress"/>
  <w:hdrShapeDefaults>
    <o:shapedefaults v:ext="edit" spidmax="11266"/>
    <o:shapelayout v:ext="edit">
      <o:idmap v:ext="edit" data="4"/>
    </o:shapelayout>
  </w:hdrShapeDefaults>
  <w:footnotePr>
    <w:footnote w:id="0"/>
    <w:footnote w:id="1"/>
  </w:footnotePr>
  <w:endnotePr>
    <w:endnote w:id="0"/>
    <w:endnote w:id="1"/>
  </w:endnotePr>
  <w:compat>
    <w:ulTrailSpace/>
  </w:compat>
  <w:rsids>
    <w:rsidRoot w:val="00AE3E37"/>
    <w:rsid w:val="0004624F"/>
    <w:rsid w:val="000E2911"/>
    <w:rsid w:val="00117884"/>
    <w:rsid w:val="001263DF"/>
    <w:rsid w:val="001C16EF"/>
    <w:rsid w:val="001E763C"/>
    <w:rsid w:val="00206547"/>
    <w:rsid w:val="0024005A"/>
    <w:rsid w:val="00292ED9"/>
    <w:rsid w:val="00314AFB"/>
    <w:rsid w:val="003B76D9"/>
    <w:rsid w:val="00404E5B"/>
    <w:rsid w:val="00414F7B"/>
    <w:rsid w:val="004355DC"/>
    <w:rsid w:val="00440FE0"/>
    <w:rsid w:val="004749B4"/>
    <w:rsid w:val="00494130"/>
    <w:rsid w:val="004F3523"/>
    <w:rsid w:val="00542699"/>
    <w:rsid w:val="00590B45"/>
    <w:rsid w:val="005973B9"/>
    <w:rsid w:val="005A7150"/>
    <w:rsid w:val="005B3A56"/>
    <w:rsid w:val="005F69A0"/>
    <w:rsid w:val="00604757"/>
    <w:rsid w:val="006060CE"/>
    <w:rsid w:val="0063497F"/>
    <w:rsid w:val="00660E50"/>
    <w:rsid w:val="00732662"/>
    <w:rsid w:val="007372E9"/>
    <w:rsid w:val="0078738A"/>
    <w:rsid w:val="00787F89"/>
    <w:rsid w:val="00795394"/>
    <w:rsid w:val="00873DF0"/>
    <w:rsid w:val="008756E6"/>
    <w:rsid w:val="008A0C68"/>
    <w:rsid w:val="009B2D44"/>
    <w:rsid w:val="009C5211"/>
    <w:rsid w:val="009E272B"/>
    <w:rsid w:val="00A07E82"/>
    <w:rsid w:val="00A9710C"/>
    <w:rsid w:val="00AE3E37"/>
    <w:rsid w:val="00B21A57"/>
    <w:rsid w:val="00B51F66"/>
    <w:rsid w:val="00B56557"/>
    <w:rsid w:val="00C33602"/>
    <w:rsid w:val="00CD6F55"/>
    <w:rsid w:val="00CD7985"/>
    <w:rsid w:val="00D62425"/>
    <w:rsid w:val="00D85EDF"/>
    <w:rsid w:val="00DE3104"/>
    <w:rsid w:val="00DF2E7C"/>
    <w:rsid w:val="00E633D4"/>
    <w:rsid w:val="00EA0B74"/>
    <w:rsid w:val="00F0282D"/>
    <w:rsid w:val="00F72034"/>
    <w:rsid w:val="00F72EEA"/>
    <w:rsid w:val="00F8136A"/>
    <w:rsid w:val="00F84CAE"/>
    <w:rsid w:val="00FA006E"/>
    <w:rsid w:val="00FA7967"/>
    <w:rsid w:val="00FC2FE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styleId="NoSpacing">
    <w:name w:val="No Spacing"/>
    <w:uiPriority w:val="1"/>
    <w:qFormat/>
    <w:rsid w:val="00604757"/>
    <w:pPr>
      <w:widowControl/>
    </w:pPr>
    <w:rPr>
      <w:szCs w:val="20"/>
    </w:rPr>
  </w:style>
  <w:style w:type="character" w:styleId="Strong">
    <w:name w:val="Strong"/>
    <w:basedOn w:val="DefaultParagraphFont"/>
    <w:uiPriority w:val="22"/>
    <w:qFormat/>
    <w:rsid w:val="00604757"/>
    <w:rPr>
      <w:b/>
      <w:bCs/>
    </w:rPr>
  </w:style>
  <w:style w:type="character" w:customStyle="1" w:styleId="apple-converted-space">
    <w:name w:val="apple-converted-space"/>
    <w:basedOn w:val="DefaultParagraphFont"/>
    <w:rsid w:val="007372E9"/>
  </w:style>
  <w:style w:type="paragraph" w:customStyle="1" w:styleId="Default">
    <w:name w:val="Default"/>
    <w:rsid w:val="00FC2FE4"/>
    <w:pPr>
      <w:widowControl/>
      <w:autoSpaceDE w:val="0"/>
      <w:autoSpaceDN w:val="0"/>
      <w:adjustRightInd w:val="0"/>
    </w:pPr>
    <w:rPr>
      <w:rFonts w:ascii="Arial" w:eastAsia="Times New Roman" w:hAnsi="Arial" w:cs="Arial"/>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r="http://schemas.openxmlformats.org/officeDocument/2006/relationships" xmlns:w="http://schemas.openxmlformats.org/wordprocessingml/2006/main">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microsoft.com/office/2007/relationships/stylesWithEffects" Target="stylesWithEffects.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1.jpeg"/></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107</TotalTime>
  <Pages>3</Pages>
  <Words>798</Words>
  <Characters>4550</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5338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HDS23</cp:lastModifiedBy>
  <cp:revision>17</cp:revision>
  <dcterms:created xsi:type="dcterms:W3CDTF">2018-07-19T18:04:00Z</dcterms:created>
  <dcterms:modified xsi:type="dcterms:W3CDTF">2018-09-02T15:09:00Z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